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1A3" w:rsidRPr="004F31A3" w:rsidRDefault="00FA1E4E">
      <w:pPr>
        <w:pStyle w:val="TDC1"/>
        <w:tabs>
          <w:tab w:val="right" w:leader="dot" w:pos="6707"/>
        </w:tabs>
        <w:rPr>
          <w:noProof/>
          <w:sz w:val="18"/>
          <w:szCs w:val="18"/>
        </w:rPr>
      </w:pPr>
      <w:r>
        <w:rPr>
          <w:rFonts w:asciiTheme="minorHAnsi" w:hAnsiTheme="minorHAnsi"/>
          <w:sz w:val="20"/>
          <w:szCs w:val="20"/>
        </w:rPr>
        <w:fldChar w:fldCharType="begin"/>
      </w:r>
      <w:r w:rsidR="004F31A3">
        <w:rPr>
          <w:rFonts w:asciiTheme="minorHAnsi" w:hAnsiTheme="minorHAnsi"/>
          <w:sz w:val="20"/>
          <w:szCs w:val="20"/>
        </w:rPr>
        <w:instrText xml:space="preserve"> TOC \o "1-4" \h \z \u </w:instrText>
      </w:r>
      <w:r>
        <w:rPr>
          <w:rFonts w:asciiTheme="minorHAnsi" w:hAnsiTheme="minorHAnsi"/>
          <w:sz w:val="20"/>
          <w:szCs w:val="20"/>
        </w:rPr>
        <w:fldChar w:fldCharType="separate"/>
      </w:r>
      <w:hyperlink w:anchor="_Toc322515239" w:history="1">
        <w:r w:rsidR="004F31A3" w:rsidRPr="004F31A3">
          <w:rPr>
            <w:rStyle w:val="Hipervnculo"/>
            <w:noProof/>
            <w:sz w:val="18"/>
            <w:szCs w:val="18"/>
          </w:rPr>
          <w:t>1. MÓDULO I. INTRODUCCIÓN A LA CONTABILIDAD.</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_Toc322515239 \h </w:instrText>
        </w:r>
        <w:r w:rsidRPr="004F31A3">
          <w:rPr>
            <w:noProof/>
            <w:webHidden/>
            <w:sz w:val="18"/>
            <w:szCs w:val="18"/>
          </w:rPr>
        </w:r>
        <w:r w:rsidRPr="004F31A3">
          <w:rPr>
            <w:noProof/>
            <w:webHidden/>
            <w:sz w:val="18"/>
            <w:szCs w:val="18"/>
          </w:rPr>
          <w:fldChar w:fldCharType="separate"/>
        </w:r>
        <w:r w:rsidR="007F6B8A">
          <w:rPr>
            <w:noProof/>
            <w:webHidden/>
            <w:sz w:val="18"/>
            <w:szCs w:val="18"/>
          </w:rPr>
          <w:t>2</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40" w:history="1">
        <w:r w:rsidR="004F31A3" w:rsidRPr="004F31A3">
          <w:rPr>
            <w:rStyle w:val="Hipervnculo"/>
            <w:noProof/>
            <w:sz w:val="18"/>
            <w:szCs w:val="18"/>
          </w:rPr>
          <w:t>1.1 La información contable.</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_Toc322515240 \h </w:instrText>
        </w:r>
        <w:r w:rsidRPr="004F31A3">
          <w:rPr>
            <w:noProof/>
            <w:webHidden/>
            <w:sz w:val="18"/>
            <w:szCs w:val="18"/>
          </w:rPr>
        </w:r>
        <w:r w:rsidRPr="004F31A3">
          <w:rPr>
            <w:noProof/>
            <w:webHidden/>
            <w:sz w:val="18"/>
            <w:szCs w:val="18"/>
          </w:rPr>
          <w:fldChar w:fldCharType="separate"/>
        </w:r>
        <w:r w:rsidR="007F6B8A">
          <w:rPr>
            <w:noProof/>
            <w:webHidden/>
            <w:sz w:val="18"/>
            <w:szCs w:val="18"/>
          </w:rPr>
          <w:t>2</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41" w:history="1">
        <w:r w:rsidR="004F31A3" w:rsidRPr="004F31A3">
          <w:rPr>
            <w:rStyle w:val="Hipervnculo"/>
            <w:noProof/>
            <w:sz w:val="18"/>
            <w:szCs w:val="18"/>
          </w:rPr>
          <w:t>1.2 Los principios contables.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_Toc322515241 \h </w:instrText>
        </w:r>
        <w:r w:rsidRPr="004F31A3">
          <w:rPr>
            <w:noProof/>
            <w:webHidden/>
            <w:sz w:val="18"/>
            <w:szCs w:val="18"/>
          </w:rPr>
        </w:r>
        <w:r w:rsidRPr="004F31A3">
          <w:rPr>
            <w:noProof/>
            <w:webHidden/>
            <w:sz w:val="18"/>
            <w:szCs w:val="18"/>
          </w:rPr>
          <w:fldChar w:fldCharType="separate"/>
        </w:r>
        <w:r w:rsidR="007F6B8A">
          <w:rPr>
            <w:noProof/>
            <w:webHidden/>
            <w:sz w:val="18"/>
            <w:szCs w:val="18"/>
          </w:rPr>
          <w:t>3</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42" w:history="1">
        <w:r w:rsidR="004F31A3" w:rsidRPr="004F31A3">
          <w:rPr>
            <w:rStyle w:val="Hipervnculo"/>
            <w:noProof/>
            <w:sz w:val="18"/>
            <w:szCs w:val="18"/>
          </w:rPr>
          <w:t>1.3 Cuadro de conceptos contables.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_Toc322515242 \h </w:instrText>
        </w:r>
        <w:r w:rsidRPr="004F31A3">
          <w:rPr>
            <w:noProof/>
            <w:webHidden/>
            <w:sz w:val="18"/>
            <w:szCs w:val="18"/>
          </w:rPr>
        </w:r>
        <w:r w:rsidRPr="004F31A3">
          <w:rPr>
            <w:noProof/>
            <w:webHidden/>
            <w:sz w:val="18"/>
            <w:szCs w:val="18"/>
          </w:rPr>
          <w:fldChar w:fldCharType="separate"/>
        </w:r>
        <w:r w:rsidR="007F6B8A">
          <w:rPr>
            <w:noProof/>
            <w:webHidden/>
            <w:sz w:val="18"/>
            <w:szCs w:val="18"/>
          </w:rPr>
          <w:t>5</w:t>
        </w:r>
        <w:r w:rsidRPr="004F31A3">
          <w:rPr>
            <w:noProof/>
            <w:webHidden/>
            <w:sz w:val="18"/>
            <w:szCs w:val="18"/>
          </w:rPr>
          <w:fldChar w:fldCharType="end"/>
        </w:r>
      </w:hyperlink>
    </w:p>
    <w:p w:rsidR="004F31A3" w:rsidRPr="004F31A3" w:rsidRDefault="00FA1E4E">
      <w:pPr>
        <w:pStyle w:val="TDC1"/>
        <w:tabs>
          <w:tab w:val="right" w:leader="dot" w:pos="6707"/>
        </w:tabs>
        <w:rPr>
          <w:noProof/>
          <w:sz w:val="18"/>
          <w:szCs w:val="18"/>
        </w:rPr>
      </w:pPr>
      <w:hyperlink w:anchor="_Toc322515243" w:history="1">
        <w:r w:rsidR="004F31A3" w:rsidRPr="004F31A3">
          <w:rPr>
            <w:rStyle w:val="Hipervnculo"/>
            <w:noProof/>
            <w:sz w:val="18"/>
            <w:szCs w:val="18"/>
          </w:rPr>
          <w:t>2. MÓDULO II. TEORÍA CONTABLE, EL CICLO CONTABLE.</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_Toc322515243 \h </w:instrText>
        </w:r>
        <w:r w:rsidRPr="004F31A3">
          <w:rPr>
            <w:noProof/>
            <w:webHidden/>
            <w:sz w:val="18"/>
            <w:szCs w:val="18"/>
          </w:rPr>
        </w:r>
        <w:r w:rsidRPr="004F31A3">
          <w:rPr>
            <w:noProof/>
            <w:webHidden/>
            <w:sz w:val="18"/>
            <w:szCs w:val="18"/>
          </w:rPr>
          <w:fldChar w:fldCharType="separate"/>
        </w:r>
        <w:r w:rsidR="007F6B8A">
          <w:rPr>
            <w:noProof/>
            <w:webHidden/>
            <w:sz w:val="18"/>
            <w:szCs w:val="18"/>
          </w:rPr>
          <w:t>9</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44" w:history="1">
        <w:r w:rsidR="004F31A3" w:rsidRPr="004F31A3">
          <w:rPr>
            <w:rStyle w:val="Hipervnculo"/>
            <w:noProof/>
            <w:sz w:val="18"/>
            <w:szCs w:val="18"/>
          </w:rPr>
          <w:t>2.1 El patrimonio.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_Toc322515244 \h </w:instrText>
        </w:r>
        <w:r w:rsidRPr="004F31A3">
          <w:rPr>
            <w:noProof/>
            <w:webHidden/>
            <w:sz w:val="18"/>
            <w:szCs w:val="18"/>
          </w:rPr>
        </w:r>
        <w:r w:rsidRPr="004F31A3">
          <w:rPr>
            <w:noProof/>
            <w:webHidden/>
            <w:sz w:val="18"/>
            <w:szCs w:val="18"/>
          </w:rPr>
          <w:fldChar w:fldCharType="separate"/>
        </w:r>
        <w:r w:rsidR="007F6B8A">
          <w:rPr>
            <w:noProof/>
            <w:webHidden/>
            <w:sz w:val="18"/>
            <w:szCs w:val="18"/>
          </w:rPr>
          <w:t>9</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45" w:history="1">
        <w:r w:rsidR="004F31A3" w:rsidRPr="004F31A3">
          <w:rPr>
            <w:rStyle w:val="Hipervnculo"/>
            <w:noProof/>
            <w:sz w:val="18"/>
            <w:szCs w:val="18"/>
          </w:rPr>
          <w:t>2.1.1 Ecuación patrimonial.</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_Toc322515245 \h </w:instrText>
        </w:r>
        <w:r w:rsidRPr="004F31A3">
          <w:rPr>
            <w:noProof/>
            <w:webHidden/>
            <w:sz w:val="18"/>
            <w:szCs w:val="18"/>
          </w:rPr>
        </w:r>
        <w:r w:rsidRPr="004F31A3">
          <w:rPr>
            <w:noProof/>
            <w:webHidden/>
            <w:sz w:val="18"/>
            <w:szCs w:val="18"/>
          </w:rPr>
          <w:fldChar w:fldCharType="separate"/>
        </w:r>
        <w:r w:rsidR="007F6B8A">
          <w:rPr>
            <w:noProof/>
            <w:webHidden/>
            <w:sz w:val="18"/>
            <w:szCs w:val="18"/>
          </w:rPr>
          <w:t>9</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46" w:history="1">
        <w:r w:rsidR="004F31A3" w:rsidRPr="004F31A3">
          <w:rPr>
            <w:rStyle w:val="Hipervnculo"/>
            <w:noProof/>
            <w:sz w:val="18"/>
            <w:szCs w:val="18"/>
          </w:rPr>
          <w:t>2.1.2 Composición del patrimonio.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_Toc322515246 \h </w:instrText>
        </w:r>
        <w:r w:rsidRPr="004F31A3">
          <w:rPr>
            <w:noProof/>
            <w:webHidden/>
            <w:sz w:val="18"/>
            <w:szCs w:val="18"/>
          </w:rPr>
        </w:r>
        <w:r w:rsidRPr="004F31A3">
          <w:rPr>
            <w:noProof/>
            <w:webHidden/>
            <w:sz w:val="18"/>
            <w:szCs w:val="18"/>
          </w:rPr>
          <w:fldChar w:fldCharType="separate"/>
        </w:r>
        <w:r w:rsidR="007F6B8A">
          <w:rPr>
            <w:noProof/>
            <w:webHidden/>
            <w:sz w:val="18"/>
            <w:szCs w:val="18"/>
          </w:rPr>
          <w:t>10</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47" w:history="1">
        <w:r w:rsidR="004F31A3" w:rsidRPr="004F31A3">
          <w:rPr>
            <w:rStyle w:val="Hipervnculo"/>
            <w:noProof/>
            <w:sz w:val="18"/>
            <w:szCs w:val="18"/>
          </w:rPr>
          <w:t>2.1.3 Masas patrimoniales.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_Toc322515247 \h </w:instrText>
        </w:r>
        <w:r w:rsidRPr="004F31A3">
          <w:rPr>
            <w:noProof/>
            <w:webHidden/>
            <w:sz w:val="18"/>
            <w:szCs w:val="18"/>
          </w:rPr>
        </w:r>
        <w:r w:rsidRPr="004F31A3">
          <w:rPr>
            <w:noProof/>
            <w:webHidden/>
            <w:sz w:val="18"/>
            <w:szCs w:val="18"/>
          </w:rPr>
          <w:fldChar w:fldCharType="separate"/>
        </w:r>
        <w:r w:rsidR="007F6B8A">
          <w:rPr>
            <w:noProof/>
            <w:webHidden/>
            <w:sz w:val="18"/>
            <w:szCs w:val="18"/>
          </w:rPr>
          <w:t>11</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48" w:history="1">
        <w:r w:rsidR="004F31A3" w:rsidRPr="004F31A3">
          <w:rPr>
            <w:rStyle w:val="Hipervnculo"/>
            <w:noProof/>
            <w:sz w:val="18"/>
            <w:szCs w:val="18"/>
          </w:rPr>
          <w:t>2.1.4 Representación del patrimonio, las cuentas.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_Toc322515248 \h </w:instrText>
        </w:r>
        <w:r w:rsidRPr="004F31A3">
          <w:rPr>
            <w:noProof/>
            <w:webHidden/>
            <w:sz w:val="18"/>
            <w:szCs w:val="18"/>
          </w:rPr>
        </w:r>
        <w:r w:rsidRPr="004F31A3">
          <w:rPr>
            <w:noProof/>
            <w:webHidden/>
            <w:sz w:val="18"/>
            <w:szCs w:val="18"/>
          </w:rPr>
          <w:fldChar w:fldCharType="separate"/>
        </w:r>
        <w:r w:rsidR="007F6B8A">
          <w:rPr>
            <w:noProof/>
            <w:webHidden/>
            <w:sz w:val="18"/>
            <w:szCs w:val="18"/>
          </w:rPr>
          <w:t>12</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49" w:history="1">
        <w:r w:rsidR="004F31A3" w:rsidRPr="004F31A3">
          <w:rPr>
            <w:rStyle w:val="Hipervnculo"/>
            <w:noProof/>
            <w:sz w:val="18"/>
            <w:szCs w:val="18"/>
          </w:rPr>
          <w:t>3.1.3 Identificación de cuentas en el PGC de Pymes, las más usadas.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_Toc322515249 \h </w:instrText>
        </w:r>
        <w:r w:rsidRPr="004F31A3">
          <w:rPr>
            <w:noProof/>
            <w:webHidden/>
            <w:sz w:val="18"/>
            <w:szCs w:val="18"/>
          </w:rPr>
        </w:r>
        <w:r w:rsidRPr="004F31A3">
          <w:rPr>
            <w:noProof/>
            <w:webHidden/>
            <w:sz w:val="18"/>
            <w:szCs w:val="18"/>
          </w:rPr>
          <w:fldChar w:fldCharType="separate"/>
        </w:r>
        <w:r w:rsidR="007F6B8A">
          <w:rPr>
            <w:noProof/>
            <w:webHidden/>
            <w:sz w:val="18"/>
            <w:szCs w:val="18"/>
          </w:rPr>
          <w:t>12</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50" w:history="1">
        <w:r w:rsidR="004F31A3" w:rsidRPr="004F31A3">
          <w:rPr>
            <w:rStyle w:val="Hipervnculo"/>
            <w:noProof/>
            <w:sz w:val="18"/>
            <w:szCs w:val="18"/>
          </w:rPr>
          <w:t>2.2 Teoría de cuentas.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_Toc322515250 \h </w:instrText>
        </w:r>
        <w:r w:rsidRPr="004F31A3">
          <w:rPr>
            <w:noProof/>
            <w:webHidden/>
            <w:sz w:val="18"/>
            <w:szCs w:val="18"/>
          </w:rPr>
        </w:r>
        <w:r w:rsidRPr="004F31A3">
          <w:rPr>
            <w:noProof/>
            <w:webHidden/>
            <w:sz w:val="18"/>
            <w:szCs w:val="18"/>
          </w:rPr>
          <w:fldChar w:fldCharType="separate"/>
        </w:r>
        <w:r w:rsidR="007F6B8A">
          <w:rPr>
            <w:noProof/>
            <w:webHidden/>
            <w:sz w:val="18"/>
            <w:szCs w:val="18"/>
          </w:rPr>
          <w:t>14</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51" w:history="1">
        <w:r w:rsidR="004F31A3" w:rsidRPr="004F31A3">
          <w:rPr>
            <w:rStyle w:val="Hipervnculo"/>
            <w:noProof/>
            <w:sz w:val="18"/>
            <w:szCs w:val="18"/>
          </w:rPr>
          <w:t>2.2.1 Teoría de cargo y abono.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_Toc322515251 \h </w:instrText>
        </w:r>
        <w:r w:rsidRPr="004F31A3">
          <w:rPr>
            <w:noProof/>
            <w:webHidden/>
            <w:sz w:val="18"/>
            <w:szCs w:val="18"/>
          </w:rPr>
        </w:r>
        <w:r w:rsidRPr="004F31A3">
          <w:rPr>
            <w:noProof/>
            <w:webHidden/>
            <w:sz w:val="18"/>
            <w:szCs w:val="18"/>
          </w:rPr>
          <w:fldChar w:fldCharType="separate"/>
        </w:r>
        <w:r w:rsidR="007F6B8A">
          <w:rPr>
            <w:noProof/>
            <w:webHidden/>
            <w:sz w:val="18"/>
            <w:szCs w:val="18"/>
          </w:rPr>
          <w:t>14</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52" w:history="1">
        <w:r w:rsidR="004F31A3" w:rsidRPr="004F31A3">
          <w:rPr>
            <w:rStyle w:val="Hipervnculo"/>
            <w:noProof/>
            <w:sz w:val="18"/>
            <w:szCs w:val="18"/>
          </w:rPr>
          <w:t>2.2.2 Teoría del Bailío.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_Toc322515252 \h </w:instrText>
        </w:r>
        <w:r w:rsidRPr="004F31A3">
          <w:rPr>
            <w:noProof/>
            <w:webHidden/>
            <w:sz w:val="18"/>
            <w:szCs w:val="18"/>
          </w:rPr>
        </w:r>
        <w:r w:rsidRPr="004F31A3">
          <w:rPr>
            <w:noProof/>
            <w:webHidden/>
            <w:sz w:val="18"/>
            <w:szCs w:val="18"/>
          </w:rPr>
          <w:fldChar w:fldCharType="separate"/>
        </w:r>
        <w:r w:rsidR="007F6B8A">
          <w:rPr>
            <w:noProof/>
            <w:webHidden/>
            <w:sz w:val="18"/>
            <w:szCs w:val="18"/>
          </w:rPr>
          <w:t>15</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53" w:history="1">
        <w:r w:rsidR="004F31A3" w:rsidRPr="004F31A3">
          <w:rPr>
            <w:rStyle w:val="Hipervnculo"/>
            <w:noProof/>
            <w:sz w:val="18"/>
            <w:szCs w:val="18"/>
          </w:rPr>
          <w:t>2.3 La doble anotación.</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_Toc322515253 \h </w:instrText>
        </w:r>
        <w:r w:rsidRPr="004F31A3">
          <w:rPr>
            <w:noProof/>
            <w:webHidden/>
            <w:sz w:val="18"/>
            <w:szCs w:val="18"/>
          </w:rPr>
        </w:r>
        <w:r w:rsidRPr="004F31A3">
          <w:rPr>
            <w:noProof/>
            <w:webHidden/>
            <w:sz w:val="18"/>
            <w:szCs w:val="18"/>
          </w:rPr>
          <w:fldChar w:fldCharType="separate"/>
        </w:r>
        <w:r w:rsidR="007F6B8A">
          <w:rPr>
            <w:noProof/>
            <w:webHidden/>
            <w:sz w:val="18"/>
            <w:szCs w:val="18"/>
          </w:rPr>
          <w:t>16</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54" w:history="1">
        <w:r w:rsidR="004F31A3" w:rsidRPr="004F31A3">
          <w:rPr>
            <w:rStyle w:val="Hipervnculo"/>
            <w:noProof/>
            <w:sz w:val="18"/>
            <w:szCs w:val="18"/>
          </w:rPr>
          <w:t>2.3.1 Asientos contables.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_Toc322515254 \h </w:instrText>
        </w:r>
        <w:r w:rsidRPr="004F31A3">
          <w:rPr>
            <w:noProof/>
            <w:webHidden/>
            <w:sz w:val="18"/>
            <w:szCs w:val="18"/>
          </w:rPr>
        </w:r>
        <w:r w:rsidRPr="004F31A3">
          <w:rPr>
            <w:noProof/>
            <w:webHidden/>
            <w:sz w:val="18"/>
            <w:szCs w:val="18"/>
          </w:rPr>
          <w:fldChar w:fldCharType="separate"/>
        </w:r>
        <w:r w:rsidR="007F6B8A">
          <w:rPr>
            <w:noProof/>
            <w:webHidden/>
            <w:sz w:val="18"/>
            <w:szCs w:val="18"/>
          </w:rPr>
          <w:t>17</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55" w:history="1">
        <w:r w:rsidR="004F31A3" w:rsidRPr="004F31A3">
          <w:rPr>
            <w:rStyle w:val="Hipervnculo"/>
            <w:noProof/>
            <w:sz w:val="18"/>
            <w:szCs w:val="18"/>
          </w:rPr>
          <w:t>2.4 Saldos.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_Toc322515255 \h </w:instrText>
        </w:r>
        <w:r w:rsidRPr="004F31A3">
          <w:rPr>
            <w:noProof/>
            <w:webHidden/>
            <w:sz w:val="18"/>
            <w:szCs w:val="18"/>
          </w:rPr>
        </w:r>
        <w:r w:rsidRPr="004F31A3">
          <w:rPr>
            <w:noProof/>
            <w:webHidden/>
            <w:sz w:val="18"/>
            <w:szCs w:val="18"/>
          </w:rPr>
          <w:fldChar w:fldCharType="separate"/>
        </w:r>
        <w:r w:rsidR="007F6B8A">
          <w:rPr>
            <w:noProof/>
            <w:webHidden/>
            <w:sz w:val="18"/>
            <w:szCs w:val="18"/>
          </w:rPr>
          <w:t>17</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56" w:history="1">
        <w:r w:rsidR="004F31A3" w:rsidRPr="004F31A3">
          <w:rPr>
            <w:rStyle w:val="Hipervnculo"/>
            <w:noProof/>
            <w:sz w:val="18"/>
            <w:szCs w:val="18"/>
          </w:rPr>
          <w:t>2.5 El libro diario.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_Toc322515256 \h </w:instrText>
        </w:r>
        <w:r w:rsidRPr="004F31A3">
          <w:rPr>
            <w:noProof/>
            <w:webHidden/>
            <w:sz w:val="18"/>
            <w:szCs w:val="18"/>
          </w:rPr>
        </w:r>
        <w:r w:rsidRPr="004F31A3">
          <w:rPr>
            <w:noProof/>
            <w:webHidden/>
            <w:sz w:val="18"/>
            <w:szCs w:val="18"/>
          </w:rPr>
          <w:fldChar w:fldCharType="separate"/>
        </w:r>
        <w:r w:rsidR="007F6B8A">
          <w:rPr>
            <w:noProof/>
            <w:webHidden/>
            <w:sz w:val="18"/>
            <w:szCs w:val="18"/>
          </w:rPr>
          <w:t>20</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57" w:history="1">
        <w:r w:rsidR="004F31A3" w:rsidRPr="004F31A3">
          <w:rPr>
            <w:rStyle w:val="Hipervnculo"/>
            <w:noProof/>
            <w:sz w:val="18"/>
            <w:szCs w:val="18"/>
          </w:rPr>
          <w:t>2.6 Libro mayor.</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_Toc322515257 \h </w:instrText>
        </w:r>
        <w:r w:rsidRPr="004F31A3">
          <w:rPr>
            <w:noProof/>
            <w:webHidden/>
            <w:sz w:val="18"/>
            <w:szCs w:val="18"/>
          </w:rPr>
        </w:r>
        <w:r w:rsidRPr="004F31A3">
          <w:rPr>
            <w:noProof/>
            <w:webHidden/>
            <w:sz w:val="18"/>
            <w:szCs w:val="18"/>
          </w:rPr>
          <w:fldChar w:fldCharType="separate"/>
        </w:r>
        <w:r w:rsidR="007F6B8A">
          <w:rPr>
            <w:noProof/>
            <w:webHidden/>
            <w:sz w:val="18"/>
            <w:szCs w:val="18"/>
          </w:rPr>
          <w:t>22</w:t>
        </w:r>
        <w:r w:rsidRPr="004F31A3">
          <w:rPr>
            <w:noProof/>
            <w:webHidden/>
            <w:sz w:val="18"/>
            <w:szCs w:val="18"/>
          </w:rPr>
          <w:fldChar w:fldCharType="end"/>
        </w:r>
      </w:hyperlink>
    </w:p>
    <w:p w:rsidR="004F31A3" w:rsidRPr="004F31A3" w:rsidRDefault="00FA1E4E">
      <w:pPr>
        <w:pStyle w:val="TDC2"/>
        <w:tabs>
          <w:tab w:val="left" w:pos="880"/>
          <w:tab w:val="right" w:leader="dot" w:pos="6707"/>
        </w:tabs>
        <w:rPr>
          <w:noProof/>
          <w:sz w:val="18"/>
          <w:szCs w:val="18"/>
        </w:rPr>
      </w:pPr>
      <w:hyperlink w:anchor="_Toc322515258" w:history="1">
        <w:r w:rsidR="004F31A3" w:rsidRPr="004F31A3">
          <w:rPr>
            <w:rStyle w:val="Hipervnculo"/>
            <w:noProof/>
            <w:sz w:val="18"/>
            <w:szCs w:val="18"/>
          </w:rPr>
          <w:t>2.7</w:t>
        </w:r>
        <w:r w:rsidR="004F31A3" w:rsidRPr="004F31A3">
          <w:rPr>
            <w:noProof/>
            <w:sz w:val="18"/>
            <w:szCs w:val="18"/>
          </w:rPr>
          <w:tab/>
        </w:r>
        <w:r w:rsidR="004F31A3" w:rsidRPr="004F31A3">
          <w:rPr>
            <w:rStyle w:val="Hipervnculo"/>
            <w:noProof/>
            <w:sz w:val="18"/>
            <w:szCs w:val="18"/>
          </w:rPr>
          <w:t>Ejercicios.</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_Toc322515258 \h </w:instrText>
        </w:r>
        <w:r w:rsidRPr="004F31A3">
          <w:rPr>
            <w:noProof/>
            <w:webHidden/>
            <w:sz w:val="18"/>
            <w:szCs w:val="18"/>
          </w:rPr>
        </w:r>
        <w:r w:rsidRPr="004F31A3">
          <w:rPr>
            <w:noProof/>
            <w:webHidden/>
            <w:sz w:val="18"/>
            <w:szCs w:val="18"/>
          </w:rPr>
          <w:fldChar w:fldCharType="separate"/>
        </w:r>
        <w:r w:rsidR="007F6B8A">
          <w:rPr>
            <w:noProof/>
            <w:webHidden/>
            <w:sz w:val="18"/>
            <w:szCs w:val="18"/>
          </w:rPr>
          <w:t>24</w:t>
        </w:r>
        <w:r w:rsidRPr="004F31A3">
          <w:rPr>
            <w:noProof/>
            <w:webHidden/>
            <w:sz w:val="18"/>
            <w:szCs w:val="18"/>
          </w:rPr>
          <w:fldChar w:fldCharType="end"/>
        </w:r>
      </w:hyperlink>
    </w:p>
    <w:p w:rsidR="004F31A3" w:rsidRPr="004F31A3" w:rsidRDefault="00FA1E4E">
      <w:pPr>
        <w:pStyle w:val="TDC1"/>
        <w:tabs>
          <w:tab w:val="right" w:leader="dot" w:pos="6707"/>
        </w:tabs>
        <w:rPr>
          <w:noProof/>
          <w:sz w:val="18"/>
          <w:szCs w:val="18"/>
        </w:rPr>
      </w:pPr>
      <w:hyperlink w:anchor="_Toc322515259" w:history="1">
        <w:r w:rsidR="004F31A3" w:rsidRPr="004F31A3">
          <w:rPr>
            <w:rStyle w:val="Hipervnculo"/>
            <w:noProof/>
            <w:sz w:val="18"/>
            <w:szCs w:val="18"/>
          </w:rPr>
          <w:t>3. Módulo III. EL IMPUESTO SOBRE EL VALOR AÑADIDO (IVA).</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_Toc322515259 \h </w:instrText>
        </w:r>
        <w:r w:rsidRPr="004F31A3">
          <w:rPr>
            <w:noProof/>
            <w:webHidden/>
            <w:sz w:val="18"/>
            <w:szCs w:val="18"/>
          </w:rPr>
        </w:r>
        <w:r w:rsidRPr="004F31A3">
          <w:rPr>
            <w:noProof/>
            <w:webHidden/>
            <w:sz w:val="18"/>
            <w:szCs w:val="18"/>
          </w:rPr>
          <w:fldChar w:fldCharType="separate"/>
        </w:r>
        <w:r w:rsidR="007F6B8A">
          <w:rPr>
            <w:noProof/>
            <w:webHidden/>
            <w:sz w:val="18"/>
            <w:szCs w:val="18"/>
          </w:rPr>
          <w:t>30</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60" w:history="1">
        <w:r w:rsidR="004F31A3" w:rsidRPr="004F31A3">
          <w:rPr>
            <w:rStyle w:val="Hipervnculo"/>
            <w:noProof/>
            <w:sz w:val="18"/>
            <w:szCs w:val="18"/>
          </w:rPr>
          <w:t>3.1 IVA soportado, deducible.</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_Toc322515260 \h </w:instrText>
        </w:r>
        <w:r w:rsidRPr="004F31A3">
          <w:rPr>
            <w:noProof/>
            <w:webHidden/>
            <w:sz w:val="18"/>
            <w:szCs w:val="18"/>
          </w:rPr>
        </w:r>
        <w:r w:rsidRPr="004F31A3">
          <w:rPr>
            <w:noProof/>
            <w:webHidden/>
            <w:sz w:val="18"/>
            <w:szCs w:val="18"/>
          </w:rPr>
          <w:fldChar w:fldCharType="separate"/>
        </w:r>
        <w:r w:rsidR="007F6B8A">
          <w:rPr>
            <w:noProof/>
            <w:webHidden/>
            <w:sz w:val="18"/>
            <w:szCs w:val="18"/>
          </w:rPr>
          <w:t>31</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61" w:history="1">
        <w:r w:rsidR="004F31A3" w:rsidRPr="004F31A3">
          <w:rPr>
            <w:rStyle w:val="Hipervnculo"/>
            <w:noProof/>
            <w:sz w:val="18"/>
            <w:szCs w:val="18"/>
          </w:rPr>
          <w:t>3.2 IVA repercutido, devengado.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_Toc322515261 \h </w:instrText>
        </w:r>
        <w:r w:rsidRPr="004F31A3">
          <w:rPr>
            <w:noProof/>
            <w:webHidden/>
            <w:sz w:val="18"/>
            <w:szCs w:val="18"/>
          </w:rPr>
        </w:r>
        <w:r w:rsidRPr="004F31A3">
          <w:rPr>
            <w:noProof/>
            <w:webHidden/>
            <w:sz w:val="18"/>
            <w:szCs w:val="18"/>
          </w:rPr>
          <w:fldChar w:fldCharType="separate"/>
        </w:r>
        <w:r w:rsidR="007F6B8A">
          <w:rPr>
            <w:noProof/>
            <w:webHidden/>
            <w:sz w:val="18"/>
            <w:szCs w:val="18"/>
          </w:rPr>
          <w:t>32</w:t>
        </w:r>
        <w:r w:rsidRPr="004F31A3">
          <w:rPr>
            <w:noProof/>
            <w:webHidden/>
            <w:sz w:val="18"/>
            <w:szCs w:val="18"/>
          </w:rPr>
          <w:fldChar w:fldCharType="end"/>
        </w:r>
      </w:hyperlink>
    </w:p>
    <w:p w:rsidR="004F31A3" w:rsidRPr="004F31A3" w:rsidRDefault="00FA1E4E">
      <w:pPr>
        <w:pStyle w:val="TDC1"/>
        <w:tabs>
          <w:tab w:val="right" w:leader="dot" w:pos="6707"/>
        </w:tabs>
        <w:rPr>
          <w:noProof/>
          <w:sz w:val="18"/>
          <w:szCs w:val="18"/>
        </w:rPr>
      </w:pPr>
      <w:hyperlink w:anchor="_Toc322515262" w:history="1">
        <w:r w:rsidR="004F31A3" w:rsidRPr="004F31A3">
          <w:rPr>
            <w:rStyle w:val="Hipervnculo"/>
            <w:noProof/>
            <w:sz w:val="18"/>
            <w:szCs w:val="18"/>
          </w:rPr>
          <w:t>4. Módulo IV. Operaciones en el activo: valoración y registro.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_Toc322515262 \h </w:instrText>
        </w:r>
        <w:r w:rsidRPr="004F31A3">
          <w:rPr>
            <w:noProof/>
            <w:webHidden/>
            <w:sz w:val="18"/>
            <w:szCs w:val="18"/>
          </w:rPr>
        </w:r>
        <w:r w:rsidRPr="004F31A3">
          <w:rPr>
            <w:noProof/>
            <w:webHidden/>
            <w:sz w:val="18"/>
            <w:szCs w:val="18"/>
          </w:rPr>
          <w:fldChar w:fldCharType="separate"/>
        </w:r>
        <w:r w:rsidR="007F6B8A">
          <w:rPr>
            <w:noProof/>
            <w:webHidden/>
            <w:sz w:val="18"/>
            <w:szCs w:val="18"/>
          </w:rPr>
          <w:t>34</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63" w:history="1">
        <w:r w:rsidR="004F31A3" w:rsidRPr="004F31A3">
          <w:rPr>
            <w:rStyle w:val="Hipervnculo"/>
            <w:noProof/>
            <w:sz w:val="18"/>
            <w:szCs w:val="18"/>
          </w:rPr>
          <w:t>4.1 Valoración.</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_Toc322515263 \h </w:instrText>
        </w:r>
        <w:r w:rsidRPr="004F31A3">
          <w:rPr>
            <w:noProof/>
            <w:webHidden/>
            <w:sz w:val="18"/>
            <w:szCs w:val="18"/>
          </w:rPr>
        </w:r>
        <w:r w:rsidRPr="004F31A3">
          <w:rPr>
            <w:noProof/>
            <w:webHidden/>
            <w:sz w:val="18"/>
            <w:szCs w:val="18"/>
          </w:rPr>
          <w:fldChar w:fldCharType="separate"/>
        </w:r>
        <w:r w:rsidR="007F6B8A">
          <w:rPr>
            <w:noProof/>
            <w:webHidden/>
            <w:sz w:val="18"/>
            <w:szCs w:val="18"/>
          </w:rPr>
          <w:t>34</w:t>
        </w:r>
        <w:r w:rsidRPr="004F31A3">
          <w:rPr>
            <w:noProof/>
            <w:webHidden/>
            <w:sz w:val="18"/>
            <w:szCs w:val="18"/>
          </w:rPr>
          <w:fldChar w:fldCharType="end"/>
        </w:r>
      </w:hyperlink>
    </w:p>
    <w:p w:rsidR="004F31A3" w:rsidRPr="004F31A3" w:rsidRDefault="00FA1E4E">
      <w:pPr>
        <w:pStyle w:val="TDC2"/>
        <w:tabs>
          <w:tab w:val="right" w:leader="dot" w:pos="6707"/>
        </w:tabs>
        <w:rPr>
          <w:noProof/>
          <w:sz w:val="18"/>
          <w:szCs w:val="18"/>
        </w:rPr>
      </w:pPr>
      <w:hyperlink w:anchor="_Toc322515264" w:history="1">
        <w:r w:rsidR="004F31A3" w:rsidRPr="004F31A3">
          <w:rPr>
            <w:rStyle w:val="Hipervnculo"/>
            <w:noProof/>
            <w:sz w:val="18"/>
            <w:szCs w:val="18"/>
          </w:rPr>
          <w:t>4.2 Registro.</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_Toc322515264 \h </w:instrText>
        </w:r>
        <w:r w:rsidRPr="004F31A3">
          <w:rPr>
            <w:noProof/>
            <w:webHidden/>
            <w:sz w:val="18"/>
            <w:szCs w:val="18"/>
          </w:rPr>
        </w:r>
        <w:r w:rsidRPr="004F31A3">
          <w:rPr>
            <w:noProof/>
            <w:webHidden/>
            <w:sz w:val="18"/>
            <w:szCs w:val="18"/>
          </w:rPr>
          <w:fldChar w:fldCharType="separate"/>
        </w:r>
        <w:r w:rsidR="007F6B8A">
          <w:rPr>
            <w:noProof/>
            <w:webHidden/>
            <w:sz w:val="18"/>
            <w:szCs w:val="18"/>
          </w:rPr>
          <w:t>44</w:t>
        </w:r>
        <w:r w:rsidRPr="004F31A3">
          <w:rPr>
            <w:noProof/>
            <w:webHidden/>
            <w:sz w:val="18"/>
            <w:szCs w:val="18"/>
          </w:rPr>
          <w:fldChar w:fldCharType="end"/>
        </w:r>
      </w:hyperlink>
    </w:p>
    <w:p w:rsidR="004F31A3" w:rsidRPr="004F31A3" w:rsidRDefault="00FA1E4E">
      <w:pPr>
        <w:pStyle w:val="TDC3"/>
        <w:tabs>
          <w:tab w:val="right" w:leader="dot" w:pos="6707"/>
        </w:tabs>
        <w:rPr>
          <w:noProof/>
          <w:sz w:val="18"/>
          <w:szCs w:val="18"/>
        </w:rPr>
      </w:pPr>
      <w:hyperlink w:anchor="_Toc322515265" w:history="1">
        <w:r w:rsidR="004F31A3" w:rsidRPr="004F31A3">
          <w:rPr>
            <w:rStyle w:val="Hipervnculo"/>
            <w:noProof/>
            <w:sz w:val="18"/>
            <w:szCs w:val="18"/>
          </w:rPr>
          <w:t>4.2.1 Activo no corriente.</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_Toc322515265 \h </w:instrText>
        </w:r>
        <w:r w:rsidRPr="004F31A3">
          <w:rPr>
            <w:noProof/>
            <w:webHidden/>
            <w:sz w:val="18"/>
            <w:szCs w:val="18"/>
          </w:rPr>
        </w:r>
        <w:r w:rsidRPr="004F31A3">
          <w:rPr>
            <w:noProof/>
            <w:webHidden/>
            <w:sz w:val="18"/>
            <w:szCs w:val="18"/>
          </w:rPr>
          <w:fldChar w:fldCharType="separate"/>
        </w:r>
        <w:r w:rsidR="007F6B8A">
          <w:rPr>
            <w:noProof/>
            <w:webHidden/>
            <w:sz w:val="18"/>
            <w:szCs w:val="18"/>
          </w:rPr>
          <w:t>44</w:t>
        </w:r>
        <w:r w:rsidRPr="004F31A3">
          <w:rPr>
            <w:noProof/>
            <w:webHidden/>
            <w:sz w:val="18"/>
            <w:szCs w:val="18"/>
          </w:rPr>
          <w:fldChar w:fldCharType="end"/>
        </w:r>
      </w:hyperlink>
    </w:p>
    <w:p w:rsidR="004F31A3" w:rsidRDefault="00FA1E4E">
      <w:pPr>
        <w:pStyle w:val="TDC3"/>
        <w:tabs>
          <w:tab w:val="right" w:leader="dot" w:pos="6707"/>
        </w:tabs>
        <w:rPr>
          <w:noProof/>
        </w:rPr>
      </w:pPr>
      <w:hyperlink w:anchor="_Toc322515266" w:history="1">
        <w:r w:rsidR="004F31A3" w:rsidRPr="004F31A3">
          <w:rPr>
            <w:rStyle w:val="Hipervnculo"/>
            <w:noProof/>
            <w:sz w:val="18"/>
            <w:szCs w:val="18"/>
            <w:lang w:val="es-ES_tradnl"/>
          </w:rPr>
          <w:t>4.2.2 Activo corriente.</w:t>
        </w:r>
        <w:r w:rsidR="004F31A3" w:rsidRPr="004F31A3">
          <w:rPr>
            <w:noProof/>
            <w:webHidden/>
            <w:sz w:val="18"/>
            <w:szCs w:val="18"/>
          </w:rPr>
          <w:tab/>
        </w:r>
        <w:r w:rsidRPr="004F31A3">
          <w:rPr>
            <w:noProof/>
            <w:webHidden/>
            <w:sz w:val="18"/>
            <w:szCs w:val="18"/>
          </w:rPr>
          <w:fldChar w:fldCharType="begin"/>
        </w:r>
        <w:r w:rsidR="004F31A3" w:rsidRPr="004F31A3">
          <w:rPr>
            <w:noProof/>
            <w:webHidden/>
            <w:sz w:val="18"/>
            <w:szCs w:val="18"/>
          </w:rPr>
          <w:instrText xml:space="preserve"> PAGEREF _Toc322515266 \h </w:instrText>
        </w:r>
        <w:r w:rsidRPr="004F31A3">
          <w:rPr>
            <w:noProof/>
            <w:webHidden/>
            <w:sz w:val="18"/>
            <w:szCs w:val="18"/>
          </w:rPr>
        </w:r>
        <w:r w:rsidRPr="004F31A3">
          <w:rPr>
            <w:noProof/>
            <w:webHidden/>
            <w:sz w:val="18"/>
            <w:szCs w:val="18"/>
          </w:rPr>
          <w:fldChar w:fldCharType="separate"/>
        </w:r>
        <w:r w:rsidR="007F6B8A">
          <w:rPr>
            <w:noProof/>
            <w:webHidden/>
            <w:sz w:val="18"/>
            <w:szCs w:val="18"/>
          </w:rPr>
          <w:t>55</w:t>
        </w:r>
        <w:r w:rsidRPr="004F31A3">
          <w:rPr>
            <w:noProof/>
            <w:webHidden/>
            <w:sz w:val="18"/>
            <w:szCs w:val="18"/>
          </w:rPr>
          <w:fldChar w:fldCharType="end"/>
        </w:r>
      </w:hyperlink>
    </w:p>
    <w:p w:rsidR="004F31A3" w:rsidRDefault="00FA1E4E" w:rsidP="004F31A3">
      <w:pPr>
        <w:rPr>
          <w:rFonts w:asciiTheme="minorHAnsi" w:hAnsiTheme="minorHAnsi"/>
          <w:sz w:val="20"/>
          <w:szCs w:val="20"/>
        </w:rPr>
      </w:pPr>
      <w:r>
        <w:rPr>
          <w:rFonts w:asciiTheme="minorHAnsi" w:hAnsiTheme="minorHAnsi"/>
          <w:sz w:val="20"/>
          <w:szCs w:val="20"/>
        </w:rPr>
        <w:fldChar w:fldCharType="end"/>
      </w:r>
    </w:p>
    <w:p w:rsidR="00B17663" w:rsidRDefault="00B17663" w:rsidP="00B17663">
      <w:pPr>
        <w:pStyle w:val="Ttulo1"/>
      </w:pPr>
      <w:r>
        <w:t>Programa sintético.</w:t>
      </w:r>
    </w:p>
    <w:p w:rsidR="00B17663" w:rsidRDefault="00B17663" w:rsidP="00B17663">
      <w:r>
        <w:t>Poner el índice.</w:t>
      </w:r>
    </w:p>
    <w:p w:rsidR="00B17663" w:rsidRDefault="00B17663" w:rsidP="00B17663"/>
    <w:p w:rsidR="00B17663" w:rsidRDefault="00B17663" w:rsidP="00B17663">
      <w:pPr>
        <w:pStyle w:val="Ttulo1"/>
      </w:pPr>
      <w:r>
        <w:t>Módulos.</w:t>
      </w:r>
    </w:p>
    <w:p w:rsidR="00B17663" w:rsidRPr="00B17663" w:rsidRDefault="00B17663" w:rsidP="00B17663">
      <w:pPr>
        <w:rPr>
          <w:b/>
          <w:sz w:val="20"/>
          <w:szCs w:val="20"/>
        </w:rPr>
      </w:pPr>
      <w:r w:rsidRPr="00B17663">
        <w:rPr>
          <w:b/>
          <w:sz w:val="20"/>
          <w:szCs w:val="20"/>
        </w:rPr>
        <w:t xml:space="preserve">Módulo </w:t>
      </w:r>
      <w:r>
        <w:rPr>
          <w:b/>
          <w:sz w:val="20"/>
          <w:szCs w:val="20"/>
        </w:rPr>
        <w:t>I</w:t>
      </w:r>
      <w:r w:rsidRPr="00B17663">
        <w:rPr>
          <w:b/>
          <w:sz w:val="20"/>
          <w:szCs w:val="20"/>
        </w:rPr>
        <w:t>. Introducción a la contabilidad.</w:t>
      </w:r>
    </w:p>
    <w:p w:rsidR="00B17663" w:rsidRPr="00B17663" w:rsidRDefault="00B17663" w:rsidP="00B17663">
      <w:pPr>
        <w:rPr>
          <w:b/>
          <w:sz w:val="20"/>
          <w:szCs w:val="20"/>
        </w:rPr>
      </w:pPr>
      <w:r w:rsidRPr="00B17663">
        <w:rPr>
          <w:b/>
          <w:sz w:val="20"/>
          <w:szCs w:val="20"/>
        </w:rPr>
        <w:t xml:space="preserve">Módulo </w:t>
      </w:r>
      <w:r>
        <w:rPr>
          <w:b/>
          <w:sz w:val="20"/>
          <w:szCs w:val="20"/>
        </w:rPr>
        <w:t>II</w:t>
      </w:r>
      <w:r w:rsidRPr="00B17663">
        <w:rPr>
          <w:b/>
          <w:sz w:val="20"/>
          <w:szCs w:val="20"/>
        </w:rPr>
        <w:t>. Teoría contable, el ciclo contable.</w:t>
      </w:r>
    </w:p>
    <w:p w:rsidR="00B17663" w:rsidRPr="00B17663" w:rsidRDefault="00B17663" w:rsidP="00B17663">
      <w:pPr>
        <w:rPr>
          <w:b/>
          <w:sz w:val="20"/>
          <w:szCs w:val="20"/>
        </w:rPr>
      </w:pPr>
      <w:r w:rsidRPr="00B17663">
        <w:rPr>
          <w:b/>
          <w:sz w:val="20"/>
          <w:szCs w:val="20"/>
        </w:rPr>
        <w:t xml:space="preserve">Módulo </w:t>
      </w:r>
      <w:r>
        <w:rPr>
          <w:b/>
          <w:sz w:val="20"/>
          <w:szCs w:val="20"/>
        </w:rPr>
        <w:t>III</w:t>
      </w:r>
      <w:r w:rsidRPr="00B17663">
        <w:rPr>
          <w:b/>
          <w:sz w:val="20"/>
          <w:szCs w:val="20"/>
        </w:rPr>
        <w:t>. El impuesto sobre el valor añadido (IVA).</w:t>
      </w:r>
    </w:p>
    <w:p w:rsidR="00B17663" w:rsidRPr="00B17663" w:rsidRDefault="00B17663" w:rsidP="00B17663">
      <w:pPr>
        <w:rPr>
          <w:b/>
          <w:sz w:val="20"/>
          <w:szCs w:val="20"/>
        </w:rPr>
      </w:pPr>
      <w:r w:rsidRPr="00B17663">
        <w:rPr>
          <w:b/>
          <w:sz w:val="20"/>
          <w:szCs w:val="20"/>
        </w:rPr>
        <w:t xml:space="preserve">Módulo </w:t>
      </w:r>
      <w:r>
        <w:rPr>
          <w:b/>
          <w:sz w:val="20"/>
          <w:szCs w:val="20"/>
        </w:rPr>
        <w:t>IV</w:t>
      </w:r>
      <w:r w:rsidRPr="00B17663">
        <w:rPr>
          <w:b/>
          <w:sz w:val="20"/>
          <w:szCs w:val="20"/>
        </w:rPr>
        <w:t>. Operaciones en el activo: valoración y registro.</w:t>
      </w:r>
    </w:p>
    <w:p w:rsidR="00B17663" w:rsidRPr="00B17663" w:rsidRDefault="00B17663" w:rsidP="00B17663">
      <w:pPr>
        <w:rPr>
          <w:b/>
          <w:sz w:val="20"/>
          <w:szCs w:val="20"/>
        </w:rPr>
      </w:pPr>
      <w:r>
        <w:rPr>
          <w:b/>
          <w:sz w:val="20"/>
          <w:szCs w:val="20"/>
        </w:rPr>
        <w:t>Modulo V</w:t>
      </w:r>
      <w:r w:rsidRPr="00B17663">
        <w:rPr>
          <w:b/>
          <w:sz w:val="20"/>
          <w:szCs w:val="20"/>
        </w:rPr>
        <w:t xml:space="preserve"> Operaciones en el pasivo: valoración y registro.</w:t>
      </w:r>
    </w:p>
    <w:p w:rsidR="00B17663" w:rsidRPr="00B17663" w:rsidRDefault="00B17663" w:rsidP="00B17663">
      <w:pPr>
        <w:rPr>
          <w:b/>
          <w:sz w:val="20"/>
          <w:szCs w:val="20"/>
        </w:rPr>
      </w:pPr>
      <w:r w:rsidRPr="00B17663">
        <w:rPr>
          <w:b/>
          <w:sz w:val="20"/>
          <w:szCs w:val="20"/>
        </w:rPr>
        <w:t xml:space="preserve">Modulo </w:t>
      </w:r>
      <w:r>
        <w:rPr>
          <w:b/>
          <w:sz w:val="20"/>
          <w:szCs w:val="20"/>
        </w:rPr>
        <w:t>VI</w:t>
      </w:r>
      <w:r w:rsidRPr="00B17663">
        <w:rPr>
          <w:b/>
          <w:sz w:val="20"/>
          <w:szCs w:val="20"/>
        </w:rPr>
        <w:t>. Operaciones en el patrimonio neto: valoración y registro.</w:t>
      </w:r>
    </w:p>
    <w:p w:rsidR="00B17663" w:rsidRPr="00B17663" w:rsidRDefault="00B17663" w:rsidP="00B17663">
      <w:pPr>
        <w:rPr>
          <w:b/>
          <w:sz w:val="20"/>
          <w:szCs w:val="20"/>
        </w:rPr>
      </w:pPr>
      <w:r w:rsidRPr="00B17663">
        <w:rPr>
          <w:b/>
          <w:sz w:val="20"/>
          <w:szCs w:val="20"/>
        </w:rPr>
        <w:t xml:space="preserve">Modulo </w:t>
      </w:r>
      <w:r>
        <w:rPr>
          <w:b/>
          <w:sz w:val="20"/>
          <w:szCs w:val="20"/>
        </w:rPr>
        <w:t>VII</w:t>
      </w:r>
      <w:r w:rsidRPr="00B17663">
        <w:rPr>
          <w:b/>
          <w:sz w:val="20"/>
          <w:szCs w:val="20"/>
        </w:rPr>
        <w:t>. Operaciones en el resultado de explotación.</w:t>
      </w:r>
    </w:p>
    <w:p w:rsidR="00B17663" w:rsidRPr="00B17663" w:rsidRDefault="00B17663" w:rsidP="00B17663">
      <w:pPr>
        <w:rPr>
          <w:b/>
          <w:sz w:val="20"/>
          <w:szCs w:val="20"/>
        </w:rPr>
      </w:pPr>
      <w:r w:rsidRPr="00B17663">
        <w:rPr>
          <w:b/>
          <w:sz w:val="20"/>
          <w:szCs w:val="20"/>
        </w:rPr>
        <w:t xml:space="preserve">Modulo </w:t>
      </w:r>
      <w:r>
        <w:rPr>
          <w:b/>
          <w:sz w:val="20"/>
          <w:szCs w:val="20"/>
        </w:rPr>
        <w:t>VIII</w:t>
      </w:r>
      <w:r w:rsidRPr="00B17663">
        <w:rPr>
          <w:b/>
          <w:sz w:val="20"/>
          <w:szCs w:val="20"/>
        </w:rPr>
        <w:t>. Los estados financieros.</w:t>
      </w:r>
    </w:p>
    <w:p w:rsidR="00B17663" w:rsidRPr="00B17663" w:rsidRDefault="00B17663" w:rsidP="00B17663"/>
    <w:p w:rsidR="00730221" w:rsidRPr="008B5235" w:rsidRDefault="007D1DCD" w:rsidP="00730221">
      <w:pPr>
        <w:jc w:val="center"/>
        <w:rPr>
          <w:rFonts w:asciiTheme="minorHAnsi" w:hAnsiTheme="minorHAnsi"/>
          <w:b/>
          <w:sz w:val="20"/>
          <w:szCs w:val="20"/>
        </w:rPr>
      </w:pPr>
      <w:r w:rsidRPr="008B5235">
        <w:rPr>
          <w:rFonts w:asciiTheme="minorHAnsi" w:hAnsiTheme="minorHAnsi"/>
          <w:b/>
          <w:sz w:val="20"/>
          <w:szCs w:val="20"/>
        </w:rPr>
        <w:t>CURSO DE CONTABILIDAD BÁSICA</w:t>
      </w:r>
    </w:p>
    <w:p w:rsidR="007D1DCD" w:rsidRPr="008B5235" w:rsidRDefault="007D1DCD" w:rsidP="00730221">
      <w:pPr>
        <w:rPr>
          <w:rFonts w:asciiTheme="minorHAnsi" w:hAnsiTheme="minorHAnsi"/>
          <w:sz w:val="20"/>
          <w:szCs w:val="20"/>
        </w:rPr>
      </w:pPr>
    </w:p>
    <w:p w:rsidR="007D1DCD" w:rsidRPr="008B5235" w:rsidRDefault="007D1DCD" w:rsidP="00730221">
      <w:pPr>
        <w:rPr>
          <w:rFonts w:asciiTheme="minorHAnsi" w:hAnsiTheme="minorHAnsi"/>
          <w:b/>
          <w:sz w:val="20"/>
          <w:szCs w:val="20"/>
        </w:rPr>
      </w:pPr>
      <w:r w:rsidRPr="008B5235">
        <w:rPr>
          <w:rFonts w:asciiTheme="minorHAnsi" w:hAnsiTheme="minorHAnsi"/>
          <w:b/>
          <w:bCs/>
          <w:sz w:val="20"/>
          <w:szCs w:val="20"/>
        </w:rPr>
        <w:t>Programa</w:t>
      </w:r>
      <w:r w:rsidRPr="008B5235">
        <w:rPr>
          <w:rFonts w:asciiTheme="minorHAnsi" w:hAnsiTheme="minorHAnsi"/>
          <w:b/>
          <w:sz w:val="20"/>
          <w:szCs w:val="20"/>
        </w:rPr>
        <w:t xml:space="preserve"> del curso.</w:t>
      </w:r>
    </w:p>
    <w:p w:rsidR="009E2227" w:rsidRPr="008B5235" w:rsidRDefault="009E2227" w:rsidP="00730221">
      <w:pPr>
        <w:rPr>
          <w:rFonts w:asciiTheme="minorHAnsi" w:hAnsiTheme="minorHAnsi"/>
          <w:bCs/>
          <w:i/>
          <w:sz w:val="20"/>
          <w:szCs w:val="20"/>
        </w:rPr>
      </w:pPr>
      <w:r w:rsidRPr="008B5235">
        <w:rPr>
          <w:rFonts w:asciiTheme="minorHAnsi" w:hAnsiTheme="minorHAnsi"/>
          <w:i/>
          <w:sz w:val="20"/>
          <w:szCs w:val="20"/>
        </w:rPr>
        <w:t>BOE. Real Decreto 1515/2007, de 16 de noviembre por el que se aprueba el Plan General de Contabilidad de Pequeñas y Medianas Empresas y los criterios contables específicos para microempresas.</w:t>
      </w:r>
    </w:p>
    <w:p w:rsidR="007D1DCD" w:rsidRPr="008B5235" w:rsidRDefault="007D1DCD" w:rsidP="00730221">
      <w:pPr>
        <w:rPr>
          <w:rFonts w:asciiTheme="minorHAnsi" w:hAnsiTheme="minorHAnsi"/>
          <w:sz w:val="20"/>
          <w:szCs w:val="20"/>
        </w:rPr>
      </w:pPr>
    </w:p>
    <w:p w:rsidR="007D1DCD" w:rsidRPr="008B5235" w:rsidRDefault="00B05EFD" w:rsidP="008B5235">
      <w:pPr>
        <w:pStyle w:val="Ttulo1"/>
        <w:jc w:val="center"/>
        <w:rPr>
          <w:sz w:val="20"/>
          <w:szCs w:val="20"/>
        </w:rPr>
      </w:pPr>
      <w:bookmarkStart w:id="0" w:name="_Toc322515239"/>
      <w:r w:rsidRPr="008B5235">
        <w:rPr>
          <w:sz w:val="20"/>
          <w:szCs w:val="20"/>
        </w:rPr>
        <w:t>MÓDULO I. INTRODUCCIÓN A LA CONTABILIDAD.</w:t>
      </w:r>
      <w:bookmarkEnd w:id="0"/>
    </w:p>
    <w:p w:rsidR="007D1DCD" w:rsidRPr="008B5235" w:rsidRDefault="009E2227" w:rsidP="00DF2E9A">
      <w:pPr>
        <w:pStyle w:val="Ttulo2"/>
        <w:rPr>
          <w:sz w:val="20"/>
          <w:szCs w:val="20"/>
        </w:rPr>
      </w:pPr>
      <w:bookmarkStart w:id="1" w:name="_Toc322515240"/>
      <w:r w:rsidRPr="008B5235">
        <w:rPr>
          <w:sz w:val="20"/>
          <w:szCs w:val="20"/>
        </w:rPr>
        <w:t>1</w:t>
      </w:r>
      <w:r w:rsidR="00FF26D2" w:rsidRPr="008B5235">
        <w:rPr>
          <w:sz w:val="20"/>
          <w:szCs w:val="20"/>
        </w:rPr>
        <w:t>.</w:t>
      </w:r>
      <w:r w:rsidR="00B05EFD" w:rsidRPr="008B5235">
        <w:rPr>
          <w:sz w:val="20"/>
          <w:szCs w:val="20"/>
        </w:rPr>
        <w:t>1</w:t>
      </w:r>
      <w:r w:rsidRPr="008B5235">
        <w:rPr>
          <w:sz w:val="20"/>
          <w:szCs w:val="20"/>
        </w:rPr>
        <w:t xml:space="preserve"> La información contable.</w:t>
      </w:r>
      <w:bookmarkEnd w:id="1"/>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PRIMERA PARTE. MARCO CONCEPTUAL DE LA CONTABILIDAD</w:t>
      </w:r>
    </w:p>
    <w:p w:rsidR="009E2227"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2</w:t>
      </w:r>
      <w:r w:rsidR="009E2227" w:rsidRPr="008B5235">
        <w:rPr>
          <w:rFonts w:asciiTheme="minorHAnsi" w:hAnsiTheme="minorHAnsi" w:cs="Arial"/>
          <w:i/>
          <w:sz w:val="20"/>
          <w:szCs w:val="20"/>
        </w:rPr>
        <w:t>º  Requisitos de la información a incluir en las cuentas anuales</w:t>
      </w:r>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La información incluida en las cuentas anuales debe ser </w:t>
      </w:r>
      <w:r w:rsidRPr="008B5235">
        <w:rPr>
          <w:rFonts w:asciiTheme="minorHAnsi" w:hAnsiTheme="minorHAnsi" w:cs="Arial"/>
          <w:b/>
          <w:i/>
          <w:sz w:val="20"/>
          <w:szCs w:val="20"/>
        </w:rPr>
        <w:t>relevante y fiable</w:t>
      </w:r>
      <w:r w:rsidRPr="008B5235">
        <w:rPr>
          <w:rFonts w:asciiTheme="minorHAnsi" w:hAnsiTheme="minorHAnsi" w:cs="Arial"/>
          <w:i/>
          <w:sz w:val="20"/>
          <w:szCs w:val="20"/>
        </w:rPr>
        <w:t>.</w:t>
      </w:r>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lastRenderedPageBreak/>
        <w:t xml:space="preserve">La información es </w:t>
      </w:r>
      <w:r w:rsidRPr="008B5235">
        <w:rPr>
          <w:rFonts w:asciiTheme="minorHAnsi" w:hAnsiTheme="minorHAnsi" w:cs="Arial"/>
          <w:b/>
          <w:i/>
          <w:sz w:val="20"/>
          <w:szCs w:val="20"/>
        </w:rPr>
        <w:t>relevante</w:t>
      </w:r>
      <w:r w:rsidRPr="008B5235">
        <w:rPr>
          <w:rFonts w:asciiTheme="minorHAnsi" w:hAnsiTheme="minorHAnsi" w:cs="Arial"/>
          <w:i/>
          <w:sz w:val="20"/>
          <w:szCs w:val="20"/>
        </w:rPr>
        <w:t xml:space="preserve"> cuando es útil para la toma de decisiones económicas, es decir, cuando ayuda a evaluar sucesos pasados, presentes o futuros, o bien a confirmar o corregir evaluaciones realizadas anteriormente. En particular, para cumplir con este requisito, las cuentas anuales deben mostrar adecuadamente los riesgos a los que se enfrenta la empresa.</w:t>
      </w:r>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La información es </w:t>
      </w:r>
      <w:r w:rsidRPr="008B5235">
        <w:rPr>
          <w:rFonts w:asciiTheme="minorHAnsi" w:hAnsiTheme="minorHAnsi" w:cs="Arial"/>
          <w:b/>
          <w:i/>
          <w:sz w:val="20"/>
          <w:szCs w:val="20"/>
        </w:rPr>
        <w:t>fiable</w:t>
      </w:r>
      <w:r w:rsidRPr="008B5235">
        <w:rPr>
          <w:rFonts w:asciiTheme="minorHAnsi" w:hAnsiTheme="minorHAnsi" w:cs="Arial"/>
          <w:i/>
          <w:sz w:val="20"/>
          <w:szCs w:val="20"/>
        </w:rPr>
        <w:t xml:space="preserve"> cuando está libre de errores materiales y es neutral, es decir, está libre de sesgos, y los usuarios pueden confiar en que es la imagen fiel de lo que pretende representar.</w:t>
      </w:r>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Una cualidad derivada de la fiabilidad es la integridad, que se alcanza cuando la información financiera contiene, de forma completa, todos los datos que pueden influir en la toma de decisiones, sin ninguna omisión de información significativa.</w:t>
      </w:r>
    </w:p>
    <w:p w:rsidR="009E2227" w:rsidRPr="008B5235" w:rsidRDefault="009E2227"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Adicionalmente, la información financiera debe cumplir con las cualidades de </w:t>
      </w:r>
      <w:proofErr w:type="spellStart"/>
      <w:r w:rsidRPr="008B5235">
        <w:rPr>
          <w:rFonts w:asciiTheme="minorHAnsi" w:hAnsiTheme="minorHAnsi" w:cs="Arial"/>
          <w:i/>
          <w:sz w:val="20"/>
          <w:szCs w:val="20"/>
        </w:rPr>
        <w:t>comparabilidad</w:t>
      </w:r>
      <w:proofErr w:type="spellEnd"/>
      <w:r w:rsidRPr="008B5235">
        <w:rPr>
          <w:rFonts w:asciiTheme="minorHAnsi" w:hAnsiTheme="minorHAnsi" w:cs="Arial"/>
          <w:i/>
          <w:sz w:val="20"/>
          <w:szCs w:val="20"/>
        </w:rPr>
        <w:t xml:space="preserve"> y claridad. La </w:t>
      </w:r>
      <w:proofErr w:type="spellStart"/>
      <w:r w:rsidRPr="008B5235">
        <w:rPr>
          <w:rFonts w:asciiTheme="minorHAnsi" w:hAnsiTheme="minorHAnsi" w:cs="Arial"/>
          <w:i/>
          <w:sz w:val="20"/>
          <w:szCs w:val="20"/>
        </w:rPr>
        <w:t>comparabilidad</w:t>
      </w:r>
      <w:proofErr w:type="spellEnd"/>
      <w:r w:rsidRPr="008B5235">
        <w:rPr>
          <w:rFonts w:asciiTheme="minorHAnsi" w:hAnsiTheme="minorHAnsi" w:cs="Arial"/>
          <w:i/>
          <w:sz w:val="20"/>
          <w:szCs w:val="20"/>
        </w:rPr>
        <w:t>, que debe extenderse tanto a las cuentas anuales de una empresa en el tiempo como a las de diferentes empresas en el mismo momento y para el mismo período de tiempo, debe permitir contrastar la situación y rentabilidad de las empresas, e implica un tratamiento similar para las transacciones y demás sucesos económicos que se producen en circunstancias parecidas. Por su parte, la claridad implica que, sobre la base de un razonable conocimiento de las actividades económicas, la contabilidad y las finanzas empresariales, los usuarios de las cuentas anuales, mediante un examen diligente de la información suministrada, puedan formarse juicios que les faciliten la toma de decisiones.</w:t>
      </w:r>
    </w:p>
    <w:p w:rsidR="009E2227" w:rsidRPr="008B5235" w:rsidRDefault="00B05EFD" w:rsidP="00DF2E9A">
      <w:pPr>
        <w:pStyle w:val="Ttulo2"/>
        <w:rPr>
          <w:sz w:val="20"/>
          <w:szCs w:val="20"/>
        </w:rPr>
      </w:pPr>
      <w:bookmarkStart w:id="2" w:name="_Toc322515241"/>
      <w:r w:rsidRPr="008B5235">
        <w:rPr>
          <w:sz w:val="20"/>
          <w:szCs w:val="20"/>
        </w:rPr>
        <w:t>1.2</w:t>
      </w:r>
      <w:r w:rsidR="00730221" w:rsidRPr="008B5235">
        <w:rPr>
          <w:sz w:val="20"/>
          <w:szCs w:val="20"/>
        </w:rPr>
        <w:t xml:space="preserve"> Los principios contables.</w:t>
      </w:r>
      <w:bookmarkEnd w:id="2"/>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3º  Principios contables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La contabilidad de la empresa y, en especial, el registro y la valoración de los elementos de las cuentas anuales, se desarrollarán aplicando obligatoriamente los principios contables que se indican a continuación:</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Style w:val="apple-converted-space"/>
          <w:rFonts w:asciiTheme="minorHAnsi" w:hAnsiTheme="minorHAnsi" w:cs="Arial"/>
          <w:i/>
          <w:sz w:val="20"/>
          <w:szCs w:val="20"/>
        </w:rPr>
        <w:t xml:space="preserve">1 </w:t>
      </w:r>
      <w:r w:rsidRPr="008B5235">
        <w:rPr>
          <w:rFonts w:asciiTheme="minorHAnsi" w:hAnsiTheme="minorHAnsi" w:cs="Arial"/>
          <w:i/>
          <w:sz w:val="20"/>
          <w:szCs w:val="20"/>
        </w:rPr>
        <w:t>Empresa en funcionamiento.</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Se considerará, salvo prueba en contrario, que la gestión de la empresa continuará en un futuro previsible, por lo que la aplicación de los principios y criterios contables no tiene el propósito de determinar el valor del patrimonio neto a efectos de su transmisión global o parcial, ni el importe resultante en caso de liquidación.</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lastRenderedPageBreak/>
        <w:t>En aquellos casos en que no resulte de aplicación este principio, en los términos que se determinen en las normas de desarrollo del Plan General de Contabilidad, la empresa aplicará las normas de valoración que resulten más adecuadas para reflejar la imagen fiel de las operaciones tendentes a realizar el activo, cancelar las deudas y, en su caso, repartir el patrimonio neto resultante, debiendo suministrar en la memoria de las cuentas anuales toda la información significativa sobre los criterios aplicados.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2 Devengo.</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Los efectos de las transacciones o hechos económicos se registrarán cuando ocurran, imputándose al ejercicio al que las cuentas anuales se refieran, los gastos y los ingresos que afecten al mismo, con independencia de la fecha de su pago o de su cobro.</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3</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Uniformidad.</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Adoptado un criterio dentro de las alternativas que, en su caso, se permitan, deberá mantenerse en el tiempo y aplicarse de manera uniforme para transacciones, otros eventos y condiciones que sean similares, en tanto no se alteren los supuestos que motivaron su elección. De alterarse estos supuestos podrá modificarse el criterio adoptado en su día; en tal caso, estas circunstancias se harán constar en la memoria, indicando la incidencia cuantitativa y cualitativa de la variación sobre las cuentas anuales.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4</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Prudencia.</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Se deberá ser prudente en las estimaciones y valoraciones a realizar en condiciones de incertidumbre. La prudencia no justifica que la valoración de los elementos patrimoniales no responda a la imagen fiel que deben reflejar las cuentas anuales.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Asimismo, sin perjuicio de lo dispuesto en la segunda parte de este Plan General de Contabilidad de Pequeñas y Medianas Empresas en relación con la aplicación del valor razonable, únicamente se contabilizarán los beneficios obtenidos hasta la fecha de cierre del ejercicio. Por el contrario, se deberán tener en cuenta todos los riesgos, con origen en el ejercicio o en otro anterior, tan pronto sean conocidos, incluso si sólo se conocieran entre la fecha de cierre de las cuentas anuales y la fecha en que éstas se formulen. En tales casos se dará cumplida información en la memoria, sin perjuicio de su reflejo, cuando se haya generado un pasivo y un </w:t>
      </w:r>
      <w:r w:rsidRPr="008B5235">
        <w:rPr>
          <w:rFonts w:asciiTheme="minorHAnsi" w:hAnsiTheme="minorHAnsi" w:cs="Arial"/>
          <w:i/>
          <w:sz w:val="20"/>
          <w:szCs w:val="20"/>
        </w:rPr>
        <w:lastRenderedPageBreak/>
        <w:t>gasto, en otros documentos integrantes de las cuentas anuales. Excepcionalmente, si los riesgos se conocieran entre la formulación y antes de la aprobación de las cuentas anuales y afectaran de forma muy significativa a la imagen fiel, las cuentas anuales deberán ser reformuladas.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Deberán tenerse en cuenta las amortizaciones y correcciones de valor por deterioro de los activos, tanto si el ejercicio se salda con beneficio como con pérdida.</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5</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No compensación.</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Salvo que una norma disponga de forma expresa lo contrario, no podrán compensarse las partidas del activo y del pasivo o las de gastos e ingresos, y se valorarán separadamente los elementos integrantes de las cuentas anuales.</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6</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Importancia relativa.</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Se admitirá la no aplicación estricta de algunos de los principios y criterios contables cuando la importancia relativa en términos cuantitativos o cualitativos de la variación que tal hecho produzca sea escasamente significativa y, en consecuencia, no altere la expresión de la imagen fiel. Las partidas o importes cuya importancia relativa sea escasamente significativa podrán aparecer agrupados con otros de similar naturaleza o función.</w:t>
      </w:r>
    </w:p>
    <w:p w:rsidR="00730221" w:rsidRPr="008B5235" w:rsidRDefault="00730221" w:rsidP="00730221">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En los casos de conflicto entre principios contables, deberá prevalecer el que mejor conduzca a que las cuentas anuales expresen la imagen fiel del patrimonio, de la situación financiera y de los resultados de la empresa.</w:t>
      </w:r>
    </w:p>
    <w:p w:rsidR="00730221" w:rsidRPr="008B5235" w:rsidRDefault="00730221" w:rsidP="00730221">
      <w:pPr>
        <w:autoSpaceDE w:val="0"/>
        <w:autoSpaceDN w:val="0"/>
        <w:adjustRightInd w:val="0"/>
        <w:jc w:val="left"/>
        <w:rPr>
          <w:rFonts w:asciiTheme="minorHAnsi" w:hAnsiTheme="minorHAnsi" w:cs="Trebuchet MS"/>
          <w:color w:val="000033"/>
          <w:sz w:val="20"/>
          <w:szCs w:val="20"/>
        </w:rPr>
      </w:pPr>
    </w:p>
    <w:p w:rsidR="00730221" w:rsidRPr="008B5235" w:rsidRDefault="00B05EFD" w:rsidP="00DF2E9A">
      <w:pPr>
        <w:pStyle w:val="Ttulo2"/>
        <w:rPr>
          <w:sz w:val="20"/>
          <w:szCs w:val="20"/>
        </w:rPr>
      </w:pPr>
      <w:bookmarkStart w:id="3" w:name="_Toc322515242"/>
      <w:r w:rsidRPr="008B5235">
        <w:rPr>
          <w:sz w:val="20"/>
          <w:szCs w:val="20"/>
        </w:rPr>
        <w:t>1.3</w:t>
      </w:r>
      <w:r w:rsidR="00730221" w:rsidRPr="008B5235">
        <w:rPr>
          <w:sz w:val="20"/>
          <w:szCs w:val="20"/>
        </w:rPr>
        <w:t xml:space="preserve"> Cuadro de conceptos contables.</w:t>
      </w:r>
      <w:bookmarkEnd w:id="3"/>
    </w:p>
    <w:p w:rsidR="00730221" w:rsidRPr="008B5235" w:rsidRDefault="00730221" w:rsidP="00730221">
      <w:pPr>
        <w:autoSpaceDE w:val="0"/>
        <w:autoSpaceDN w:val="0"/>
        <w:adjustRightInd w:val="0"/>
        <w:jc w:val="left"/>
        <w:rPr>
          <w:rFonts w:asciiTheme="minorHAnsi" w:hAnsiTheme="minorHAnsi" w:cs="Trebuchet MS"/>
          <w:color w:val="000033"/>
          <w:sz w:val="20"/>
          <w:szCs w:val="20"/>
        </w:rPr>
      </w:pPr>
    </w:p>
    <w:tbl>
      <w:tblPr>
        <w:tblW w:w="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5092"/>
      </w:tblGrid>
      <w:tr w:rsidR="00730221" w:rsidRPr="005B3761" w:rsidTr="005B3761">
        <w:tc>
          <w:tcPr>
            <w:tcW w:w="1841" w:type="dxa"/>
            <w:vAlign w:val="center"/>
          </w:tcPr>
          <w:p w:rsidR="00730221" w:rsidRPr="005B3761" w:rsidRDefault="00730221" w:rsidP="00730221">
            <w:pPr>
              <w:jc w:val="center"/>
              <w:rPr>
                <w:rFonts w:asciiTheme="minorHAnsi" w:hAnsiTheme="minorHAnsi"/>
                <w:b/>
                <w:sz w:val="18"/>
                <w:szCs w:val="18"/>
              </w:rPr>
            </w:pPr>
            <w:r w:rsidRPr="005B3761">
              <w:rPr>
                <w:rFonts w:asciiTheme="minorHAnsi" w:hAnsiTheme="minorHAnsi"/>
                <w:b/>
                <w:sz w:val="18"/>
                <w:szCs w:val="18"/>
              </w:rPr>
              <w:t>CONCEPTO</w:t>
            </w:r>
          </w:p>
        </w:tc>
        <w:tc>
          <w:tcPr>
            <w:tcW w:w="5092" w:type="dxa"/>
            <w:vAlign w:val="center"/>
          </w:tcPr>
          <w:p w:rsidR="00730221" w:rsidRPr="005B3761" w:rsidRDefault="00730221" w:rsidP="00730221">
            <w:pPr>
              <w:jc w:val="center"/>
              <w:rPr>
                <w:rFonts w:asciiTheme="minorHAnsi" w:hAnsiTheme="minorHAnsi"/>
                <w:b/>
                <w:sz w:val="18"/>
                <w:szCs w:val="18"/>
              </w:rPr>
            </w:pPr>
            <w:r w:rsidRPr="005B3761">
              <w:rPr>
                <w:rFonts w:asciiTheme="minorHAnsi" w:hAnsiTheme="minorHAnsi"/>
                <w:b/>
                <w:sz w:val="18"/>
                <w:szCs w:val="18"/>
              </w:rPr>
              <w:t>DESCRIPCION</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ACTIVO FINANCIERO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Cualquier activo que sea:</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Dinero en efectivo.</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Instrumento de patrimonio de otra empresa (acciones u obligaciones).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Otro activo financiero como: depósitos, anticipos, créditos, fianzas.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Intercambio de activo o pasivo financiero con terceros en condiciones potencialmente favorables.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Derivados de valoración favorables para la empresa como futuros, </w:t>
            </w:r>
            <w:r w:rsidRPr="005B3761">
              <w:rPr>
                <w:rFonts w:asciiTheme="minorHAnsi" w:hAnsiTheme="minorHAnsi"/>
                <w:sz w:val="18"/>
                <w:szCs w:val="18"/>
              </w:rPr>
              <w:lastRenderedPageBreak/>
              <w:t>opciones, permutas financieras, etc.</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lastRenderedPageBreak/>
              <w:t xml:space="preserve"> ACTIVO FINANCIERO </w:t>
            </w:r>
          </w:p>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 COSTE AMORTIZADO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Clientes y deudores varios, depósitos, fianzas, dividendos, etc.</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ACTIVO FINANCIERO HIBRIDO</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Son aquellos que combinan un contrato principal no derivado (que no le afecta el tipo de interés, los precios, el tipo de cambio, </w:t>
            </w:r>
            <w:proofErr w:type="spellStart"/>
            <w:r w:rsidRPr="005B3761">
              <w:rPr>
                <w:rFonts w:asciiTheme="minorHAnsi" w:hAnsiTheme="minorHAnsi"/>
                <w:sz w:val="18"/>
                <w:szCs w:val="18"/>
              </w:rPr>
              <w:t>etc</w:t>
            </w:r>
            <w:proofErr w:type="spellEnd"/>
            <w:r w:rsidRPr="005B3761">
              <w:rPr>
                <w:rFonts w:asciiTheme="minorHAnsi" w:hAnsiTheme="minorHAnsi"/>
                <w:sz w:val="18"/>
                <w:szCs w:val="18"/>
              </w:rPr>
              <w:t>) y un derivado financiero, denominado derivado implícito (que está dentro de él), que no puede ser transferido de manera independiente; caso de bonos referenciados al precio de unas acciones o bonos referenciados a la evolución de un índice bursátil, hipotecas con interés mixto o variables con techo.</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ACTIVO FINANCIERO MANTENIDO PARA NEGOCIAR</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Valores representativos de duda.</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Instrumentos de patrimonio.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ACTIVOS FINANCIEROS</w:t>
            </w:r>
          </w:p>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 COSTE</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Inversiones en el patrimonio de empresas del grupo, </w:t>
            </w:r>
            <w:proofErr w:type="spellStart"/>
            <w:r w:rsidRPr="005B3761">
              <w:rPr>
                <w:rFonts w:asciiTheme="minorHAnsi" w:hAnsiTheme="minorHAnsi"/>
                <w:sz w:val="18"/>
                <w:szCs w:val="18"/>
              </w:rPr>
              <w:t>multigrupo</w:t>
            </w:r>
            <w:proofErr w:type="spellEnd"/>
            <w:r w:rsidRPr="005B3761">
              <w:rPr>
                <w:rFonts w:asciiTheme="minorHAnsi" w:hAnsiTheme="minorHAnsi"/>
                <w:sz w:val="18"/>
                <w:szCs w:val="18"/>
              </w:rPr>
              <w:t xml:space="preserve"> y asociadas.</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COSTE AMORTIZADO de un instrumento financiero (activo o pasivo)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 Importe inicial de valoración.</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Reembolsos del principal.</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 La parte imputada de </w:t>
            </w:r>
            <w:proofErr w:type="spellStart"/>
            <w:r w:rsidRPr="005B3761">
              <w:rPr>
                <w:rFonts w:asciiTheme="minorHAnsi" w:hAnsiTheme="minorHAnsi"/>
                <w:sz w:val="18"/>
                <w:szCs w:val="18"/>
              </w:rPr>
              <w:t>PyG</w:t>
            </w:r>
            <w:proofErr w:type="spellEnd"/>
            <w:r w:rsidRPr="005B3761">
              <w:rPr>
                <w:rFonts w:asciiTheme="minorHAnsi" w:hAnsiTheme="minorHAnsi"/>
                <w:sz w:val="18"/>
                <w:szCs w:val="18"/>
              </w:rPr>
              <w:t xml:space="preserve"> mediante el tipo de interés efectivo (TAE).</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Deterioros de valor reconocidos (para activos financieros).</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COSTE DE VENTA</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Son los costes directamente atribuibles a la venta de un activo, incluidos los necesarios para transferir la propiedad del activo y las comisiones de venta y excluidos los gastos financieros y los impuestos sobre beneficios.</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COSTE HISTORICO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su precio de adquisición o coste de producción.</w:t>
            </w:r>
          </w:p>
          <w:p w:rsidR="00730221" w:rsidRPr="005B3761" w:rsidRDefault="00730221" w:rsidP="00730221">
            <w:pPr>
              <w:rPr>
                <w:rFonts w:asciiTheme="minorHAnsi" w:hAnsiTheme="minorHAnsi"/>
                <w:sz w:val="18"/>
                <w:szCs w:val="18"/>
              </w:rPr>
            </w:pPr>
          </w:p>
        </w:tc>
      </w:tr>
      <w:tr w:rsidR="00730221" w:rsidRPr="005B3761" w:rsidTr="005B3761">
        <w:trPr>
          <w:trHeight w:val="466"/>
        </w:trPr>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COSTE HISTORICO de un activo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Precio de adquisición o Coste de producción.</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COSTE HISTORICO de un pasivo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valor correspondiente a la contrapartida recibida a cambio de incurrir en la deuda, expresada en algunos casos en cantidades de efectivo y otros medios líquidos equivalentes.</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lastRenderedPageBreak/>
              <w:t>DERIVADO FINANCIERO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un instrumento financiero que se basa en los precios de otro activo, de ahí su nombre, los activos de los que dependen toman el nombre del activo subyacente, por ejemplo el futuro sobre el oro se basa en los precios del oro.</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Su valor cambia por respuesta al tipo de interés, los precios, materias primas cotizadas, tipos de cambio, índices bursátiles, etc.</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No requiere una inversión inicial o bien requiere una inversión inferior de respuesta similar.</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Se liquida en fecha futura.</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Se aplica a descuentos comerciales y al </w:t>
            </w:r>
            <w:r w:rsidRPr="005B3761">
              <w:rPr>
                <w:rFonts w:asciiTheme="minorHAnsi" w:hAnsiTheme="minorHAnsi"/>
                <w:i/>
                <w:sz w:val="18"/>
                <w:szCs w:val="18"/>
              </w:rPr>
              <w:t>factoring</w:t>
            </w:r>
            <w:r w:rsidRPr="005B3761">
              <w:rPr>
                <w:rFonts w:asciiTheme="minorHAnsi" w:hAnsiTheme="minorHAnsi"/>
                <w:sz w:val="18"/>
                <w:szCs w:val="18"/>
              </w:rPr>
              <w:t>.</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FUTUROS (contrato de)</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un acuerdo negociado en bolsa o mercado organizado, que obliga a las partes a comprar o vender un número de bienes o valores en una fecha futura y determinada a un precio establecido de antemano. Es similar al derivado financiero, como el mercado de materias primas.</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OPCIONES FINANCIERAS</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Son contratos que dan al comprador el derecho, pero no la obligación, a comprar bienes o valores (activo subyacente) a un precio determinado y hasta una fecha concreta. </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Hay dos tipos de opciones: las </w:t>
            </w:r>
            <w:proofErr w:type="spellStart"/>
            <w:r w:rsidRPr="005B3761">
              <w:rPr>
                <w:rFonts w:asciiTheme="minorHAnsi" w:hAnsiTheme="minorHAnsi"/>
                <w:i/>
                <w:sz w:val="18"/>
                <w:szCs w:val="18"/>
              </w:rPr>
              <w:t>call</w:t>
            </w:r>
            <w:proofErr w:type="spellEnd"/>
            <w:r w:rsidRPr="005B3761">
              <w:rPr>
                <w:rFonts w:asciiTheme="minorHAnsi" w:hAnsiTheme="minorHAnsi"/>
                <w:sz w:val="18"/>
                <w:szCs w:val="18"/>
              </w:rPr>
              <w:t xml:space="preserve"> por las que el vendedor de la opción </w:t>
            </w:r>
            <w:proofErr w:type="spellStart"/>
            <w:r w:rsidRPr="005B3761">
              <w:rPr>
                <w:rFonts w:asciiTheme="minorHAnsi" w:hAnsiTheme="minorHAnsi"/>
                <w:sz w:val="18"/>
                <w:szCs w:val="18"/>
              </w:rPr>
              <w:t>call</w:t>
            </w:r>
            <w:proofErr w:type="spellEnd"/>
            <w:r w:rsidRPr="005B3761">
              <w:rPr>
                <w:rFonts w:asciiTheme="minorHAnsi" w:hAnsiTheme="minorHAnsi"/>
                <w:sz w:val="18"/>
                <w:szCs w:val="18"/>
              </w:rPr>
              <w:t xml:space="preserve"> tiene la obligación de vender el activo en el caso de que el comprador ejerza el derecho a comprar; y las </w:t>
            </w:r>
            <w:proofErr w:type="spellStart"/>
            <w:r w:rsidRPr="005B3761">
              <w:rPr>
                <w:rFonts w:asciiTheme="minorHAnsi" w:hAnsiTheme="minorHAnsi"/>
                <w:i/>
                <w:sz w:val="18"/>
                <w:szCs w:val="18"/>
              </w:rPr>
              <w:t>put</w:t>
            </w:r>
            <w:proofErr w:type="spellEnd"/>
            <w:r w:rsidRPr="005B3761">
              <w:rPr>
                <w:rFonts w:asciiTheme="minorHAnsi" w:hAnsiTheme="minorHAnsi"/>
                <w:sz w:val="18"/>
                <w:szCs w:val="18"/>
              </w:rPr>
              <w:t xml:space="preserve"> por las que el vendedor de la opción </w:t>
            </w:r>
            <w:proofErr w:type="spellStart"/>
            <w:r w:rsidRPr="005B3761">
              <w:rPr>
                <w:rFonts w:asciiTheme="minorHAnsi" w:hAnsiTheme="minorHAnsi"/>
                <w:sz w:val="18"/>
                <w:szCs w:val="18"/>
              </w:rPr>
              <w:t>put</w:t>
            </w:r>
            <w:proofErr w:type="spellEnd"/>
            <w:r w:rsidRPr="005B3761">
              <w:rPr>
                <w:rFonts w:asciiTheme="minorHAnsi" w:hAnsiTheme="minorHAnsi"/>
                <w:sz w:val="18"/>
                <w:szCs w:val="18"/>
              </w:rPr>
              <w:t xml:space="preserve"> tiene la obligación de comprar el activo en el caso de que el comprador de la opción decida el derecho a vender el activo.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PASIVO FINANCIERO</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Cualquier pasivo a sea:</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Débitos por operaciones comerciales.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Deudas con entidades de crédito y otros pasivos financieros frente a terceros.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Valores representativos de deuda (obligaciones) y otros valores negociables.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Derivados con valoración desfavorable para la empresa como futuros, opciones, permutas financieras, etc.</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Cualquier instrumento financiero emitido o asumido siempre y cuando suponga para la empresa una obligación contractual directa o indirecta de entregar efectivo u otro activo financiero.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lastRenderedPageBreak/>
              <w:t xml:space="preserve"> PASIVOS FINANCIEROS </w:t>
            </w:r>
          </w:p>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A COSTE AMORTIZADO</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Obligaciones con proveedores y acreedores varios por débitos en operaciones comerciales y no comerciales.</w:t>
            </w:r>
          </w:p>
          <w:p w:rsidR="00730221" w:rsidRPr="005B3761" w:rsidRDefault="00730221" w:rsidP="00730221">
            <w:pPr>
              <w:rPr>
                <w:rFonts w:asciiTheme="minorHAnsi" w:hAnsiTheme="minorHAnsi"/>
                <w:sz w:val="18"/>
                <w:szCs w:val="18"/>
              </w:rPr>
            </w:pP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PASIVOS FINANCIEROS MANTENIDOS PARA NEGOCIAR</w:t>
            </w:r>
          </w:p>
        </w:tc>
        <w:tc>
          <w:tcPr>
            <w:tcW w:w="5092" w:type="dxa"/>
            <w:vAlign w:val="center"/>
          </w:tcPr>
          <w:p w:rsidR="00730221" w:rsidRPr="005B3761" w:rsidRDefault="00730221" w:rsidP="00730221">
            <w:pPr>
              <w:rPr>
                <w:rFonts w:asciiTheme="minorHAnsi" w:hAnsiTheme="minorHAnsi"/>
                <w:sz w:val="18"/>
                <w:szCs w:val="18"/>
              </w:rPr>
            </w:pPr>
            <w:r w:rsidRPr="005B3761">
              <w:rPr>
                <w:rFonts w:asciiTheme="minorHAnsi" w:hAnsiTheme="minorHAnsi"/>
                <w:sz w:val="18"/>
                <w:szCs w:val="18"/>
              </w:rPr>
              <w:t>Instrumentos financieros derivados que llevan implícita la obligación de pago.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P</w:t>
            </w:r>
            <w:r w:rsidRPr="005B3761">
              <w:rPr>
                <w:rFonts w:asciiTheme="minorHAnsi" w:hAnsiTheme="minorHAnsi"/>
                <w:b/>
                <w:bCs/>
                <w:sz w:val="18"/>
                <w:szCs w:val="18"/>
              </w:rPr>
              <w:t>ERMUTA FINANCIERA (</w:t>
            </w:r>
            <w:r w:rsidRPr="005B3761">
              <w:rPr>
                <w:rFonts w:asciiTheme="minorHAnsi" w:hAnsiTheme="minorHAnsi"/>
                <w:b/>
                <w:bCs/>
                <w:i/>
                <w:sz w:val="18"/>
                <w:szCs w:val="18"/>
              </w:rPr>
              <w:t>swap</w:t>
            </w:r>
            <w:r w:rsidRPr="005B3761">
              <w:rPr>
                <w:rFonts w:asciiTheme="minorHAnsi" w:hAnsiTheme="minorHAnsi"/>
                <w:b/>
                <w:bCs/>
                <w:sz w:val="18"/>
                <w:szCs w:val="18"/>
              </w:rPr>
              <w:t>).</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Es un contrato por el cual dos partes se comprometen a intercambiar una serie de cantidades de dinero en fechas futuras. Normalmente los intercambios de dinero futuros están referenciados a tipos de interés, llamándose </w:t>
            </w:r>
            <w:r w:rsidRPr="005B3761">
              <w:rPr>
                <w:rFonts w:asciiTheme="minorHAnsi" w:hAnsiTheme="minorHAnsi"/>
                <w:bCs/>
                <w:sz w:val="18"/>
                <w:szCs w:val="18"/>
              </w:rPr>
              <w:t>IRS</w:t>
            </w:r>
            <w:r w:rsidRPr="005B3761">
              <w:rPr>
                <w:rFonts w:asciiTheme="minorHAnsi" w:hAnsiTheme="minorHAnsi"/>
                <w:sz w:val="18"/>
                <w:szCs w:val="18"/>
              </w:rPr>
              <w:t xml:space="preserve"> (</w:t>
            </w:r>
            <w:proofErr w:type="spellStart"/>
            <w:r w:rsidRPr="005B3761">
              <w:rPr>
                <w:rFonts w:asciiTheme="minorHAnsi" w:hAnsiTheme="minorHAnsi"/>
                <w:i/>
                <w:sz w:val="18"/>
                <w:szCs w:val="18"/>
              </w:rPr>
              <w:t>Interest</w:t>
            </w:r>
            <w:proofErr w:type="spellEnd"/>
            <w:r w:rsidRPr="005B3761">
              <w:rPr>
                <w:rFonts w:asciiTheme="minorHAnsi" w:hAnsiTheme="minorHAnsi"/>
                <w:i/>
                <w:sz w:val="18"/>
                <w:szCs w:val="18"/>
              </w:rPr>
              <w:t xml:space="preserve"> </w:t>
            </w:r>
            <w:proofErr w:type="spellStart"/>
            <w:r w:rsidRPr="005B3761">
              <w:rPr>
                <w:rFonts w:asciiTheme="minorHAnsi" w:hAnsiTheme="minorHAnsi"/>
                <w:i/>
                <w:sz w:val="18"/>
                <w:szCs w:val="18"/>
              </w:rPr>
              <w:t>Rate</w:t>
            </w:r>
            <w:proofErr w:type="spellEnd"/>
            <w:r w:rsidRPr="005B3761">
              <w:rPr>
                <w:rFonts w:asciiTheme="minorHAnsi" w:hAnsiTheme="minorHAnsi"/>
                <w:i/>
                <w:sz w:val="18"/>
                <w:szCs w:val="18"/>
              </w:rPr>
              <w:t xml:space="preserve"> Swap</w:t>
            </w:r>
            <w:r w:rsidRPr="005B3761">
              <w:rPr>
                <w:rFonts w:asciiTheme="minorHAnsi" w:hAnsiTheme="minorHAnsi"/>
                <w:sz w:val="18"/>
                <w:szCs w:val="18"/>
              </w:rPr>
              <w:t xml:space="preserve">) aunque de forma </w:t>
            </w:r>
            <w:proofErr w:type="spellStart"/>
            <w:r w:rsidRPr="005B3761">
              <w:rPr>
                <w:rFonts w:asciiTheme="minorHAnsi" w:hAnsiTheme="minorHAnsi"/>
                <w:sz w:val="18"/>
                <w:szCs w:val="18"/>
              </w:rPr>
              <w:t>mas</w:t>
            </w:r>
            <w:proofErr w:type="spellEnd"/>
            <w:r w:rsidRPr="005B3761">
              <w:rPr>
                <w:rFonts w:asciiTheme="minorHAnsi" w:hAnsiTheme="minorHAnsi"/>
                <w:sz w:val="18"/>
                <w:szCs w:val="18"/>
              </w:rPr>
              <w:t xml:space="preserve"> genérica se puede considerar un </w:t>
            </w:r>
            <w:r w:rsidRPr="005B3761">
              <w:rPr>
                <w:rFonts w:asciiTheme="minorHAnsi" w:hAnsiTheme="minorHAnsi"/>
                <w:bCs/>
                <w:i/>
                <w:sz w:val="18"/>
                <w:szCs w:val="18"/>
              </w:rPr>
              <w:t>swap</w:t>
            </w:r>
            <w:r w:rsidRPr="005B3761">
              <w:rPr>
                <w:rFonts w:asciiTheme="minorHAnsi" w:hAnsiTheme="minorHAnsi"/>
                <w:sz w:val="18"/>
                <w:szCs w:val="18"/>
              </w:rPr>
              <w:t xml:space="preserve"> cualquier intercambio futuro de bienes o servicios (entre ellos el dinero) referenciado a cualquier variable observable. Un </w:t>
            </w:r>
            <w:r w:rsidRPr="005B3761">
              <w:rPr>
                <w:rFonts w:asciiTheme="minorHAnsi" w:hAnsiTheme="minorHAnsi"/>
                <w:bCs/>
                <w:i/>
                <w:sz w:val="18"/>
                <w:szCs w:val="18"/>
              </w:rPr>
              <w:t>swap</w:t>
            </w:r>
            <w:r w:rsidRPr="005B3761">
              <w:rPr>
                <w:rFonts w:asciiTheme="minorHAnsi" w:hAnsiTheme="minorHAnsi"/>
                <w:sz w:val="18"/>
                <w:szCs w:val="18"/>
              </w:rPr>
              <w:t xml:space="preserve"> se considera un instrumento </w:t>
            </w:r>
            <w:hyperlink r:id="rId8" w:tooltip="Derivados financieros" w:history="1">
              <w:r w:rsidRPr="005B3761">
                <w:rPr>
                  <w:rStyle w:val="Hipervnculo"/>
                  <w:rFonts w:asciiTheme="minorHAnsi" w:hAnsiTheme="minorHAnsi" w:cs="Arial"/>
                  <w:sz w:val="18"/>
                  <w:szCs w:val="18"/>
                </w:rPr>
                <w:t>derivado</w:t>
              </w:r>
            </w:hyperlink>
            <w:r w:rsidRPr="005B3761">
              <w:rPr>
                <w:rFonts w:asciiTheme="minorHAnsi" w:hAnsiTheme="minorHAnsi"/>
                <w:sz w:val="18"/>
                <w:szCs w:val="18"/>
              </w:rPr>
              <w:t>.</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VALOR ACTUAL</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importe de los flujos de efectivo a recibir o pagar, actualizado a un tipo de descuento adecuado.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VALOR CONTABLE O EN LIBROS</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importe neto por el cual el activo o pasivo está registrado en el balance una vez deducidas las correcciones valorativas legalmente aceptadas.</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VALOR EN USO (de un activo)</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 xml:space="preserve">Es el valor actual de los flujos de efectivo esperados a través de su utilización en el curso normal del negocio, </w:t>
            </w:r>
            <w:proofErr w:type="gramStart"/>
            <w:r w:rsidRPr="005B3761">
              <w:rPr>
                <w:rFonts w:asciiTheme="minorHAnsi" w:hAnsiTheme="minorHAnsi"/>
                <w:sz w:val="18"/>
                <w:szCs w:val="18"/>
              </w:rPr>
              <w:t>actualizados</w:t>
            </w:r>
            <w:proofErr w:type="gramEnd"/>
            <w:r w:rsidRPr="005B3761">
              <w:rPr>
                <w:rFonts w:asciiTheme="minorHAnsi" w:hAnsiTheme="minorHAnsi"/>
                <w:sz w:val="18"/>
                <w:szCs w:val="18"/>
              </w:rPr>
              <w:t xml:space="preserve"> a un tipo i de mercado sin riesgo y el grado de liquidez inherente al activo valorado.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VALOR NETO REALIZABLE</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importe que la empresa puede obtener por su enajenación en el mercado, deduciendo al mismo los costes estimados necesarios.</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t>VALOR RAZONABLE</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importe por el que puede ser intercambiado un activo o pasivo, entre partes interesadas y debidamente informadas, que realicen una transacción en condiciones de dependencia mutua.</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El valor razonable se determinará sin deducir los costes de transacción en los que pudiera incurrir en su enajenación.</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lastRenderedPageBreak/>
              <w:t>Se calculará por referencia a un valor fiable de mercado, referenciado al precio cotizado de un mercado activo caracterizado por:</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Donde los bienes y servicios intercambiados son homogéneos.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Pueden intercambiarse en cualquier momento entre compradores y vendedores.</w:t>
            </w: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Los precios son conocidos y fácilmente accesibles al público.</w:t>
            </w:r>
          </w:p>
        </w:tc>
      </w:tr>
      <w:tr w:rsidR="00730221" w:rsidRPr="005B3761" w:rsidTr="005B3761">
        <w:tc>
          <w:tcPr>
            <w:tcW w:w="1841" w:type="dxa"/>
            <w:vAlign w:val="center"/>
          </w:tcPr>
          <w:p w:rsidR="00730221" w:rsidRPr="005B3761" w:rsidRDefault="00730221" w:rsidP="00730221">
            <w:pPr>
              <w:jc w:val="left"/>
              <w:rPr>
                <w:rFonts w:asciiTheme="minorHAnsi" w:hAnsiTheme="minorHAnsi"/>
                <w:b/>
                <w:sz w:val="18"/>
                <w:szCs w:val="18"/>
              </w:rPr>
            </w:pPr>
            <w:r w:rsidRPr="005B3761">
              <w:rPr>
                <w:rFonts w:asciiTheme="minorHAnsi" w:hAnsiTheme="minorHAnsi"/>
                <w:b/>
                <w:sz w:val="18"/>
                <w:szCs w:val="18"/>
              </w:rPr>
              <w:lastRenderedPageBreak/>
              <w:t>VALOR RESIDUAL de un activo</w:t>
            </w:r>
          </w:p>
        </w:tc>
        <w:tc>
          <w:tcPr>
            <w:tcW w:w="5092" w:type="dxa"/>
            <w:vAlign w:val="center"/>
          </w:tcPr>
          <w:p w:rsidR="00730221" w:rsidRPr="005B3761" w:rsidRDefault="00730221" w:rsidP="00730221">
            <w:pPr>
              <w:rPr>
                <w:rFonts w:asciiTheme="minorHAnsi" w:hAnsiTheme="minorHAnsi"/>
                <w:sz w:val="18"/>
                <w:szCs w:val="18"/>
              </w:rPr>
            </w:pPr>
          </w:p>
          <w:p w:rsidR="00730221" w:rsidRPr="005B3761" w:rsidRDefault="00730221" w:rsidP="00730221">
            <w:pPr>
              <w:rPr>
                <w:rFonts w:asciiTheme="minorHAnsi" w:hAnsiTheme="minorHAnsi"/>
                <w:sz w:val="18"/>
                <w:szCs w:val="18"/>
              </w:rPr>
            </w:pPr>
            <w:r w:rsidRPr="005B3761">
              <w:rPr>
                <w:rFonts w:asciiTheme="minorHAnsi" w:hAnsiTheme="minorHAnsi"/>
                <w:sz w:val="18"/>
                <w:szCs w:val="18"/>
              </w:rPr>
              <w:t>Es el importe que la empresa estima puede obtener en el momento actual por la venta al final de su vida útil, que es el periodo referido al tiempo utilizable del activo amortizable.</w:t>
            </w:r>
          </w:p>
        </w:tc>
      </w:tr>
    </w:tbl>
    <w:p w:rsidR="00730221" w:rsidRPr="008B5235" w:rsidRDefault="00730221" w:rsidP="00730221">
      <w:pPr>
        <w:autoSpaceDE w:val="0"/>
        <w:autoSpaceDN w:val="0"/>
        <w:adjustRightInd w:val="0"/>
        <w:jc w:val="left"/>
        <w:rPr>
          <w:rFonts w:asciiTheme="minorHAnsi" w:hAnsiTheme="minorHAnsi" w:cs="Trebuchet MS"/>
          <w:color w:val="000033"/>
          <w:sz w:val="20"/>
          <w:szCs w:val="20"/>
        </w:rPr>
      </w:pPr>
    </w:p>
    <w:p w:rsidR="008B5235" w:rsidRPr="00B37E86" w:rsidRDefault="00B37E86" w:rsidP="00B37E86">
      <w:pPr>
        <w:pStyle w:val="Ttulo2"/>
        <w:rPr>
          <w:sz w:val="20"/>
          <w:szCs w:val="20"/>
        </w:rPr>
      </w:pPr>
      <w:r>
        <w:rPr>
          <w:sz w:val="20"/>
          <w:szCs w:val="20"/>
        </w:rPr>
        <w:t>1.4 Cuestiones.</w:t>
      </w:r>
    </w:p>
    <w:p w:rsidR="00B37E86" w:rsidRPr="00B37E86" w:rsidRDefault="00B37E86" w:rsidP="00B37E86">
      <w:pPr>
        <w:rPr>
          <w:sz w:val="18"/>
          <w:szCs w:val="18"/>
        </w:rPr>
      </w:pPr>
      <w:r w:rsidRPr="00B37E86">
        <w:rPr>
          <w:sz w:val="18"/>
          <w:szCs w:val="18"/>
        </w:rPr>
        <w:t>1. El cuadro de cuentas del PGC de Pymes…</w:t>
      </w:r>
    </w:p>
    <w:p w:rsidR="00B37E86" w:rsidRPr="00B37E86" w:rsidRDefault="00B37E86" w:rsidP="00690AEE">
      <w:pPr>
        <w:pStyle w:val="Prrafodelista"/>
        <w:numPr>
          <w:ilvl w:val="0"/>
          <w:numId w:val="52"/>
        </w:numPr>
        <w:ind w:left="426" w:hanging="77"/>
        <w:rPr>
          <w:rFonts w:asciiTheme="minorHAnsi" w:hAnsiTheme="minorHAnsi"/>
          <w:sz w:val="18"/>
          <w:szCs w:val="18"/>
        </w:rPr>
      </w:pPr>
      <w:r w:rsidRPr="00B37E86">
        <w:rPr>
          <w:rFonts w:asciiTheme="minorHAnsi" w:hAnsiTheme="minorHAnsi"/>
          <w:sz w:val="18"/>
          <w:szCs w:val="18"/>
        </w:rPr>
        <w:t>Utiliza la numeración para las cuentas.</w:t>
      </w:r>
    </w:p>
    <w:p w:rsidR="00B37E86" w:rsidRPr="00B37E86" w:rsidRDefault="00B37E86" w:rsidP="00690AEE">
      <w:pPr>
        <w:pStyle w:val="Prrafodelista"/>
        <w:numPr>
          <w:ilvl w:val="0"/>
          <w:numId w:val="52"/>
        </w:numPr>
        <w:ind w:left="426" w:hanging="77"/>
        <w:rPr>
          <w:rFonts w:asciiTheme="minorHAnsi" w:hAnsiTheme="minorHAnsi"/>
          <w:sz w:val="18"/>
          <w:szCs w:val="18"/>
        </w:rPr>
      </w:pPr>
      <w:r w:rsidRPr="00B37E86">
        <w:rPr>
          <w:rFonts w:asciiTheme="minorHAnsi" w:hAnsiTheme="minorHAnsi"/>
          <w:sz w:val="18"/>
          <w:szCs w:val="18"/>
        </w:rPr>
        <w:t xml:space="preserve">Describe el contenido de las cuentas. </w:t>
      </w:r>
    </w:p>
    <w:p w:rsidR="00B37E86" w:rsidRPr="00B37E86" w:rsidRDefault="00B37E86" w:rsidP="00690AEE">
      <w:pPr>
        <w:pStyle w:val="Prrafodelista"/>
        <w:numPr>
          <w:ilvl w:val="0"/>
          <w:numId w:val="52"/>
        </w:numPr>
        <w:ind w:left="426" w:hanging="77"/>
        <w:rPr>
          <w:rFonts w:asciiTheme="minorHAnsi" w:hAnsiTheme="minorHAnsi"/>
          <w:sz w:val="18"/>
          <w:szCs w:val="18"/>
        </w:rPr>
      </w:pPr>
      <w:r w:rsidRPr="00B37E86">
        <w:rPr>
          <w:rFonts w:asciiTheme="minorHAnsi" w:hAnsiTheme="minorHAnsi"/>
          <w:sz w:val="18"/>
          <w:szCs w:val="18"/>
        </w:rPr>
        <w:t xml:space="preserve">Identifica y describe los grupos de cuentas que existen. </w:t>
      </w:r>
    </w:p>
    <w:p w:rsidR="00B37E86" w:rsidRPr="00B37E86" w:rsidRDefault="00B37E86" w:rsidP="00690AEE">
      <w:pPr>
        <w:pStyle w:val="Prrafodelista"/>
        <w:numPr>
          <w:ilvl w:val="0"/>
          <w:numId w:val="52"/>
        </w:numPr>
        <w:ind w:left="426" w:hanging="77"/>
        <w:rPr>
          <w:rFonts w:asciiTheme="minorHAnsi" w:hAnsiTheme="minorHAnsi"/>
          <w:sz w:val="18"/>
          <w:szCs w:val="18"/>
        </w:rPr>
      </w:pPr>
      <w:r w:rsidRPr="00B37E86">
        <w:rPr>
          <w:rFonts w:asciiTheme="minorHAnsi" w:hAnsiTheme="minorHAnsi"/>
          <w:sz w:val="18"/>
          <w:szCs w:val="18"/>
        </w:rPr>
        <w:t>Todas son ciertas.</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2. ¿Cuál de los siguientes no es un principio contable?</w:t>
      </w:r>
    </w:p>
    <w:p w:rsidR="00B37E86" w:rsidRPr="00B37E86" w:rsidRDefault="00B37E86" w:rsidP="00690AEE">
      <w:pPr>
        <w:pStyle w:val="Prrafodelista"/>
        <w:numPr>
          <w:ilvl w:val="0"/>
          <w:numId w:val="50"/>
        </w:numPr>
        <w:ind w:left="1134"/>
        <w:rPr>
          <w:rFonts w:asciiTheme="minorHAnsi" w:hAnsiTheme="minorHAnsi"/>
          <w:sz w:val="18"/>
          <w:szCs w:val="18"/>
        </w:rPr>
      </w:pPr>
      <w:r w:rsidRPr="00B37E86">
        <w:rPr>
          <w:rFonts w:asciiTheme="minorHAnsi" w:hAnsiTheme="minorHAnsi"/>
          <w:sz w:val="18"/>
          <w:szCs w:val="18"/>
        </w:rPr>
        <w:t>Empresa en funcionamiento.</w:t>
      </w:r>
    </w:p>
    <w:p w:rsidR="00B37E86" w:rsidRPr="00B37E86" w:rsidRDefault="00B37E86" w:rsidP="00690AEE">
      <w:pPr>
        <w:pStyle w:val="Prrafodelista"/>
        <w:numPr>
          <w:ilvl w:val="0"/>
          <w:numId w:val="50"/>
        </w:numPr>
        <w:ind w:left="426" w:hanging="77"/>
        <w:rPr>
          <w:rFonts w:asciiTheme="minorHAnsi" w:hAnsiTheme="minorHAnsi"/>
          <w:sz w:val="18"/>
          <w:szCs w:val="18"/>
        </w:rPr>
      </w:pPr>
      <w:r w:rsidRPr="00B37E86">
        <w:rPr>
          <w:rFonts w:asciiTheme="minorHAnsi" w:hAnsiTheme="minorHAnsi"/>
          <w:sz w:val="18"/>
          <w:szCs w:val="18"/>
        </w:rPr>
        <w:t>Uniformidad.</w:t>
      </w:r>
    </w:p>
    <w:p w:rsidR="00B37E86" w:rsidRPr="00B37E86" w:rsidRDefault="00B37E86" w:rsidP="00690AEE">
      <w:pPr>
        <w:pStyle w:val="Prrafodelista"/>
        <w:numPr>
          <w:ilvl w:val="0"/>
          <w:numId w:val="50"/>
        </w:numPr>
        <w:ind w:left="426" w:hanging="77"/>
        <w:rPr>
          <w:rFonts w:asciiTheme="minorHAnsi" w:hAnsiTheme="minorHAnsi"/>
          <w:sz w:val="18"/>
          <w:szCs w:val="18"/>
        </w:rPr>
      </w:pPr>
      <w:r w:rsidRPr="00B37E86">
        <w:rPr>
          <w:rFonts w:asciiTheme="minorHAnsi" w:hAnsiTheme="minorHAnsi"/>
          <w:sz w:val="18"/>
          <w:szCs w:val="18"/>
        </w:rPr>
        <w:t xml:space="preserve">Registro. </w:t>
      </w:r>
    </w:p>
    <w:p w:rsidR="00B37E86" w:rsidRPr="00B37E86" w:rsidRDefault="00B37E86" w:rsidP="00690AEE">
      <w:pPr>
        <w:pStyle w:val="Prrafodelista"/>
        <w:numPr>
          <w:ilvl w:val="0"/>
          <w:numId w:val="50"/>
        </w:numPr>
        <w:ind w:left="426" w:hanging="77"/>
        <w:rPr>
          <w:rFonts w:asciiTheme="minorHAnsi" w:hAnsiTheme="minorHAnsi"/>
          <w:sz w:val="18"/>
          <w:szCs w:val="18"/>
        </w:rPr>
      </w:pPr>
      <w:r w:rsidRPr="00B37E86">
        <w:rPr>
          <w:rFonts w:asciiTheme="minorHAnsi" w:hAnsiTheme="minorHAnsi"/>
          <w:sz w:val="18"/>
          <w:szCs w:val="18"/>
        </w:rPr>
        <w:t>Importancia relativa.</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3. ¿Qué no define a un derivado financiero?</w:t>
      </w:r>
    </w:p>
    <w:p w:rsidR="00B37E86" w:rsidRPr="00B37E86" w:rsidRDefault="00B37E86" w:rsidP="00690AEE">
      <w:pPr>
        <w:pStyle w:val="Prrafodelista"/>
        <w:numPr>
          <w:ilvl w:val="0"/>
          <w:numId w:val="51"/>
        </w:numPr>
        <w:rPr>
          <w:rFonts w:asciiTheme="minorHAnsi" w:hAnsiTheme="minorHAnsi"/>
          <w:sz w:val="18"/>
          <w:szCs w:val="18"/>
        </w:rPr>
      </w:pPr>
      <w:r w:rsidRPr="00B37E86">
        <w:rPr>
          <w:rFonts w:asciiTheme="minorHAnsi" w:hAnsiTheme="minorHAnsi"/>
          <w:sz w:val="18"/>
          <w:szCs w:val="18"/>
        </w:rPr>
        <w:t xml:space="preserve">Su valor no cambia por respuesta al tipo de interés. </w:t>
      </w:r>
    </w:p>
    <w:p w:rsidR="00B37E86" w:rsidRPr="00B37E86" w:rsidRDefault="00B37E86" w:rsidP="00690AEE">
      <w:pPr>
        <w:pStyle w:val="Prrafodelista"/>
        <w:numPr>
          <w:ilvl w:val="0"/>
          <w:numId w:val="51"/>
        </w:numPr>
        <w:rPr>
          <w:rFonts w:asciiTheme="minorHAnsi" w:hAnsiTheme="minorHAnsi"/>
          <w:sz w:val="18"/>
          <w:szCs w:val="18"/>
        </w:rPr>
      </w:pPr>
      <w:r w:rsidRPr="00B37E86">
        <w:rPr>
          <w:rFonts w:asciiTheme="minorHAnsi" w:hAnsiTheme="minorHAnsi"/>
          <w:sz w:val="18"/>
          <w:szCs w:val="18"/>
        </w:rPr>
        <w:t>No requiere de una inversión inicial.</w:t>
      </w:r>
    </w:p>
    <w:p w:rsidR="00B37E86" w:rsidRPr="00B37E86" w:rsidRDefault="00B37E86" w:rsidP="00690AEE">
      <w:pPr>
        <w:pStyle w:val="Prrafodelista"/>
        <w:numPr>
          <w:ilvl w:val="0"/>
          <w:numId w:val="51"/>
        </w:numPr>
        <w:rPr>
          <w:rFonts w:asciiTheme="minorHAnsi" w:hAnsiTheme="minorHAnsi"/>
          <w:sz w:val="18"/>
          <w:szCs w:val="18"/>
        </w:rPr>
      </w:pPr>
      <w:r w:rsidRPr="00B37E86">
        <w:rPr>
          <w:rFonts w:asciiTheme="minorHAnsi" w:hAnsiTheme="minorHAnsi"/>
          <w:sz w:val="18"/>
          <w:szCs w:val="18"/>
        </w:rPr>
        <w:t>Se liquida a fecha futura.</w:t>
      </w:r>
    </w:p>
    <w:p w:rsidR="00B37E86" w:rsidRPr="00B37E86" w:rsidRDefault="00B37E86" w:rsidP="00690AEE">
      <w:pPr>
        <w:pStyle w:val="Prrafodelista"/>
        <w:numPr>
          <w:ilvl w:val="0"/>
          <w:numId w:val="51"/>
        </w:numPr>
        <w:rPr>
          <w:rFonts w:asciiTheme="minorHAnsi" w:hAnsiTheme="minorHAnsi"/>
          <w:sz w:val="18"/>
          <w:szCs w:val="18"/>
        </w:rPr>
      </w:pPr>
      <w:r w:rsidRPr="00B37E86">
        <w:rPr>
          <w:rFonts w:asciiTheme="minorHAnsi" w:hAnsiTheme="minorHAnsi"/>
          <w:sz w:val="18"/>
          <w:szCs w:val="18"/>
        </w:rPr>
        <w:t>Se basa en los precios de otro activo.</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4. ¿Una de las cinco divisiones del PGC de Pymes es?</w:t>
      </w:r>
    </w:p>
    <w:p w:rsidR="00B37E86" w:rsidRPr="00B37E86" w:rsidRDefault="00B37E86" w:rsidP="00690AEE">
      <w:pPr>
        <w:pStyle w:val="Prrafodelista"/>
        <w:numPr>
          <w:ilvl w:val="0"/>
          <w:numId w:val="49"/>
        </w:numPr>
        <w:ind w:left="426" w:hanging="9"/>
        <w:rPr>
          <w:rFonts w:asciiTheme="minorHAnsi" w:hAnsiTheme="minorHAnsi"/>
          <w:sz w:val="18"/>
          <w:szCs w:val="18"/>
        </w:rPr>
      </w:pPr>
      <w:r w:rsidRPr="00B37E86">
        <w:rPr>
          <w:rFonts w:asciiTheme="minorHAnsi" w:hAnsiTheme="minorHAnsi"/>
          <w:sz w:val="18"/>
          <w:szCs w:val="18"/>
        </w:rPr>
        <w:t>Marco conceptual y relaciones contables.</w:t>
      </w:r>
    </w:p>
    <w:p w:rsidR="00B37E86" w:rsidRPr="00B37E86" w:rsidRDefault="00B37E86" w:rsidP="00690AEE">
      <w:pPr>
        <w:pStyle w:val="Prrafodelista"/>
        <w:numPr>
          <w:ilvl w:val="0"/>
          <w:numId w:val="49"/>
        </w:numPr>
        <w:ind w:left="426" w:hanging="9"/>
        <w:rPr>
          <w:rFonts w:asciiTheme="minorHAnsi" w:hAnsiTheme="minorHAnsi"/>
          <w:sz w:val="18"/>
          <w:szCs w:val="18"/>
        </w:rPr>
      </w:pPr>
      <w:r w:rsidRPr="00B37E86">
        <w:rPr>
          <w:rFonts w:asciiTheme="minorHAnsi" w:hAnsiTheme="minorHAnsi"/>
          <w:sz w:val="18"/>
          <w:szCs w:val="18"/>
        </w:rPr>
        <w:t>Normas de valoración y registro.</w:t>
      </w:r>
    </w:p>
    <w:p w:rsidR="00B37E86" w:rsidRPr="00B37E86" w:rsidRDefault="00B37E86" w:rsidP="00690AEE">
      <w:pPr>
        <w:pStyle w:val="Prrafodelista"/>
        <w:numPr>
          <w:ilvl w:val="0"/>
          <w:numId w:val="49"/>
        </w:numPr>
        <w:ind w:left="426" w:hanging="9"/>
        <w:rPr>
          <w:rFonts w:asciiTheme="minorHAnsi" w:hAnsiTheme="minorHAnsi"/>
          <w:sz w:val="18"/>
          <w:szCs w:val="18"/>
        </w:rPr>
      </w:pPr>
      <w:r w:rsidRPr="00B37E86">
        <w:rPr>
          <w:rFonts w:asciiTheme="minorHAnsi" w:hAnsiTheme="minorHAnsi"/>
          <w:sz w:val="18"/>
          <w:szCs w:val="18"/>
        </w:rPr>
        <w:t>Cuadro de cuentas anuales.</w:t>
      </w:r>
    </w:p>
    <w:p w:rsidR="00B37E86" w:rsidRPr="00B37E86" w:rsidRDefault="00B37E86" w:rsidP="00690AEE">
      <w:pPr>
        <w:pStyle w:val="Prrafodelista"/>
        <w:numPr>
          <w:ilvl w:val="0"/>
          <w:numId w:val="49"/>
        </w:numPr>
        <w:ind w:left="426" w:hanging="9"/>
        <w:rPr>
          <w:rFonts w:asciiTheme="minorHAnsi" w:hAnsiTheme="minorHAnsi"/>
          <w:sz w:val="18"/>
          <w:szCs w:val="18"/>
        </w:rPr>
      </w:pPr>
      <w:r w:rsidRPr="00B37E86">
        <w:rPr>
          <w:rFonts w:asciiTheme="minorHAnsi" w:hAnsiTheme="minorHAnsi"/>
          <w:sz w:val="18"/>
          <w:szCs w:val="18"/>
        </w:rPr>
        <w:t>Ninguna es cierta.</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lastRenderedPageBreak/>
        <w:t>5. Para buscar una cuenta en la que figura un acreedor a l/p ¿en qué subgrupo es más normal que esté?</w:t>
      </w:r>
    </w:p>
    <w:p w:rsidR="00B37E86" w:rsidRPr="00B37E86" w:rsidRDefault="00B37E86" w:rsidP="00690AEE">
      <w:pPr>
        <w:pStyle w:val="Prrafodelista"/>
        <w:numPr>
          <w:ilvl w:val="0"/>
          <w:numId w:val="53"/>
        </w:numPr>
        <w:ind w:left="426" w:hanging="9"/>
        <w:rPr>
          <w:rFonts w:asciiTheme="minorHAnsi" w:hAnsiTheme="minorHAnsi"/>
          <w:sz w:val="18"/>
          <w:szCs w:val="18"/>
        </w:rPr>
      </w:pPr>
      <w:r w:rsidRPr="00B37E86">
        <w:rPr>
          <w:rFonts w:asciiTheme="minorHAnsi" w:hAnsiTheme="minorHAnsi"/>
          <w:sz w:val="18"/>
          <w:szCs w:val="18"/>
        </w:rPr>
        <w:t>En el subgrupo 10.</w:t>
      </w:r>
    </w:p>
    <w:p w:rsidR="00B37E86" w:rsidRPr="00B37E86" w:rsidRDefault="00B37E86" w:rsidP="00690AEE">
      <w:pPr>
        <w:pStyle w:val="Prrafodelista"/>
        <w:numPr>
          <w:ilvl w:val="0"/>
          <w:numId w:val="53"/>
        </w:numPr>
        <w:ind w:left="426" w:hanging="9"/>
        <w:rPr>
          <w:rFonts w:asciiTheme="minorHAnsi" w:hAnsiTheme="minorHAnsi"/>
          <w:sz w:val="18"/>
          <w:szCs w:val="18"/>
        </w:rPr>
      </w:pPr>
      <w:r w:rsidRPr="00B37E86">
        <w:rPr>
          <w:rFonts w:asciiTheme="minorHAnsi" w:hAnsiTheme="minorHAnsi"/>
          <w:sz w:val="18"/>
          <w:szCs w:val="18"/>
        </w:rPr>
        <w:t xml:space="preserve">En el subgrupo 17. </w:t>
      </w:r>
    </w:p>
    <w:p w:rsidR="00B37E86" w:rsidRPr="00B37E86" w:rsidRDefault="00B37E86" w:rsidP="00690AEE">
      <w:pPr>
        <w:pStyle w:val="Prrafodelista"/>
        <w:numPr>
          <w:ilvl w:val="0"/>
          <w:numId w:val="53"/>
        </w:numPr>
        <w:ind w:left="426" w:hanging="9"/>
        <w:rPr>
          <w:rFonts w:asciiTheme="minorHAnsi" w:hAnsiTheme="minorHAnsi"/>
          <w:sz w:val="18"/>
          <w:szCs w:val="18"/>
        </w:rPr>
      </w:pPr>
      <w:r w:rsidRPr="00B37E86">
        <w:rPr>
          <w:rFonts w:asciiTheme="minorHAnsi" w:hAnsiTheme="minorHAnsi"/>
          <w:sz w:val="18"/>
          <w:szCs w:val="18"/>
        </w:rPr>
        <w:t>En el subgrupo 20.</w:t>
      </w:r>
    </w:p>
    <w:p w:rsidR="00B37E86" w:rsidRPr="00B37E86" w:rsidRDefault="00B37E86" w:rsidP="00690AEE">
      <w:pPr>
        <w:pStyle w:val="Prrafodelista"/>
        <w:numPr>
          <w:ilvl w:val="0"/>
          <w:numId w:val="53"/>
        </w:numPr>
        <w:ind w:left="426" w:hanging="9"/>
        <w:rPr>
          <w:rFonts w:asciiTheme="minorHAnsi" w:hAnsiTheme="minorHAnsi"/>
          <w:sz w:val="18"/>
          <w:szCs w:val="18"/>
        </w:rPr>
      </w:pPr>
      <w:r w:rsidRPr="00B37E86">
        <w:rPr>
          <w:rFonts w:asciiTheme="minorHAnsi" w:hAnsiTheme="minorHAnsi"/>
          <w:sz w:val="18"/>
          <w:szCs w:val="18"/>
        </w:rPr>
        <w:t>En el subgrupo 21.</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6. Hablando en primera persona,</w:t>
      </w:r>
    </w:p>
    <w:p w:rsidR="00B37E86" w:rsidRPr="00B37E86" w:rsidRDefault="00B37E86" w:rsidP="00690AEE">
      <w:pPr>
        <w:pStyle w:val="Prrafodelista"/>
        <w:numPr>
          <w:ilvl w:val="0"/>
          <w:numId w:val="54"/>
        </w:numPr>
        <w:ind w:left="426" w:hanging="9"/>
        <w:rPr>
          <w:rFonts w:asciiTheme="minorHAnsi" w:hAnsiTheme="minorHAnsi"/>
          <w:sz w:val="18"/>
          <w:szCs w:val="18"/>
        </w:rPr>
      </w:pPr>
      <w:r w:rsidRPr="00B37E86">
        <w:rPr>
          <w:rFonts w:asciiTheme="minorHAnsi" w:hAnsiTheme="minorHAnsi"/>
          <w:sz w:val="18"/>
          <w:szCs w:val="18"/>
        </w:rPr>
        <w:t xml:space="preserve">Activo es lo que debo. </w:t>
      </w:r>
    </w:p>
    <w:p w:rsidR="00B37E86" w:rsidRPr="00B37E86" w:rsidRDefault="00B37E86" w:rsidP="00690AEE">
      <w:pPr>
        <w:pStyle w:val="Prrafodelista"/>
        <w:numPr>
          <w:ilvl w:val="0"/>
          <w:numId w:val="54"/>
        </w:numPr>
        <w:ind w:left="426" w:hanging="9"/>
        <w:rPr>
          <w:rFonts w:asciiTheme="minorHAnsi" w:hAnsiTheme="minorHAnsi"/>
          <w:sz w:val="18"/>
          <w:szCs w:val="18"/>
        </w:rPr>
      </w:pPr>
      <w:r w:rsidRPr="00B37E86">
        <w:rPr>
          <w:rFonts w:asciiTheme="minorHAnsi" w:hAnsiTheme="minorHAnsi"/>
          <w:sz w:val="18"/>
          <w:szCs w:val="18"/>
        </w:rPr>
        <w:t xml:space="preserve">Pasivo es lo que tengo. </w:t>
      </w:r>
    </w:p>
    <w:p w:rsidR="00B37E86" w:rsidRPr="00B37E86" w:rsidRDefault="00B37E86" w:rsidP="00690AEE">
      <w:pPr>
        <w:pStyle w:val="Prrafodelista"/>
        <w:numPr>
          <w:ilvl w:val="0"/>
          <w:numId w:val="54"/>
        </w:numPr>
        <w:ind w:left="426" w:hanging="9"/>
        <w:rPr>
          <w:rFonts w:asciiTheme="minorHAnsi" w:hAnsiTheme="minorHAnsi"/>
          <w:sz w:val="18"/>
          <w:szCs w:val="18"/>
        </w:rPr>
      </w:pPr>
      <w:r w:rsidRPr="00B37E86">
        <w:rPr>
          <w:rFonts w:asciiTheme="minorHAnsi" w:hAnsiTheme="minorHAnsi"/>
          <w:sz w:val="18"/>
          <w:szCs w:val="18"/>
        </w:rPr>
        <w:t xml:space="preserve">Patrimonio neto es lo que tengo. </w:t>
      </w:r>
    </w:p>
    <w:p w:rsidR="00B37E86" w:rsidRPr="00B37E86" w:rsidRDefault="00B37E86" w:rsidP="00690AEE">
      <w:pPr>
        <w:pStyle w:val="Prrafodelista"/>
        <w:numPr>
          <w:ilvl w:val="0"/>
          <w:numId w:val="54"/>
        </w:numPr>
        <w:ind w:left="426" w:hanging="9"/>
        <w:rPr>
          <w:rFonts w:asciiTheme="minorHAnsi" w:hAnsiTheme="minorHAnsi"/>
          <w:sz w:val="18"/>
          <w:szCs w:val="18"/>
        </w:rPr>
      </w:pPr>
      <w:r w:rsidRPr="00B37E86">
        <w:rPr>
          <w:rFonts w:asciiTheme="minorHAnsi" w:hAnsiTheme="minorHAnsi"/>
          <w:sz w:val="18"/>
          <w:szCs w:val="18"/>
        </w:rPr>
        <w:t>Ninguna es correcta.</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7. Las cuentas del grupo 1 al 5 son:</w:t>
      </w:r>
    </w:p>
    <w:p w:rsidR="00B37E86" w:rsidRPr="00B37E86" w:rsidRDefault="00B37E86" w:rsidP="00690AEE">
      <w:pPr>
        <w:pStyle w:val="Prrafodelista"/>
        <w:numPr>
          <w:ilvl w:val="0"/>
          <w:numId w:val="55"/>
        </w:numPr>
        <w:ind w:left="426" w:hanging="9"/>
        <w:rPr>
          <w:rFonts w:asciiTheme="minorHAnsi" w:hAnsiTheme="minorHAnsi"/>
          <w:sz w:val="18"/>
          <w:szCs w:val="18"/>
        </w:rPr>
      </w:pPr>
      <w:r w:rsidRPr="00B37E86">
        <w:rPr>
          <w:rFonts w:asciiTheme="minorHAnsi" w:hAnsiTheme="minorHAnsi"/>
          <w:sz w:val="18"/>
          <w:szCs w:val="18"/>
        </w:rPr>
        <w:t xml:space="preserve">Cuentas de pérdidas y ganancias. </w:t>
      </w:r>
    </w:p>
    <w:p w:rsidR="00B37E86" w:rsidRPr="00B37E86" w:rsidRDefault="00B37E86" w:rsidP="00690AEE">
      <w:pPr>
        <w:pStyle w:val="Prrafodelista"/>
        <w:numPr>
          <w:ilvl w:val="0"/>
          <w:numId w:val="55"/>
        </w:numPr>
        <w:ind w:left="426" w:hanging="9"/>
        <w:rPr>
          <w:rFonts w:asciiTheme="minorHAnsi" w:hAnsiTheme="minorHAnsi"/>
          <w:sz w:val="18"/>
          <w:szCs w:val="18"/>
        </w:rPr>
      </w:pPr>
      <w:r w:rsidRPr="00B37E86">
        <w:rPr>
          <w:rFonts w:asciiTheme="minorHAnsi" w:hAnsiTheme="minorHAnsi"/>
          <w:sz w:val="18"/>
          <w:szCs w:val="18"/>
        </w:rPr>
        <w:t>Cuentas del balance.</w:t>
      </w:r>
    </w:p>
    <w:p w:rsidR="00B37E86" w:rsidRPr="00B37E86" w:rsidRDefault="00B37E86" w:rsidP="00690AEE">
      <w:pPr>
        <w:pStyle w:val="Prrafodelista"/>
        <w:numPr>
          <w:ilvl w:val="0"/>
          <w:numId w:val="55"/>
        </w:numPr>
        <w:ind w:left="426" w:hanging="9"/>
        <w:rPr>
          <w:rFonts w:asciiTheme="minorHAnsi" w:hAnsiTheme="minorHAnsi"/>
          <w:sz w:val="18"/>
          <w:szCs w:val="18"/>
        </w:rPr>
      </w:pPr>
      <w:r w:rsidRPr="00B37E86">
        <w:rPr>
          <w:rFonts w:asciiTheme="minorHAnsi" w:hAnsiTheme="minorHAnsi"/>
          <w:sz w:val="18"/>
          <w:szCs w:val="18"/>
        </w:rPr>
        <w:t xml:space="preserve">Cuentas que recogen patrimonio neto. </w:t>
      </w:r>
    </w:p>
    <w:p w:rsidR="00B37E86" w:rsidRPr="00B37E86" w:rsidRDefault="00B37E86" w:rsidP="00690AEE">
      <w:pPr>
        <w:pStyle w:val="Prrafodelista"/>
        <w:numPr>
          <w:ilvl w:val="0"/>
          <w:numId w:val="55"/>
        </w:numPr>
        <w:ind w:left="426" w:hanging="9"/>
        <w:rPr>
          <w:rFonts w:asciiTheme="minorHAnsi" w:hAnsiTheme="minorHAnsi"/>
          <w:sz w:val="18"/>
          <w:szCs w:val="18"/>
        </w:rPr>
      </w:pPr>
      <w:r w:rsidRPr="00B37E86">
        <w:rPr>
          <w:rFonts w:asciiTheme="minorHAnsi" w:hAnsiTheme="minorHAnsi"/>
          <w:sz w:val="18"/>
          <w:szCs w:val="18"/>
        </w:rPr>
        <w:t>La b y c son correctas.</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8. Imagina que has concedido un crédito a l/p, ¿en qué subgrupo buscarías la cuenta?</w:t>
      </w:r>
    </w:p>
    <w:p w:rsidR="00B37E86" w:rsidRPr="00B37E86" w:rsidRDefault="00B37E86" w:rsidP="00690AEE">
      <w:pPr>
        <w:pStyle w:val="Prrafodelista"/>
        <w:numPr>
          <w:ilvl w:val="0"/>
          <w:numId w:val="56"/>
        </w:numPr>
        <w:ind w:left="426" w:hanging="9"/>
        <w:rPr>
          <w:rFonts w:asciiTheme="minorHAnsi" w:hAnsiTheme="minorHAnsi"/>
          <w:sz w:val="18"/>
          <w:szCs w:val="18"/>
        </w:rPr>
      </w:pPr>
      <w:r w:rsidRPr="00B37E86">
        <w:rPr>
          <w:rFonts w:asciiTheme="minorHAnsi" w:hAnsiTheme="minorHAnsi"/>
          <w:sz w:val="18"/>
          <w:szCs w:val="18"/>
        </w:rPr>
        <w:t>En el subgrupo 17.</w:t>
      </w:r>
    </w:p>
    <w:p w:rsidR="00B37E86" w:rsidRPr="00B37E86" w:rsidRDefault="00B37E86" w:rsidP="00690AEE">
      <w:pPr>
        <w:pStyle w:val="Prrafodelista"/>
        <w:numPr>
          <w:ilvl w:val="0"/>
          <w:numId w:val="56"/>
        </w:numPr>
        <w:ind w:left="426" w:hanging="9"/>
        <w:rPr>
          <w:rFonts w:asciiTheme="minorHAnsi" w:hAnsiTheme="minorHAnsi"/>
          <w:sz w:val="18"/>
          <w:szCs w:val="18"/>
        </w:rPr>
      </w:pPr>
      <w:r w:rsidRPr="00B37E86">
        <w:rPr>
          <w:rFonts w:asciiTheme="minorHAnsi" w:hAnsiTheme="minorHAnsi"/>
          <w:sz w:val="18"/>
          <w:szCs w:val="18"/>
        </w:rPr>
        <w:t>En el subgrupo 22.</w:t>
      </w:r>
    </w:p>
    <w:p w:rsidR="00B37E86" w:rsidRPr="00B37E86" w:rsidRDefault="00B37E86" w:rsidP="00690AEE">
      <w:pPr>
        <w:pStyle w:val="Prrafodelista"/>
        <w:numPr>
          <w:ilvl w:val="0"/>
          <w:numId w:val="56"/>
        </w:numPr>
        <w:ind w:left="426" w:hanging="9"/>
        <w:rPr>
          <w:rFonts w:asciiTheme="minorHAnsi" w:hAnsiTheme="minorHAnsi"/>
          <w:sz w:val="18"/>
          <w:szCs w:val="18"/>
        </w:rPr>
      </w:pPr>
      <w:r w:rsidRPr="00B37E86">
        <w:rPr>
          <w:rFonts w:asciiTheme="minorHAnsi" w:hAnsiTheme="minorHAnsi"/>
          <w:sz w:val="18"/>
          <w:szCs w:val="18"/>
        </w:rPr>
        <w:t xml:space="preserve">En el subgrupo 25. </w:t>
      </w:r>
    </w:p>
    <w:p w:rsidR="00B37E86" w:rsidRPr="00B37E86" w:rsidRDefault="00B37E86" w:rsidP="00690AEE">
      <w:pPr>
        <w:pStyle w:val="Prrafodelista"/>
        <w:numPr>
          <w:ilvl w:val="0"/>
          <w:numId w:val="56"/>
        </w:numPr>
        <w:ind w:left="426" w:hanging="9"/>
        <w:rPr>
          <w:rFonts w:asciiTheme="minorHAnsi" w:hAnsiTheme="minorHAnsi"/>
          <w:sz w:val="18"/>
          <w:szCs w:val="18"/>
        </w:rPr>
      </w:pPr>
      <w:r w:rsidRPr="00B37E86">
        <w:rPr>
          <w:rFonts w:asciiTheme="minorHAnsi" w:hAnsiTheme="minorHAnsi"/>
          <w:sz w:val="18"/>
          <w:szCs w:val="18"/>
        </w:rPr>
        <w:t>En el subgrupo 28.</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9. Vendes un inmovilizado a c/p que te dejan a deber, ¿en qué subgrupo buscarías la cuenta?</w:t>
      </w:r>
    </w:p>
    <w:p w:rsidR="00B37E86" w:rsidRPr="00B37E86" w:rsidRDefault="00B37E86" w:rsidP="00690AEE">
      <w:pPr>
        <w:pStyle w:val="Prrafodelista"/>
        <w:numPr>
          <w:ilvl w:val="0"/>
          <w:numId w:val="57"/>
        </w:numPr>
        <w:ind w:left="426" w:hanging="9"/>
        <w:rPr>
          <w:rFonts w:asciiTheme="minorHAnsi" w:hAnsiTheme="minorHAnsi"/>
          <w:sz w:val="18"/>
          <w:szCs w:val="18"/>
        </w:rPr>
      </w:pPr>
      <w:r w:rsidRPr="00B37E86">
        <w:rPr>
          <w:rFonts w:asciiTheme="minorHAnsi" w:hAnsiTheme="minorHAnsi"/>
          <w:sz w:val="18"/>
          <w:szCs w:val="18"/>
        </w:rPr>
        <w:t>En el subgrupo 20.</w:t>
      </w:r>
    </w:p>
    <w:p w:rsidR="00B37E86" w:rsidRPr="00B37E86" w:rsidRDefault="00B37E86" w:rsidP="00690AEE">
      <w:pPr>
        <w:pStyle w:val="Prrafodelista"/>
        <w:numPr>
          <w:ilvl w:val="0"/>
          <w:numId w:val="57"/>
        </w:numPr>
        <w:ind w:left="426" w:hanging="9"/>
        <w:rPr>
          <w:rFonts w:asciiTheme="minorHAnsi" w:hAnsiTheme="minorHAnsi"/>
          <w:sz w:val="18"/>
          <w:szCs w:val="18"/>
        </w:rPr>
      </w:pPr>
      <w:r w:rsidRPr="00B37E86">
        <w:rPr>
          <w:rFonts w:asciiTheme="minorHAnsi" w:hAnsiTheme="minorHAnsi"/>
          <w:sz w:val="18"/>
          <w:szCs w:val="18"/>
        </w:rPr>
        <w:t>En el subgrupo 22.</w:t>
      </w:r>
    </w:p>
    <w:p w:rsidR="00B37E86" w:rsidRPr="00B37E86" w:rsidRDefault="00B37E86" w:rsidP="00690AEE">
      <w:pPr>
        <w:pStyle w:val="Prrafodelista"/>
        <w:numPr>
          <w:ilvl w:val="0"/>
          <w:numId w:val="57"/>
        </w:numPr>
        <w:ind w:left="426" w:hanging="9"/>
        <w:rPr>
          <w:rFonts w:asciiTheme="minorHAnsi" w:hAnsiTheme="minorHAnsi"/>
          <w:sz w:val="18"/>
          <w:szCs w:val="18"/>
        </w:rPr>
      </w:pPr>
      <w:r w:rsidRPr="00B37E86">
        <w:rPr>
          <w:rFonts w:asciiTheme="minorHAnsi" w:hAnsiTheme="minorHAnsi"/>
          <w:sz w:val="18"/>
          <w:szCs w:val="18"/>
        </w:rPr>
        <w:t>En el subgrupo 40.</w:t>
      </w:r>
    </w:p>
    <w:p w:rsidR="00B37E86" w:rsidRPr="00B37E86" w:rsidRDefault="00B37E86" w:rsidP="00690AEE">
      <w:pPr>
        <w:pStyle w:val="Prrafodelista"/>
        <w:numPr>
          <w:ilvl w:val="0"/>
          <w:numId w:val="57"/>
        </w:numPr>
        <w:ind w:left="426" w:hanging="9"/>
        <w:rPr>
          <w:rFonts w:asciiTheme="minorHAnsi" w:hAnsiTheme="minorHAnsi"/>
          <w:sz w:val="18"/>
          <w:szCs w:val="18"/>
        </w:rPr>
      </w:pPr>
      <w:r w:rsidRPr="00B37E86">
        <w:rPr>
          <w:rFonts w:asciiTheme="minorHAnsi" w:hAnsiTheme="minorHAnsi"/>
          <w:sz w:val="18"/>
          <w:szCs w:val="18"/>
        </w:rPr>
        <w:t xml:space="preserve">En el subgrupo 54. </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10. Constituyes un depósito a c/p, ¿en qué subgrupo buscarás la cuenta?</w:t>
      </w:r>
    </w:p>
    <w:p w:rsidR="00B37E86" w:rsidRPr="00B37E86" w:rsidRDefault="00B37E86" w:rsidP="00690AEE">
      <w:pPr>
        <w:pStyle w:val="Prrafodelista"/>
        <w:numPr>
          <w:ilvl w:val="0"/>
          <w:numId w:val="58"/>
        </w:numPr>
        <w:ind w:left="426" w:hanging="9"/>
        <w:rPr>
          <w:rFonts w:asciiTheme="minorHAnsi" w:hAnsiTheme="minorHAnsi"/>
          <w:sz w:val="18"/>
          <w:szCs w:val="18"/>
        </w:rPr>
      </w:pPr>
      <w:r w:rsidRPr="00B37E86">
        <w:rPr>
          <w:rFonts w:asciiTheme="minorHAnsi" w:hAnsiTheme="minorHAnsi"/>
          <w:sz w:val="18"/>
          <w:szCs w:val="18"/>
        </w:rPr>
        <w:t>En el subgrupo 18.</w:t>
      </w:r>
    </w:p>
    <w:p w:rsidR="00B37E86" w:rsidRPr="00B37E86" w:rsidRDefault="00B37E86" w:rsidP="00690AEE">
      <w:pPr>
        <w:pStyle w:val="Prrafodelista"/>
        <w:numPr>
          <w:ilvl w:val="0"/>
          <w:numId w:val="58"/>
        </w:numPr>
        <w:ind w:left="426" w:hanging="9"/>
        <w:rPr>
          <w:rFonts w:asciiTheme="minorHAnsi" w:hAnsiTheme="minorHAnsi"/>
          <w:sz w:val="18"/>
          <w:szCs w:val="18"/>
        </w:rPr>
      </w:pPr>
      <w:r w:rsidRPr="00B37E86">
        <w:rPr>
          <w:rFonts w:asciiTheme="minorHAnsi" w:hAnsiTheme="minorHAnsi"/>
          <w:sz w:val="18"/>
          <w:szCs w:val="18"/>
        </w:rPr>
        <w:t>En el subgrupo 26.</w:t>
      </w:r>
    </w:p>
    <w:p w:rsidR="00B37E86" w:rsidRPr="00B37E86" w:rsidRDefault="00B37E86" w:rsidP="00690AEE">
      <w:pPr>
        <w:pStyle w:val="Prrafodelista"/>
        <w:numPr>
          <w:ilvl w:val="0"/>
          <w:numId w:val="58"/>
        </w:numPr>
        <w:ind w:left="426" w:hanging="9"/>
        <w:rPr>
          <w:rFonts w:asciiTheme="minorHAnsi" w:hAnsiTheme="minorHAnsi"/>
          <w:sz w:val="18"/>
          <w:szCs w:val="18"/>
        </w:rPr>
      </w:pPr>
      <w:r w:rsidRPr="00B37E86">
        <w:rPr>
          <w:rFonts w:asciiTheme="minorHAnsi" w:hAnsiTheme="minorHAnsi"/>
          <w:sz w:val="18"/>
          <w:szCs w:val="18"/>
        </w:rPr>
        <w:t>En el subgrupo 56.</w:t>
      </w:r>
    </w:p>
    <w:p w:rsidR="00B37E86" w:rsidRPr="00B37E86" w:rsidRDefault="00B37E86" w:rsidP="00690AEE">
      <w:pPr>
        <w:pStyle w:val="Prrafodelista"/>
        <w:numPr>
          <w:ilvl w:val="0"/>
          <w:numId w:val="58"/>
        </w:numPr>
        <w:ind w:left="426" w:hanging="9"/>
        <w:rPr>
          <w:rFonts w:asciiTheme="minorHAnsi" w:hAnsiTheme="minorHAnsi"/>
          <w:sz w:val="18"/>
          <w:szCs w:val="18"/>
        </w:rPr>
      </w:pPr>
      <w:r w:rsidRPr="00B37E86">
        <w:rPr>
          <w:rFonts w:asciiTheme="minorHAnsi" w:hAnsiTheme="minorHAnsi"/>
          <w:sz w:val="18"/>
          <w:szCs w:val="18"/>
        </w:rPr>
        <w:t>En el subgrupo 57.</w:t>
      </w: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8B5235" w:rsidRPr="008B5235" w:rsidRDefault="008B5235" w:rsidP="00730221">
      <w:pPr>
        <w:autoSpaceDE w:val="0"/>
        <w:autoSpaceDN w:val="0"/>
        <w:adjustRightInd w:val="0"/>
        <w:jc w:val="left"/>
        <w:rPr>
          <w:rFonts w:asciiTheme="minorHAnsi" w:hAnsiTheme="minorHAnsi" w:cs="Trebuchet MS"/>
          <w:color w:val="000033"/>
          <w:sz w:val="20"/>
          <w:szCs w:val="20"/>
        </w:rPr>
      </w:pPr>
    </w:p>
    <w:p w:rsidR="00B05EFD" w:rsidRPr="008365C6" w:rsidRDefault="00B05EFD" w:rsidP="008B5235">
      <w:pPr>
        <w:pStyle w:val="Ttulo1"/>
        <w:jc w:val="center"/>
        <w:rPr>
          <w:sz w:val="24"/>
          <w:szCs w:val="24"/>
        </w:rPr>
      </w:pPr>
      <w:bookmarkStart w:id="4" w:name="_Toc322515243"/>
      <w:r w:rsidRPr="008365C6">
        <w:rPr>
          <w:sz w:val="24"/>
          <w:szCs w:val="24"/>
        </w:rPr>
        <w:t>MÓDULO II. TEORÍA CONTABLE, EL CICLO CONTABLE.</w:t>
      </w:r>
      <w:bookmarkEnd w:id="4"/>
    </w:p>
    <w:p w:rsidR="00B05EFD" w:rsidRPr="008B5235" w:rsidRDefault="00B05EFD" w:rsidP="00730221">
      <w:pPr>
        <w:autoSpaceDE w:val="0"/>
        <w:autoSpaceDN w:val="0"/>
        <w:adjustRightInd w:val="0"/>
        <w:jc w:val="left"/>
        <w:rPr>
          <w:rFonts w:asciiTheme="minorHAnsi" w:hAnsiTheme="minorHAnsi" w:cs="Trebuchet MS"/>
          <w:color w:val="000033"/>
          <w:sz w:val="20"/>
          <w:szCs w:val="20"/>
        </w:rPr>
      </w:pPr>
    </w:p>
    <w:p w:rsidR="009E2227" w:rsidRPr="008B5235" w:rsidRDefault="00B05EFD" w:rsidP="00DF2E9A">
      <w:pPr>
        <w:pStyle w:val="Ttulo2"/>
        <w:rPr>
          <w:sz w:val="20"/>
          <w:szCs w:val="20"/>
        </w:rPr>
      </w:pPr>
      <w:bookmarkStart w:id="5" w:name="_Toc322515244"/>
      <w:r w:rsidRPr="008B5235">
        <w:rPr>
          <w:sz w:val="20"/>
          <w:szCs w:val="20"/>
        </w:rPr>
        <w:t>2.1</w:t>
      </w:r>
      <w:r w:rsidR="00730221" w:rsidRPr="008B5235">
        <w:rPr>
          <w:sz w:val="20"/>
          <w:szCs w:val="20"/>
        </w:rPr>
        <w:t xml:space="preserve"> </w:t>
      </w:r>
      <w:r w:rsidR="00DF2E9A" w:rsidRPr="008B5235">
        <w:rPr>
          <w:sz w:val="20"/>
          <w:szCs w:val="20"/>
        </w:rPr>
        <w:t>El patrimonio</w:t>
      </w:r>
      <w:r w:rsidR="00730221" w:rsidRPr="008B5235">
        <w:rPr>
          <w:sz w:val="20"/>
          <w:szCs w:val="20"/>
        </w:rPr>
        <w:t>.</w:t>
      </w:r>
      <w:bookmarkEnd w:id="5"/>
    </w:p>
    <w:p w:rsidR="00DF2E9A" w:rsidRPr="008B5235" w:rsidRDefault="00B05EFD" w:rsidP="00DF2E9A">
      <w:pPr>
        <w:pStyle w:val="Ttulo3"/>
        <w:rPr>
          <w:sz w:val="20"/>
          <w:szCs w:val="20"/>
        </w:rPr>
      </w:pPr>
      <w:bookmarkStart w:id="6" w:name="_Toc322515245"/>
      <w:r w:rsidRPr="008B5235">
        <w:rPr>
          <w:sz w:val="20"/>
          <w:szCs w:val="20"/>
        </w:rPr>
        <w:t>2.1.1</w:t>
      </w:r>
      <w:r w:rsidR="00DF2E9A" w:rsidRPr="008B5235">
        <w:rPr>
          <w:sz w:val="20"/>
          <w:szCs w:val="20"/>
        </w:rPr>
        <w:t xml:space="preserve"> Ecuación patrimonial.</w:t>
      </w:r>
      <w:bookmarkEnd w:id="6"/>
    </w:p>
    <w:p w:rsidR="00DF2E9A" w:rsidRPr="008B5235" w:rsidRDefault="00DF2E9A" w:rsidP="00DF2E9A">
      <w:pPr>
        <w:rPr>
          <w:sz w:val="20"/>
          <w:szCs w:val="20"/>
        </w:rPr>
      </w:pPr>
      <w:r w:rsidRPr="008B5235">
        <w:rPr>
          <w:sz w:val="20"/>
          <w:szCs w:val="20"/>
        </w:rPr>
        <w:t>De la información contenida en el PGC de Pymes se deduce que la ecuación patrimonial de una empresa es la igualdad entre el activo y el pasivo más el patrimonio neto.</w:t>
      </w:r>
    </w:p>
    <w:p w:rsidR="00DF2E9A" w:rsidRPr="008B5235" w:rsidRDefault="00DF2E9A" w:rsidP="00DF2E9A">
      <w:pPr>
        <w:rPr>
          <w:sz w:val="20"/>
          <w:szCs w:val="20"/>
        </w:rPr>
      </w:pPr>
    </w:p>
    <w:p w:rsidR="00DF2E9A" w:rsidRPr="008B5235" w:rsidRDefault="00DF2E9A" w:rsidP="00DF2E9A">
      <w:pPr>
        <w:jc w:val="center"/>
        <w:rPr>
          <w:b/>
          <w:sz w:val="20"/>
          <w:szCs w:val="20"/>
        </w:rPr>
      </w:pPr>
      <w:r w:rsidRPr="008B5235">
        <w:rPr>
          <w:b/>
          <w:sz w:val="20"/>
          <w:szCs w:val="20"/>
        </w:rPr>
        <w:t>A = P + PN</w:t>
      </w:r>
    </w:p>
    <w:p w:rsidR="00DF2E9A" w:rsidRPr="008B5235" w:rsidRDefault="00DF2E9A" w:rsidP="00DF2E9A">
      <w:pPr>
        <w:rPr>
          <w:sz w:val="20"/>
          <w:szCs w:val="20"/>
        </w:rPr>
      </w:pPr>
      <w:r w:rsidRPr="008B5235">
        <w:rPr>
          <w:sz w:val="20"/>
          <w:szCs w:val="20"/>
        </w:rPr>
        <w:t>De donde:</w:t>
      </w:r>
    </w:p>
    <w:p w:rsidR="00DF2E9A" w:rsidRPr="008B5235" w:rsidRDefault="00DF2E9A" w:rsidP="00DF2E9A">
      <w:pPr>
        <w:jc w:val="center"/>
        <w:rPr>
          <w:b/>
          <w:sz w:val="20"/>
          <w:szCs w:val="20"/>
        </w:rPr>
      </w:pPr>
      <w:r w:rsidRPr="008B5235">
        <w:rPr>
          <w:b/>
          <w:sz w:val="20"/>
          <w:szCs w:val="20"/>
        </w:rPr>
        <w:t>PN = A - P</w:t>
      </w:r>
    </w:p>
    <w:p w:rsidR="00DF2E9A" w:rsidRPr="008B5235" w:rsidRDefault="00DF2E9A" w:rsidP="00DF2E9A">
      <w:pPr>
        <w:rPr>
          <w:sz w:val="20"/>
          <w:szCs w:val="20"/>
        </w:rPr>
      </w:pPr>
    </w:p>
    <w:p w:rsidR="00DF2E9A" w:rsidRPr="008B5235" w:rsidRDefault="00DF2E9A" w:rsidP="00DF2E9A">
      <w:pPr>
        <w:rPr>
          <w:sz w:val="20"/>
          <w:szCs w:val="20"/>
        </w:rPr>
      </w:pPr>
      <w:r w:rsidRPr="008B5235">
        <w:rPr>
          <w:sz w:val="20"/>
          <w:szCs w:val="20"/>
        </w:rPr>
        <w:t xml:space="preserve">El patrimonio neto es el beneficio no repartido, son los fondos propios, es el no exigible, etc. Resumiendo, </w:t>
      </w:r>
      <w:r w:rsidRPr="008B5235">
        <w:rPr>
          <w:b/>
          <w:i/>
          <w:sz w:val="20"/>
          <w:szCs w:val="20"/>
        </w:rPr>
        <w:t>el patrimonio neto</w:t>
      </w:r>
      <w:r w:rsidRPr="008B5235">
        <w:rPr>
          <w:sz w:val="20"/>
          <w:szCs w:val="20"/>
        </w:rPr>
        <w:t xml:space="preserve"> </w:t>
      </w:r>
      <w:r w:rsidRPr="008B5235">
        <w:rPr>
          <w:b/>
          <w:i/>
          <w:sz w:val="20"/>
          <w:szCs w:val="20"/>
        </w:rPr>
        <w:t>es lo que la empresa debe al titular o titulares</w:t>
      </w:r>
      <w:r w:rsidRPr="008B5235">
        <w:rPr>
          <w:sz w:val="20"/>
          <w:szCs w:val="20"/>
        </w:rPr>
        <w:t>.</w:t>
      </w:r>
    </w:p>
    <w:p w:rsidR="00DF2E9A" w:rsidRPr="008B5235" w:rsidRDefault="00DF2E9A" w:rsidP="00DF2E9A">
      <w:pPr>
        <w:rPr>
          <w:sz w:val="20"/>
          <w:szCs w:val="20"/>
        </w:rPr>
      </w:pPr>
      <w:r w:rsidRPr="008B5235">
        <w:rPr>
          <w:sz w:val="20"/>
          <w:szCs w:val="20"/>
        </w:rPr>
        <w:t>En materia de teoría de cuentas, las cuentas de patrimonio neto funcionan igual que las de pasivo, al revés que las de activo.</w:t>
      </w:r>
    </w:p>
    <w:p w:rsidR="00DF2E9A" w:rsidRPr="008B5235" w:rsidRDefault="00DF2E9A" w:rsidP="00DF2E9A">
      <w:pPr>
        <w:rPr>
          <w:sz w:val="20"/>
          <w:szCs w:val="20"/>
        </w:rPr>
      </w:pPr>
      <w:r w:rsidRPr="008B5235">
        <w:rPr>
          <w:sz w:val="20"/>
          <w:szCs w:val="20"/>
        </w:rPr>
        <w:t xml:space="preserve">Circunscribamos el patrimonio neto a dos partes: </w:t>
      </w:r>
    </w:p>
    <w:p w:rsidR="00DF2E9A" w:rsidRPr="008B5235" w:rsidRDefault="00DF2E9A" w:rsidP="00690AEE">
      <w:pPr>
        <w:pStyle w:val="Prrafodelista"/>
        <w:numPr>
          <w:ilvl w:val="0"/>
          <w:numId w:val="1"/>
        </w:numPr>
        <w:rPr>
          <w:sz w:val="20"/>
          <w:szCs w:val="20"/>
        </w:rPr>
      </w:pPr>
      <w:r w:rsidRPr="008B5235">
        <w:rPr>
          <w:sz w:val="20"/>
          <w:szCs w:val="20"/>
        </w:rPr>
        <w:t>los fondos propios.</w:t>
      </w:r>
    </w:p>
    <w:p w:rsidR="00DF2E9A" w:rsidRPr="008B5235" w:rsidRDefault="00DF2E9A" w:rsidP="00690AEE">
      <w:pPr>
        <w:pStyle w:val="Prrafodelista"/>
        <w:numPr>
          <w:ilvl w:val="0"/>
          <w:numId w:val="1"/>
        </w:numPr>
        <w:rPr>
          <w:sz w:val="20"/>
          <w:szCs w:val="20"/>
        </w:rPr>
      </w:pPr>
      <w:r w:rsidRPr="008B5235">
        <w:rPr>
          <w:sz w:val="20"/>
          <w:szCs w:val="20"/>
        </w:rPr>
        <w:t>las subvenciones, donaciones y legados.</w:t>
      </w:r>
    </w:p>
    <w:p w:rsidR="003A0DE5" w:rsidRPr="008B5235" w:rsidRDefault="003A0DE5" w:rsidP="003A0DE5">
      <w:pPr>
        <w:rPr>
          <w:sz w:val="20"/>
          <w:szCs w:val="20"/>
        </w:rPr>
      </w:pPr>
    </w:p>
    <w:p w:rsidR="003A0DE5" w:rsidRPr="008B5235" w:rsidRDefault="003A0DE5" w:rsidP="003A0DE5">
      <w:pPr>
        <w:rPr>
          <w:b/>
          <w:sz w:val="20"/>
          <w:szCs w:val="20"/>
        </w:rPr>
      </w:pPr>
      <w:r w:rsidRPr="008B5235">
        <w:rPr>
          <w:b/>
          <w:sz w:val="20"/>
          <w:szCs w:val="20"/>
        </w:rPr>
        <w:t>Estructura empresarial.</w:t>
      </w:r>
    </w:p>
    <w:p w:rsidR="003A0DE5" w:rsidRDefault="005B3761" w:rsidP="005B3761">
      <w:pPr>
        <w:tabs>
          <w:tab w:val="left" w:pos="567"/>
          <w:tab w:val="left" w:pos="4253"/>
        </w:tabs>
        <w:rPr>
          <w:sz w:val="20"/>
          <w:szCs w:val="20"/>
        </w:rPr>
      </w:pPr>
      <w:r>
        <w:rPr>
          <w:sz w:val="20"/>
          <w:szCs w:val="20"/>
        </w:rPr>
        <w:tab/>
        <w:t xml:space="preserve">Estructura económica                            </w:t>
      </w:r>
      <w:r>
        <w:rPr>
          <w:sz w:val="20"/>
          <w:szCs w:val="20"/>
        </w:rPr>
        <w:tab/>
      </w:r>
      <w:r w:rsidR="003A0DE5" w:rsidRPr="008B5235">
        <w:rPr>
          <w:sz w:val="20"/>
          <w:szCs w:val="20"/>
        </w:rPr>
        <w:t>Estructura financiera</w:t>
      </w:r>
    </w:p>
    <w:p w:rsidR="003A0DE5" w:rsidRPr="008B5235" w:rsidRDefault="00FA1E4E" w:rsidP="003A0DE5">
      <w:pPr>
        <w:tabs>
          <w:tab w:val="left" w:pos="1418"/>
          <w:tab w:val="left" w:pos="6096"/>
        </w:tabs>
        <w:rPr>
          <w:sz w:val="20"/>
          <w:szCs w:val="20"/>
        </w:rPr>
      </w:pPr>
      <w:r>
        <w:rPr>
          <w:noProof/>
          <w:sz w:val="20"/>
          <w:szCs w:val="20"/>
          <w:lang w:eastAsia="es-ES"/>
        </w:rPr>
        <w:pict>
          <v:roundrect id="_x0000_s1061" style="position:absolute;left:0;text-align:left;margin-left:201.6pt;margin-top:11.85pt;width:103.2pt;height:122.6pt;z-index:251700224" arcsize="10923f" filled="f"/>
        </w:pict>
      </w:r>
      <w:r>
        <w:rPr>
          <w:noProof/>
          <w:sz w:val="20"/>
          <w:szCs w:val="20"/>
          <w:lang w:eastAsia="es-ES"/>
        </w:rPr>
        <w:pict>
          <v:roundrect id="_x0000_s1062" style="position:absolute;left:0;text-align:left;margin-left:24.55pt;margin-top:11.85pt;width:108.85pt;height:122.6pt;z-index:251701248" arcsize="10923f" filled="f"/>
        </w:pict>
      </w:r>
      <w:r w:rsidR="003A0DE5" w:rsidRPr="008B5235">
        <w:rPr>
          <w:sz w:val="20"/>
          <w:szCs w:val="20"/>
        </w:rPr>
        <w:tab/>
      </w:r>
    </w:p>
    <w:p w:rsidR="003A0DE5" w:rsidRPr="005D613D" w:rsidRDefault="003A0DE5" w:rsidP="005B3761">
      <w:pPr>
        <w:tabs>
          <w:tab w:val="left" w:pos="4820"/>
        </w:tabs>
        <w:rPr>
          <w:sz w:val="20"/>
          <w:szCs w:val="20"/>
          <w:lang w:val="en-US"/>
        </w:rPr>
      </w:pPr>
      <w:r w:rsidRPr="008B5235">
        <w:rPr>
          <w:sz w:val="20"/>
          <w:szCs w:val="20"/>
        </w:rPr>
        <w:tab/>
      </w:r>
      <w:r w:rsidRPr="005D613D">
        <w:rPr>
          <w:sz w:val="20"/>
          <w:szCs w:val="20"/>
          <w:lang w:val="en-US"/>
        </w:rPr>
        <w:t>PN</w:t>
      </w:r>
    </w:p>
    <w:p w:rsidR="003A0DE5" w:rsidRPr="005D613D" w:rsidRDefault="003A0DE5" w:rsidP="005B3761">
      <w:pPr>
        <w:tabs>
          <w:tab w:val="left" w:pos="1276"/>
          <w:tab w:val="left" w:pos="4820"/>
        </w:tabs>
        <w:rPr>
          <w:sz w:val="20"/>
          <w:szCs w:val="20"/>
          <w:lang w:val="en-US"/>
        </w:rPr>
      </w:pPr>
      <w:r w:rsidRPr="005D613D">
        <w:rPr>
          <w:sz w:val="20"/>
          <w:szCs w:val="20"/>
          <w:lang w:val="en-US"/>
        </w:rPr>
        <w:tab/>
        <w:t>ANC</w:t>
      </w:r>
    </w:p>
    <w:p w:rsidR="003A0DE5" w:rsidRPr="005D613D" w:rsidRDefault="00FA1E4E" w:rsidP="005B3761">
      <w:pPr>
        <w:tabs>
          <w:tab w:val="left" w:pos="4820"/>
        </w:tabs>
        <w:rPr>
          <w:sz w:val="20"/>
          <w:szCs w:val="20"/>
          <w:lang w:val="en-US"/>
        </w:rPr>
      </w:pPr>
      <w:r>
        <w:rPr>
          <w:noProof/>
          <w:sz w:val="20"/>
          <w:szCs w:val="20"/>
          <w:lang w:eastAsia="es-ES"/>
        </w:rPr>
        <w:lastRenderedPageBreak/>
        <w:pict>
          <v:shapetype id="_x0000_t32" coordsize="21600,21600" o:spt="32" o:oned="t" path="m,l21600,21600e" filled="f">
            <v:path arrowok="t" fillok="f" o:connecttype="none"/>
            <o:lock v:ext="edit" shapetype="t"/>
          </v:shapetype>
          <v:shape id="_x0000_s1063" type="#_x0000_t32" style="position:absolute;left:0;text-align:left;margin-left:201.6pt;margin-top:12pt;width:103.2pt;height:.05pt;z-index:251702272" o:connectortype="straight"/>
        </w:pict>
      </w:r>
    </w:p>
    <w:p w:rsidR="003A0DE5" w:rsidRPr="005D613D" w:rsidRDefault="003A0DE5" w:rsidP="005B3761">
      <w:pPr>
        <w:tabs>
          <w:tab w:val="left" w:pos="4820"/>
        </w:tabs>
        <w:rPr>
          <w:sz w:val="20"/>
          <w:szCs w:val="20"/>
          <w:lang w:val="en-US"/>
        </w:rPr>
      </w:pPr>
      <w:r w:rsidRPr="005D613D">
        <w:rPr>
          <w:sz w:val="20"/>
          <w:szCs w:val="20"/>
          <w:lang w:val="en-US"/>
        </w:rPr>
        <w:tab/>
        <w:t xml:space="preserve">PNC </w:t>
      </w:r>
    </w:p>
    <w:p w:rsidR="003A0DE5" w:rsidRPr="005D613D" w:rsidRDefault="00FA1E4E" w:rsidP="005B3761">
      <w:pPr>
        <w:tabs>
          <w:tab w:val="left" w:pos="4820"/>
        </w:tabs>
        <w:rPr>
          <w:sz w:val="20"/>
          <w:szCs w:val="20"/>
          <w:lang w:val="en-US"/>
        </w:rPr>
      </w:pPr>
      <w:r>
        <w:rPr>
          <w:noProof/>
          <w:sz w:val="20"/>
          <w:szCs w:val="20"/>
          <w:lang w:eastAsia="es-ES"/>
        </w:rPr>
        <w:pict>
          <v:shape id="_x0000_s1067" type="#_x0000_t32" style="position:absolute;left:0;text-align:left;margin-left:133.4pt;margin-top:10.8pt;width:68.2pt;height:0;z-index:251706368" o:connectortype="straight">
            <v:stroke dashstyle="longDashDot"/>
          </v:shape>
        </w:pict>
      </w:r>
      <w:r>
        <w:rPr>
          <w:noProof/>
          <w:sz w:val="20"/>
          <w:szCs w:val="20"/>
          <w:lang w:eastAsia="es-ES"/>
        </w:rPr>
        <w:pict>
          <v:shape id="_x0000_s1066" type="#_x0000_t32" style="position:absolute;left:0;text-align:left;margin-left:24.55pt;margin-top:10.8pt;width:108.85pt;height:0;z-index:251705344" o:connectortype="straight"/>
        </w:pict>
      </w:r>
      <w:r w:rsidR="003A0DE5" w:rsidRPr="005D613D">
        <w:rPr>
          <w:sz w:val="20"/>
          <w:szCs w:val="20"/>
          <w:lang w:val="en-US"/>
        </w:rPr>
        <w:tab/>
      </w:r>
    </w:p>
    <w:p w:rsidR="003A0DE5" w:rsidRPr="005D613D" w:rsidRDefault="003A0DE5" w:rsidP="005B3761">
      <w:pPr>
        <w:tabs>
          <w:tab w:val="left" w:pos="3119"/>
          <w:tab w:val="left" w:pos="4820"/>
        </w:tabs>
        <w:rPr>
          <w:sz w:val="20"/>
          <w:szCs w:val="20"/>
          <w:lang w:val="en-US"/>
        </w:rPr>
      </w:pPr>
      <w:r w:rsidRPr="005D613D">
        <w:rPr>
          <w:sz w:val="20"/>
          <w:szCs w:val="20"/>
          <w:lang w:val="en-US"/>
        </w:rPr>
        <w:tab/>
        <w:t>FM+</w:t>
      </w:r>
      <w:r w:rsidRPr="005D613D">
        <w:rPr>
          <w:sz w:val="20"/>
          <w:szCs w:val="20"/>
          <w:lang w:val="en-US"/>
        </w:rPr>
        <w:tab/>
      </w:r>
    </w:p>
    <w:p w:rsidR="003A0DE5" w:rsidRPr="005D613D" w:rsidRDefault="00FA1E4E" w:rsidP="005B3761">
      <w:pPr>
        <w:tabs>
          <w:tab w:val="left" w:pos="1560"/>
          <w:tab w:val="left" w:pos="4820"/>
        </w:tabs>
        <w:rPr>
          <w:sz w:val="20"/>
          <w:szCs w:val="20"/>
          <w:lang w:val="en-US"/>
        </w:rPr>
      </w:pPr>
      <w:r>
        <w:rPr>
          <w:noProof/>
          <w:sz w:val="20"/>
          <w:szCs w:val="20"/>
          <w:lang w:eastAsia="es-ES"/>
        </w:rPr>
        <w:pict>
          <v:shape id="_x0000_s1064" type="#_x0000_t32" style="position:absolute;left:0;text-align:left;margin-left:201.6pt;margin-top:5pt;width:103.2pt;height:0;z-index:251703296" o:connectortype="straight"/>
        </w:pict>
      </w:r>
      <w:r>
        <w:rPr>
          <w:noProof/>
          <w:sz w:val="20"/>
          <w:szCs w:val="20"/>
          <w:lang w:eastAsia="es-ES"/>
        </w:rPr>
        <w:pict>
          <v:shape id="_x0000_s1065" type="#_x0000_t32" style="position:absolute;left:0;text-align:left;margin-left:133.4pt;margin-top:5pt;width:68.2pt;height:0;z-index:251704320" o:connectortype="straight">
            <v:stroke dashstyle="longDashDot"/>
          </v:shape>
        </w:pict>
      </w:r>
      <w:r w:rsidR="003A0DE5" w:rsidRPr="005D613D">
        <w:rPr>
          <w:sz w:val="20"/>
          <w:szCs w:val="20"/>
          <w:lang w:val="en-US"/>
        </w:rPr>
        <w:tab/>
      </w:r>
    </w:p>
    <w:p w:rsidR="003A0DE5" w:rsidRPr="005D613D" w:rsidRDefault="003A0DE5" w:rsidP="005B3761">
      <w:pPr>
        <w:tabs>
          <w:tab w:val="left" w:pos="1276"/>
          <w:tab w:val="left" w:pos="4820"/>
        </w:tabs>
        <w:rPr>
          <w:sz w:val="20"/>
          <w:szCs w:val="20"/>
          <w:lang w:val="en-US"/>
        </w:rPr>
      </w:pPr>
      <w:r w:rsidRPr="005D613D">
        <w:rPr>
          <w:sz w:val="20"/>
          <w:szCs w:val="20"/>
          <w:lang w:val="en-US"/>
        </w:rPr>
        <w:tab/>
      </w:r>
      <w:r w:rsidR="005B3761" w:rsidRPr="005D613D">
        <w:rPr>
          <w:sz w:val="20"/>
          <w:szCs w:val="20"/>
          <w:lang w:val="en-US"/>
        </w:rPr>
        <w:t>AC</w:t>
      </w:r>
      <w:r w:rsidRPr="005D613D">
        <w:rPr>
          <w:sz w:val="20"/>
          <w:szCs w:val="20"/>
          <w:lang w:val="en-US"/>
        </w:rPr>
        <w:tab/>
      </w:r>
      <w:r w:rsidRPr="005D613D">
        <w:rPr>
          <w:sz w:val="20"/>
          <w:szCs w:val="20"/>
          <w:lang w:val="en-US"/>
        </w:rPr>
        <w:tab/>
      </w:r>
    </w:p>
    <w:p w:rsidR="00917091" w:rsidRDefault="005B3761" w:rsidP="005B3761">
      <w:pPr>
        <w:tabs>
          <w:tab w:val="left" w:pos="4820"/>
        </w:tabs>
        <w:rPr>
          <w:sz w:val="20"/>
          <w:szCs w:val="20"/>
        </w:rPr>
      </w:pPr>
      <w:r w:rsidRPr="005D613D">
        <w:rPr>
          <w:sz w:val="20"/>
          <w:szCs w:val="20"/>
          <w:lang w:val="en-US"/>
        </w:rPr>
        <w:tab/>
      </w:r>
      <w:r w:rsidRPr="008B5235">
        <w:rPr>
          <w:sz w:val="20"/>
          <w:szCs w:val="20"/>
        </w:rPr>
        <w:t>PC</w:t>
      </w:r>
    </w:p>
    <w:p w:rsidR="00DF2E9A" w:rsidRPr="008B5235" w:rsidRDefault="00B05EFD" w:rsidP="00DF2E9A">
      <w:pPr>
        <w:pStyle w:val="Ttulo3"/>
        <w:rPr>
          <w:sz w:val="20"/>
          <w:szCs w:val="20"/>
        </w:rPr>
      </w:pPr>
      <w:bookmarkStart w:id="7" w:name="_Toc322515246"/>
      <w:r w:rsidRPr="008B5235">
        <w:rPr>
          <w:sz w:val="20"/>
          <w:szCs w:val="20"/>
        </w:rPr>
        <w:t>2.1.2</w:t>
      </w:r>
      <w:r w:rsidR="00DF2E9A" w:rsidRPr="008B5235">
        <w:rPr>
          <w:sz w:val="20"/>
          <w:szCs w:val="20"/>
        </w:rPr>
        <w:t xml:space="preserve"> Composición del patrimonio.</w:t>
      </w:r>
      <w:bookmarkEnd w:id="7"/>
    </w:p>
    <w:p w:rsidR="00DF2E9A" w:rsidRPr="008B5235" w:rsidRDefault="00DF2E9A" w:rsidP="00DF2E9A">
      <w:pPr>
        <w:rPr>
          <w:sz w:val="20"/>
          <w:szCs w:val="20"/>
        </w:rPr>
      </w:pPr>
      <w:r w:rsidRPr="008B5235">
        <w:rPr>
          <w:sz w:val="20"/>
          <w:szCs w:val="20"/>
        </w:rPr>
        <w:t>Ajustándonos a las cuentas del PGC de Pymes podemos enunciar como:</w:t>
      </w:r>
    </w:p>
    <w:p w:rsidR="00DF2E9A" w:rsidRPr="008B5235" w:rsidRDefault="00DF2E9A" w:rsidP="00DF2E9A">
      <w:pPr>
        <w:rPr>
          <w:sz w:val="20"/>
          <w:szCs w:val="20"/>
        </w:rPr>
      </w:pPr>
    </w:p>
    <w:p w:rsidR="00DF2E9A" w:rsidRPr="008B5235" w:rsidRDefault="00DF2E9A" w:rsidP="00690AEE">
      <w:pPr>
        <w:pStyle w:val="Prrafodelista"/>
        <w:numPr>
          <w:ilvl w:val="0"/>
          <w:numId w:val="1"/>
        </w:numPr>
        <w:rPr>
          <w:sz w:val="20"/>
          <w:szCs w:val="20"/>
        </w:rPr>
      </w:pPr>
      <w:r w:rsidRPr="008B5235">
        <w:rPr>
          <w:sz w:val="20"/>
          <w:szCs w:val="20"/>
        </w:rPr>
        <w:t xml:space="preserve">Componentes de </w:t>
      </w:r>
      <w:r w:rsidRPr="008B5235">
        <w:rPr>
          <w:b/>
          <w:sz w:val="20"/>
          <w:szCs w:val="20"/>
        </w:rPr>
        <w:t>BIENES</w:t>
      </w:r>
      <w:r w:rsidRPr="008B5235">
        <w:rPr>
          <w:sz w:val="20"/>
          <w:szCs w:val="20"/>
        </w:rPr>
        <w:t>:</w:t>
      </w:r>
    </w:p>
    <w:p w:rsidR="00DF2E9A" w:rsidRPr="008B5235" w:rsidRDefault="00DF2E9A" w:rsidP="00690AEE">
      <w:pPr>
        <w:pStyle w:val="Prrafodelista"/>
        <w:numPr>
          <w:ilvl w:val="0"/>
          <w:numId w:val="5"/>
        </w:numPr>
        <w:rPr>
          <w:sz w:val="20"/>
          <w:szCs w:val="20"/>
        </w:rPr>
      </w:pPr>
      <w:r w:rsidRPr="008B5235">
        <w:rPr>
          <w:sz w:val="20"/>
          <w:szCs w:val="20"/>
        </w:rPr>
        <w:t>Inmovilizado que forma parte del activo no corriente, como es el caso del intangible (20), del material (21), inversiones inmobiliarias (22), inversiones financieras (25), etc.</w:t>
      </w:r>
    </w:p>
    <w:p w:rsidR="00DF2E9A" w:rsidRPr="008B5235" w:rsidRDefault="00DF2E9A" w:rsidP="00690AEE">
      <w:pPr>
        <w:pStyle w:val="Prrafodelista"/>
        <w:numPr>
          <w:ilvl w:val="0"/>
          <w:numId w:val="5"/>
        </w:numPr>
        <w:rPr>
          <w:sz w:val="20"/>
          <w:szCs w:val="20"/>
        </w:rPr>
      </w:pPr>
      <w:r w:rsidRPr="008B5235">
        <w:rPr>
          <w:sz w:val="20"/>
          <w:szCs w:val="20"/>
        </w:rPr>
        <w:t>Existencias (3) que forman parte del activo corriente y que son objeto de operaciones comerciales o productos para fabricación dentro de la empresa.</w:t>
      </w:r>
    </w:p>
    <w:p w:rsidR="00DF2E9A" w:rsidRPr="008B5235" w:rsidRDefault="00DF2E9A" w:rsidP="00690AEE">
      <w:pPr>
        <w:pStyle w:val="Prrafodelista"/>
        <w:numPr>
          <w:ilvl w:val="0"/>
          <w:numId w:val="5"/>
        </w:numPr>
        <w:rPr>
          <w:sz w:val="20"/>
          <w:szCs w:val="20"/>
        </w:rPr>
      </w:pPr>
      <w:r w:rsidRPr="008B5235">
        <w:rPr>
          <w:sz w:val="20"/>
          <w:szCs w:val="20"/>
        </w:rPr>
        <w:t>Tesorería (57) también activo corriente. El dinero lo podemos tener en euros o en moneda extranjera.</w:t>
      </w:r>
    </w:p>
    <w:p w:rsidR="00DF2E9A" w:rsidRPr="008B5235" w:rsidRDefault="00DF2E9A" w:rsidP="00690AEE">
      <w:pPr>
        <w:pStyle w:val="Prrafodelista"/>
        <w:numPr>
          <w:ilvl w:val="0"/>
          <w:numId w:val="5"/>
        </w:numPr>
        <w:rPr>
          <w:sz w:val="20"/>
          <w:szCs w:val="20"/>
        </w:rPr>
      </w:pPr>
      <w:r w:rsidRPr="008B5235">
        <w:rPr>
          <w:sz w:val="20"/>
          <w:szCs w:val="20"/>
        </w:rPr>
        <w:t>Etc.</w:t>
      </w:r>
    </w:p>
    <w:p w:rsidR="00DF2E9A" w:rsidRPr="008B5235" w:rsidRDefault="00DF2E9A" w:rsidP="00DF2E9A">
      <w:pPr>
        <w:ind w:right="170"/>
        <w:rPr>
          <w:rFonts w:ascii="Arial" w:hAnsi="Arial" w:cs="Arial"/>
          <w:sz w:val="20"/>
          <w:szCs w:val="20"/>
        </w:rPr>
      </w:pPr>
    </w:p>
    <w:p w:rsidR="00DF2E9A" w:rsidRPr="008B5235" w:rsidRDefault="00DF2E9A" w:rsidP="00690AEE">
      <w:pPr>
        <w:pStyle w:val="Prrafodelista"/>
        <w:numPr>
          <w:ilvl w:val="0"/>
          <w:numId w:val="1"/>
        </w:numPr>
        <w:ind w:right="170"/>
        <w:rPr>
          <w:rFonts w:cs="Arial"/>
          <w:sz w:val="20"/>
          <w:szCs w:val="20"/>
        </w:rPr>
      </w:pPr>
      <w:r w:rsidRPr="008B5235">
        <w:rPr>
          <w:rFonts w:cs="Arial"/>
          <w:sz w:val="20"/>
          <w:szCs w:val="20"/>
        </w:rPr>
        <w:t xml:space="preserve">Componentes de </w:t>
      </w:r>
      <w:r w:rsidRPr="008B5235">
        <w:rPr>
          <w:rFonts w:cs="Arial"/>
          <w:b/>
          <w:sz w:val="20"/>
          <w:szCs w:val="20"/>
        </w:rPr>
        <w:t>DERECHOS</w:t>
      </w:r>
      <w:r w:rsidRPr="008B5235">
        <w:rPr>
          <w:rFonts w:cs="Arial"/>
          <w:sz w:val="20"/>
          <w:szCs w:val="20"/>
        </w:rPr>
        <w:t>:</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Dinero en bancos (572), en sus distintas formas.</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Facturas o letras de clientes (430 y 431) por ventas comerciales.</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Deudores o letras de deudores (440 y 441) por servicios prestados.</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Inversiones financieras a largo plazo (25) y a corto plazo (54).</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 xml:space="preserve">Créditos concedidos en dinero (252, 254, 542, 544, </w:t>
      </w:r>
      <w:proofErr w:type="spellStart"/>
      <w:r w:rsidRPr="008B5235">
        <w:rPr>
          <w:rFonts w:cs="Arial"/>
          <w:sz w:val="20"/>
          <w:szCs w:val="20"/>
        </w:rPr>
        <w:t>etc</w:t>
      </w:r>
      <w:proofErr w:type="spellEnd"/>
      <w:r w:rsidRPr="008B5235">
        <w:rPr>
          <w:rFonts w:cs="Arial"/>
          <w:sz w:val="20"/>
          <w:szCs w:val="20"/>
        </w:rPr>
        <w:t>) pendientes re recuperación.</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Imposiciones monetarias generalmente en entidades bancarias (258, 548).</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La Hacienda Pública deudora (470) o la Seguridad Social deudora (471).</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Etc.</w:t>
      </w:r>
    </w:p>
    <w:p w:rsidR="00DF2E9A" w:rsidRPr="008B5235" w:rsidRDefault="00DF2E9A" w:rsidP="00DF2E9A">
      <w:pPr>
        <w:ind w:right="170"/>
        <w:rPr>
          <w:rFonts w:cs="Arial"/>
          <w:sz w:val="20"/>
          <w:szCs w:val="20"/>
        </w:rPr>
      </w:pPr>
    </w:p>
    <w:p w:rsidR="00DF2E9A" w:rsidRPr="008B5235" w:rsidRDefault="00DF2E9A" w:rsidP="00690AEE">
      <w:pPr>
        <w:pStyle w:val="Prrafodelista"/>
        <w:numPr>
          <w:ilvl w:val="0"/>
          <w:numId w:val="1"/>
        </w:numPr>
        <w:ind w:right="170"/>
        <w:rPr>
          <w:rFonts w:cs="Arial"/>
          <w:sz w:val="20"/>
          <w:szCs w:val="20"/>
        </w:rPr>
      </w:pPr>
      <w:r w:rsidRPr="008B5235">
        <w:rPr>
          <w:rFonts w:cs="Arial"/>
          <w:sz w:val="20"/>
          <w:szCs w:val="20"/>
        </w:rPr>
        <w:t xml:space="preserve">Componentes de </w:t>
      </w:r>
      <w:r w:rsidRPr="008B5235">
        <w:rPr>
          <w:rFonts w:cs="Arial"/>
          <w:b/>
          <w:sz w:val="20"/>
          <w:szCs w:val="20"/>
        </w:rPr>
        <w:t>DEUDAS</w:t>
      </w:r>
      <w:r w:rsidRPr="008B5235">
        <w:rPr>
          <w:rFonts w:cs="Arial"/>
          <w:sz w:val="20"/>
          <w:szCs w:val="20"/>
        </w:rPr>
        <w:t>:</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lastRenderedPageBreak/>
        <w:t>Cualquier tipo de deuda del subgrupo 17 a l/p.</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Facturas o letras pendientes con proveedores (400, 401) o acreedores (410, 411).</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Deudas del subgrupo 52 a c/p.</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Cualquier tipo de deuda que tengamos con la Administración Pública del subgrupo 47.</w:t>
      </w:r>
    </w:p>
    <w:p w:rsidR="00DF2E9A" w:rsidRPr="008B5235" w:rsidRDefault="00DF2E9A" w:rsidP="00690AEE">
      <w:pPr>
        <w:pStyle w:val="Prrafodelista"/>
        <w:numPr>
          <w:ilvl w:val="0"/>
          <w:numId w:val="5"/>
        </w:numPr>
        <w:ind w:right="170"/>
        <w:rPr>
          <w:rFonts w:cs="Arial"/>
          <w:sz w:val="20"/>
          <w:szCs w:val="20"/>
        </w:rPr>
      </w:pPr>
      <w:r w:rsidRPr="008B5235">
        <w:rPr>
          <w:rFonts w:cs="Arial"/>
          <w:sz w:val="20"/>
          <w:szCs w:val="20"/>
        </w:rPr>
        <w:t>Etc.</w:t>
      </w:r>
    </w:p>
    <w:p w:rsidR="008B5235" w:rsidRPr="008B5235" w:rsidRDefault="008B5235" w:rsidP="008B5235">
      <w:pPr>
        <w:pStyle w:val="Ttulo3"/>
        <w:rPr>
          <w:sz w:val="20"/>
          <w:szCs w:val="20"/>
        </w:rPr>
      </w:pPr>
      <w:bookmarkStart w:id="8" w:name="_Toc322515247"/>
      <w:r w:rsidRPr="008B5235">
        <w:rPr>
          <w:sz w:val="20"/>
          <w:szCs w:val="20"/>
        </w:rPr>
        <w:t>2.1.3 Masas patrimoniales.</w:t>
      </w:r>
      <w:bookmarkEnd w:id="8"/>
    </w:p>
    <w:p w:rsidR="008B5235" w:rsidRPr="008B5235" w:rsidRDefault="008B5235" w:rsidP="008B5235">
      <w:pPr>
        <w:rPr>
          <w:sz w:val="20"/>
          <w:szCs w:val="20"/>
        </w:rPr>
      </w:pPr>
      <w:r w:rsidRPr="008B5235">
        <w:rPr>
          <w:sz w:val="20"/>
          <w:szCs w:val="20"/>
        </w:rPr>
        <w:t>Has visto algunas cuentas que representan elementos patrimoniales y masas patrimoniales. Aún así, te repito el esquema que servirá para el capítulo 2 Desglose del patrimonio.</w:t>
      </w:r>
    </w:p>
    <w:p w:rsidR="008B5235" w:rsidRPr="008B5235" w:rsidRDefault="008B5235" w:rsidP="008B5235">
      <w:pPr>
        <w:rPr>
          <w:sz w:val="20"/>
          <w:szCs w:val="20"/>
        </w:rPr>
      </w:pPr>
    </w:p>
    <w:p w:rsidR="008B5235" w:rsidRDefault="008B5235" w:rsidP="005B3761">
      <w:pPr>
        <w:rPr>
          <w:sz w:val="20"/>
          <w:szCs w:val="20"/>
        </w:rPr>
      </w:pPr>
      <w:r w:rsidRPr="008B5235">
        <w:rPr>
          <w:sz w:val="20"/>
          <w:szCs w:val="20"/>
        </w:rPr>
        <w:t xml:space="preserve">           </w:t>
      </w:r>
      <w:r w:rsidRPr="008B5235">
        <w:rPr>
          <w:noProof/>
          <w:sz w:val="20"/>
          <w:szCs w:val="20"/>
          <w:lang w:eastAsia="es-ES"/>
        </w:rPr>
        <w:drawing>
          <wp:inline distT="0" distB="0" distL="0" distR="0">
            <wp:extent cx="1785896" cy="1653871"/>
            <wp:effectExtent l="19050" t="0" r="23854" b="3479"/>
            <wp:docPr id="18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B5235">
        <w:rPr>
          <w:sz w:val="20"/>
          <w:szCs w:val="20"/>
        </w:rPr>
        <w:t xml:space="preserve">  </w:t>
      </w:r>
      <w:r w:rsidRPr="008B5235">
        <w:rPr>
          <w:noProof/>
          <w:sz w:val="20"/>
          <w:szCs w:val="20"/>
          <w:lang w:eastAsia="es-ES"/>
        </w:rPr>
        <w:drawing>
          <wp:inline distT="0" distB="0" distL="0" distR="0">
            <wp:extent cx="1785896" cy="1650696"/>
            <wp:effectExtent l="19050" t="0" r="23854" b="6654"/>
            <wp:docPr id="18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5235" w:rsidRPr="008B5235" w:rsidRDefault="008B5235" w:rsidP="008B5235">
      <w:pPr>
        <w:rPr>
          <w:sz w:val="20"/>
          <w:szCs w:val="20"/>
        </w:rPr>
      </w:pPr>
    </w:p>
    <w:p w:rsidR="008B5235" w:rsidRPr="008B5235" w:rsidRDefault="008B5235" w:rsidP="008B5235">
      <w:pPr>
        <w:rPr>
          <w:sz w:val="20"/>
          <w:szCs w:val="20"/>
        </w:rPr>
      </w:pPr>
      <w:r w:rsidRPr="008B5235">
        <w:rPr>
          <w:b/>
          <w:sz w:val="20"/>
          <w:szCs w:val="20"/>
        </w:rPr>
        <w:t>Activo no corriente</w:t>
      </w:r>
      <w:r w:rsidRPr="008B5235">
        <w:rPr>
          <w:sz w:val="20"/>
          <w:szCs w:val="20"/>
        </w:rPr>
        <w:t>: bienes y derechos propiedad de la empresa que van a permanecer en ella más de un año (l/p). Aquí tendrás cuentas del subgrupo 20, 21, 22, 25, etc. Se incluyen aquí las cuentas del subgrupo 28 Amortización acumulada del inmovilizado (ya sabes, esas pérdidas de valor que sufre el inmovilizada por el paso del tiempo, por obsolescencia, etc.) y el subgrupo 29, ambas con signo negativo.</w:t>
      </w:r>
    </w:p>
    <w:p w:rsidR="008B5235" w:rsidRPr="008B5235" w:rsidRDefault="008B5235" w:rsidP="008B5235">
      <w:pPr>
        <w:rPr>
          <w:sz w:val="20"/>
          <w:szCs w:val="20"/>
        </w:rPr>
      </w:pPr>
      <w:r w:rsidRPr="008B5235">
        <w:rPr>
          <w:b/>
          <w:sz w:val="20"/>
          <w:szCs w:val="20"/>
        </w:rPr>
        <w:t>Activo corriente:</w:t>
      </w:r>
      <w:r w:rsidRPr="008B5235">
        <w:rPr>
          <w:sz w:val="20"/>
          <w:szCs w:val="20"/>
        </w:rPr>
        <w:t xml:space="preserve"> bienes y derechos propiedad de la empresa que van a permanecer en ella menos de un año (c/p). Aquí tendrás cuentas como las de los subgrupos 43,44, 54, 56, 57, </w:t>
      </w:r>
      <w:proofErr w:type="spellStart"/>
      <w:r w:rsidRPr="008B5235">
        <w:rPr>
          <w:sz w:val="20"/>
          <w:szCs w:val="20"/>
        </w:rPr>
        <w:t>etc</w:t>
      </w:r>
      <w:proofErr w:type="spellEnd"/>
      <w:r w:rsidRPr="008B5235">
        <w:rPr>
          <w:sz w:val="20"/>
          <w:szCs w:val="20"/>
        </w:rPr>
        <w:t xml:space="preserve"> y del Grupo 3 Existencias.</w:t>
      </w:r>
    </w:p>
    <w:p w:rsidR="008B5235" w:rsidRPr="008B5235" w:rsidRDefault="008B5235" w:rsidP="008B5235">
      <w:pPr>
        <w:rPr>
          <w:sz w:val="20"/>
          <w:szCs w:val="20"/>
        </w:rPr>
      </w:pPr>
      <w:r w:rsidRPr="008B5235">
        <w:rPr>
          <w:b/>
          <w:sz w:val="20"/>
          <w:szCs w:val="20"/>
        </w:rPr>
        <w:t>Patrimonio neto:</w:t>
      </w:r>
      <w:r w:rsidRPr="008B5235">
        <w:rPr>
          <w:sz w:val="20"/>
          <w:szCs w:val="20"/>
        </w:rPr>
        <w:t xml:space="preserve"> es el no exigible, lo que la empresa debe al titular/es. Se recogen cuentas de los subgrupos 10, 11, 12 y 13.</w:t>
      </w:r>
    </w:p>
    <w:p w:rsidR="008B5235" w:rsidRPr="008B5235" w:rsidRDefault="008B5235" w:rsidP="008B5235">
      <w:pPr>
        <w:rPr>
          <w:sz w:val="20"/>
          <w:szCs w:val="20"/>
        </w:rPr>
      </w:pPr>
      <w:r w:rsidRPr="008B5235">
        <w:rPr>
          <w:b/>
          <w:sz w:val="20"/>
          <w:szCs w:val="20"/>
        </w:rPr>
        <w:lastRenderedPageBreak/>
        <w:t>Pasivo no corriente:</w:t>
      </w:r>
      <w:r w:rsidRPr="008B5235">
        <w:rPr>
          <w:sz w:val="20"/>
          <w:szCs w:val="20"/>
        </w:rPr>
        <w:t xml:space="preserve"> cuentas con acreedores a l/p. Deudas reflejadas en los subgrupos 17 y 18 (las que más voy a manejar).</w:t>
      </w:r>
    </w:p>
    <w:p w:rsidR="008B5235" w:rsidRPr="008B5235" w:rsidRDefault="008B5235" w:rsidP="008B5235">
      <w:pPr>
        <w:rPr>
          <w:sz w:val="20"/>
          <w:szCs w:val="20"/>
        </w:rPr>
      </w:pPr>
      <w:r w:rsidRPr="008B5235">
        <w:rPr>
          <w:b/>
          <w:sz w:val="20"/>
          <w:szCs w:val="20"/>
        </w:rPr>
        <w:t>Pasivo corriente:</w:t>
      </w:r>
      <w:r w:rsidRPr="008B5235">
        <w:rPr>
          <w:sz w:val="20"/>
          <w:szCs w:val="20"/>
        </w:rPr>
        <w:t xml:space="preserve"> cuentas con acreedores a c/p. Deudas reflejadas en los subgrupos 40, 41, 52 (las que más voy a manejar).</w:t>
      </w:r>
    </w:p>
    <w:p w:rsidR="00DF2E9A" w:rsidRPr="008B5235" w:rsidRDefault="00B05EFD" w:rsidP="00DF2E9A">
      <w:pPr>
        <w:pStyle w:val="Ttulo3"/>
        <w:rPr>
          <w:sz w:val="20"/>
          <w:szCs w:val="20"/>
        </w:rPr>
      </w:pPr>
      <w:bookmarkStart w:id="9" w:name="_Toc322515248"/>
      <w:r w:rsidRPr="008B5235">
        <w:rPr>
          <w:sz w:val="20"/>
          <w:szCs w:val="20"/>
        </w:rPr>
        <w:t>2.1.</w:t>
      </w:r>
      <w:r w:rsidR="008B5235" w:rsidRPr="008B5235">
        <w:rPr>
          <w:sz w:val="20"/>
          <w:szCs w:val="20"/>
        </w:rPr>
        <w:t>4</w:t>
      </w:r>
      <w:r w:rsidR="00DF2E9A" w:rsidRPr="008B5235">
        <w:rPr>
          <w:sz w:val="20"/>
          <w:szCs w:val="20"/>
        </w:rPr>
        <w:t xml:space="preserve"> Representación del patrimonio, las cuentas.</w:t>
      </w:r>
      <w:bookmarkEnd w:id="9"/>
    </w:p>
    <w:p w:rsidR="00DF2E9A" w:rsidRPr="008B5235" w:rsidRDefault="00DF2E9A" w:rsidP="00DF2E9A">
      <w:pPr>
        <w:rPr>
          <w:sz w:val="20"/>
          <w:szCs w:val="20"/>
        </w:rPr>
      </w:pPr>
      <w:r w:rsidRPr="008B5235">
        <w:rPr>
          <w:sz w:val="20"/>
          <w:szCs w:val="20"/>
        </w:rPr>
        <w:t xml:space="preserve">Cuando hablo de bienes, derechos y deudas lo estoy haciendo de una forma excesivamente amplia, de ahí que sea necesario agrupar estos elementos patrimoniales en </w:t>
      </w:r>
      <w:r w:rsidRPr="008B5235">
        <w:rPr>
          <w:b/>
          <w:sz w:val="20"/>
          <w:szCs w:val="20"/>
        </w:rPr>
        <w:t>cuentas</w:t>
      </w:r>
      <w:r w:rsidRPr="008B5235">
        <w:rPr>
          <w:sz w:val="20"/>
          <w:szCs w:val="20"/>
        </w:rPr>
        <w:t>.</w:t>
      </w:r>
    </w:p>
    <w:p w:rsidR="00DF2E9A" w:rsidRPr="008B5235" w:rsidRDefault="00DF2E9A" w:rsidP="00DF2E9A">
      <w:pPr>
        <w:rPr>
          <w:b/>
          <w:sz w:val="20"/>
          <w:szCs w:val="20"/>
        </w:rPr>
      </w:pPr>
      <w:r w:rsidRPr="008B5235">
        <w:rPr>
          <w:sz w:val="20"/>
          <w:szCs w:val="20"/>
        </w:rPr>
        <w:t xml:space="preserve">En tu empresa tendrás camiones, furgonetas de reparto, sillas, mesas, un torno, una fresadora, </w:t>
      </w:r>
      <w:proofErr w:type="spellStart"/>
      <w:r w:rsidRPr="008B5235">
        <w:rPr>
          <w:sz w:val="20"/>
          <w:szCs w:val="20"/>
        </w:rPr>
        <w:t>etc</w:t>
      </w:r>
      <w:proofErr w:type="spellEnd"/>
      <w:r w:rsidRPr="008B5235">
        <w:rPr>
          <w:sz w:val="20"/>
          <w:szCs w:val="20"/>
        </w:rPr>
        <w:t xml:space="preserve">, pero su nombre contable es una </w:t>
      </w:r>
      <w:r w:rsidRPr="008B5235">
        <w:rPr>
          <w:b/>
          <w:sz w:val="20"/>
          <w:szCs w:val="20"/>
        </w:rPr>
        <w:t>cuenta como representación del patrimonio.</w:t>
      </w:r>
    </w:p>
    <w:p w:rsidR="00DF2E9A" w:rsidRPr="008B5235" w:rsidRDefault="00DF2E9A" w:rsidP="00DF2E9A">
      <w:pPr>
        <w:rPr>
          <w:sz w:val="20"/>
          <w:szCs w:val="20"/>
        </w:rPr>
      </w:pPr>
      <w:r w:rsidRPr="008B5235">
        <w:rPr>
          <w:sz w:val="20"/>
          <w:szCs w:val="20"/>
        </w:rPr>
        <w:t xml:space="preserve">Si tienes dos camiones, tres furgonetas y un coche; tienes una cuenta que se llama Elementos de transporte y su número contable es el 217. </w:t>
      </w:r>
    </w:p>
    <w:p w:rsidR="00DF2E9A" w:rsidRPr="008B5235" w:rsidRDefault="00DF2E9A" w:rsidP="00690AEE">
      <w:pPr>
        <w:pStyle w:val="Prrafodelista"/>
        <w:numPr>
          <w:ilvl w:val="0"/>
          <w:numId w:val="3"/>
        </w:numPr>
        <w:rPr>
          <w:sz w:val="20"/>
          <w:szCs w:val="20"/>
        </w:rPr>
      </w:pPr>
      <w:r w:rsidRPr="008B5235">
        <w:rPr>
          <w:sz w:val="20"/>
          <w:szCs w:val="20"/>
        </w:rPr>
        <w:t>2 correspondiente al grupo activo no corriente.</w:t>
      </w:r>
    </w:p>
    <w:p w:rsidR="00DF2E9A" w:rsidRPr="008B5235" w:rsidRDefault="00DF2E9A" w:rsidP="00690AEE">
      <w:pPr>
        <w:pStyle w:val="Prrafodelista"/>
        <w:numPr>
          <w:ilvl w:val="0"/>
          <w:numId w:val="3"/>
        </w:numPr>
        <w:rPr>
          <w:sz w:val="20"/>
          <w:szCs w:val="20"/>
        </w:rPr>
      </w:pPr>
      <w:r w:rsidRPr="008B5235">
        <w:rPr>
          <w:sz w:val="20"/>
          <w:szCs w:val="20"/>
        </w:rPr>
        <w:t>21 correspondiente al subgrupo inmovilizado material.</w:t>
      </w:r>
    </w:p>
    <w:p w:rsidR="00DF2E9A" w:rsidRPr="008B5235" w:rsidRDefault="00DF2E9A" w:rsidP="00690AEE">
      <w:pPr>
        <w:pStyle w:val="Prrafodelista"/>
        <w:numPr>
          <w:ilvl w:val="0"/>
          <w:numId w:val="3"/>
        </w:numPr>
        <w:rPr>
          <w:sz w:val="20"/>
          <w:szCs w:val="20"/>
        </w:rPr>
      </w:pPr>
      <w:r w:rsidRPr="008B5235">
        <w:rPr>
          <w:sz w:val="20"/>
          <w:szCs w:val="20"/>
        </w:rPr>
        <w:t>217 correspondiente a la cuenta Elementos de transporte.</w:t>
      </w:r>
    </w:p>
    <w:p w:rsidR="00DF2E9A" w:rsidRPr="008B5235" w:rsidRDefault="00DF2E9A" w:rsidP="00690AEE">
      <w:pPr>
        <w:pStyle w:val="Prrafodelista"/>
        <w:numPr>
          <w:ilvl w:val="0"/>
          <w:numId w:val="3"/>
        </w:numPr>
        <w:rPr>
          <w:sz w:val="20"/>
          <w:szCs w:val="20"/>
        </w:rPr>
      </w:pPr>
      <w:r w:rsidRPr="008B5235">
        <w:rPr>
          <w:sz w:val="20"/>
          <w:szCs w:val="20"/>
        </w:rPr>
        <w:t>217.0001 correspondiente al código interno de tu empresa, para por ejemplo uno de tus camiones.</w:t>
      </w:r>
    </w:p>
    <w:p w:rsidR="00DF2E9A" w:rsidRPr="008B5235" w:rsidRDefault="00DF2E9A" w:rsidP="00690AEE">
      <w:pPr>
        <w:pStyle w:val="Prrafodelista"/>
        <w:numPr>
          <w:ilvl w:val="0"/>
          <w:numId w:val="3"/>
        </w:numPr>
        <w:rPr>
          <w:sz w:val="20"/>
          <w:szCs w:val="20"/>
        </w:rPr>
      </w:pPr>
      <w:r w:rsidRPr="008B5235">
        <w:rPr>
          <w:sz w:val="20"/>
          <w:szCs w:val="20"/>
        </w:rPr>
        <w:t xml:space="preserve">217.0002 para el coche. </w:t>
      </w:r>
    </w:p>
    <w:p w:rsidR="00DF2E9A" w:rsidRPr="008B5235" w:rsidRDefault="00DF2E9A" w:rsidP="00690AEE">
      <w:pPr>
        <w:pStyle w:val="Prrafodelista"/>
        <w:numPr>
          <w:ilvl w:val="0"/>
          <w:numId w:val="3"/>
        </w:numPr>
        <w:rPr>
          <w:sz w:val="20"/>
          <w:szCs w:val="20"/>
        </w:rPr>
      </w:pPr>
      <w:r w:rsidRPr="008B5235">
        <w:rPr>
          <w:sz w:val="20"/>
          <w:szCs w:val="20"/>
        </w:rPr>
        <w:t>Etc.</w:t>
      </w:r>
    </w:p>
    <w:p w:rsidR="00DF2E9A" w:rsidRPr="008B5235" w:rsidRDefault="00DF2E9A" w:rsidP="00DF2E9A">
      <w:pPr>
        <w:rPr>
          <w:sz w:val="20"/>
          <w:szCs w:val="20"/>
        </w:rPr>
      </w:pPr>
    </w:p>
    <w:p w:rsidR="00DF2E9A" w:rsidRPr="008B5235" w:rsidRDefault="00DF2E9A" w:rsidP="00DF2E9A">
      <w:pPr>
        <w:rPr>
          <w:sz w:val="20"/>
          <w:szCs w:val="20"/>
        </w:rPr>
      </w:pPr>
      <w:r w:rsidRPr="008B5235">
        <w:rPr>
          <w:sz w:val="20"/>
          <w:szCs w:val="20"/>
        </w:rPr>
        <w:t>Ampliando el concepto de cuenta, distinguimos:</w:t>
      </w:r>
    </w:p>
    <w:p w:rsidR="00DF2E9A" w:rsidRPr="008B5235" w:rsidRDefault="00DF2E9A" w:rsidP="00690AEE">
      <w:pPr>
        <w:pStyle w:val="Prrafodelista"/>
        <w:numPr>
          <w:ilvl w:val="0"/>
          <w:numId w:val="4"/>
        </w:numPr>
        <w:rPr>
          <w:sz w:val="20"/>
          <w:szCs w:val="20"/>
        </w:rPr>
      </w:pPr>
      <w:r w:rsidRPr="008B5235">
        <w:rPr>
          <w:sz w:val="20"/>
          <w:szCs w:val="20"/>
        </w:rPr>
        <w:t>Cuentas del Balance, representadas por las cuentas de los Grupos 1 al 5.</w:t>
      </w:r>
    </w:p>
    <w:p w:rsidR="00DF2E9A" w:rsidRPr="008B5235" w:rsidRDefault="00DF2E9A" w:rsidP="00690AEE">
      <w:pPr>
        <w:pStyle w:val="Prrafodelista"/>
        <w:numPr>
          <w:ilvl w:val="0"/>
          <w:numId w:val="4"/>
        </w:numPr>
        <w:rPr>
          <w:sz w:val="20"/>
          <w:szCs w:val="20"/>
        </w:rPr>
      </w:pPr>
      <w:r w:rsidRPr="008B5235">
        <w:rPr>
          <w:sz w:val="20"/>
          <w:szCs w:val="20"/>
        </w:rPr>
        <w:t>Cuentas de Pérdidas y ganancias, representadas por las cuentas del Grupo 6 y 7.</w:t>
      </w:r>
    </w:p>
    <w:p w:rsidR="00DF2E9A" w:rsidRPr="008B5235" w:rsidRDefault="00DF2E9A" w:rsidP="00DF2E9A">
      <w:pPr>
        <w:rPr>
          <w:sz w:val="20"/>
          <w:szCs w:val="20"/>
        </w:rPr>
      </w:pPr>
    </w:p>
    <w:p w:rsidR="00DF2E9A" w:rsidRPr="008B5235" w:rsidRDefault="00DF2E9A" w:rsidP="00DF2E9A">
      <w:pPr>
        <w:rPr>
          <w:rFonts w:ascii="Arial" w:hAnsi="Arial" w:cs="Arial"/>
          <w:sz w:val="20"/>
          <w:szCs w:val="20"/>
        </w:rPr>
      </w:pPr>
      <w:r w:rsidRPr="008B5235">
        <w:rPr>
          <w:sz w:val="20"/>
          <w:szCs w:val="20"/>
        </w:rPr>
        <w:t>La cuenta se representa mediante una T</w:t>
      </w:r>
      <w:r w:rsidRPr="008B5235">
        <w:rPr>
          <w:rFonts w:ascii="Arial" w:hAnsi="Arial" w:cs="Arial"/>
          <w:sz w:val="20"/>
          <w:szCs w:val="20"/>
        </w:rPr>
        <w:t xml:space="preserve">. La parte izquierda se llama </w:t>
      </w:r>
      <w:hyperlink r:id="rId11" w:anchor="Debe')" w:history="1">
        <w:r w:rsidRPr="008B5235">
          <w:rPr>
            <w:rStyle w:val="Hipervnculo"/>
            <w:rFonts w:ascii="Arial" w:hAnsi="Arial" w:cs="Arial"/>
            <w:color w:val="auto"/>
            <w:sz w:val="20"/>
            <w:szCs w:val="20"/>
          </w:rPr>
          <w:t>DEBE (D)</w:t>
        </w:r>
      </w:hyperlink>
      <w:r w:rsidRPr="008B5235">
        <w:rPr>
          <w:rFonts w:ascii="Arial" w:hAnsi="Arial" w:cs="Arial"/>
          <w:b/>
          <w:sz w:val="20"/>
          <w:szCs w:val="20"/>
        </w:rPr>
        <w:t>,</w:t>
      </w:r>
      <w:r w:rsidRPr="008B5235">
        <w:rPr>
          <w:rFonts w:ascii="Arial" w:hAnsi="Arial" w:cs="Arial"/>
          <w:sz w:val="20"/>
          <w:szCs w:val="20"/>
        </w:rPr>
        <w:t xml:space="preserve"> y la derecha </w:t>
      </w:r>
      <w:hyperlink r:id="rId12" w:anchor="Haber')" w:history="1">
        <w:r w:rsidRPr="008B5235">
          <w:rPr>
            <w:rStyle w:val="Hipervnculo"/>
            <w:rFonts w:ascii="Arial" w:hAnsi="Arial" w:cs="Arial"/>
            <w:color w:val="auto"/>
            <w:sz w:val="20"/>
            <w:szCs w:val="20"/>
          </w:rPr>
          <w:t>HABER (H)</w:t>
        </w:r>
      </w:hyperlink>
      <w:r w:rsidRPr="008B5235">
        <w:rPr>
          <w:rFonts w:ascii="Arial" w:hAnsi="Arial" w:cs="Arial"/>
          <w:b/>
          <w:sz w:val="20"/>
          <w:szCs w:val="20"/>
        </w:rPr>
        <w:t>.</w:t>
      </w:r>
      <w:r w:rsidRPr="008B5235">
        <w:rPr>
          <w:rFonts w:ascii="Arial" w:hAnsi="Arial" w:cs="Arial"/>
          <w:sz w:val="20"/>
          <w:szCs w:val="20"/>
        </w:rPr>
        <w:t xml:space="preserve"> Su esquema es el siguiente:</w:t>
      </w:r>
    </w:p>
    <w:p w:rsidR="00DF2E9A" w:rsidRPr="008B5235" w:rsidRDefault="00FA1E4E" w:rsidP="00DF2E9A">
      <w:pPr>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44" type="#_x0000_t202" style="position:absolute;left:0;text-align:left;margin-left:174.15pt;margin-top:9.6pt;width:133.45pt;height:88.85pt;z-index:251679744;mso-width-percent:400;mso-width-percent:400;mso-width-relative:margin;mso-height-relative:margin">
            <v:textbox style="mso-next-textbox:#_x0000_s1044">
              <w:txbxContent>
                <w:p w:rsidR="00F60315" w:rsidRPr="005B3761" w:rsidRDefault="00F60315" w:rsidP="00DF2E9A">
                  <w:pPr>
                    <w:rPr>
                      <w:sz w:val="18"/>
                      <w:szCs w:val="18"/>
                    </w:rPr>
                  </w:pPr>
                  <w:r>
                    <w:rPr>
                      <w:sz w:val="18"/>
                      <w:szCs w:val="18"/>
                    </w:rPr>
                    <w:t xml:space="preserve">         </w:t>
                  </w:r>
                  <w:r w:rsidRPr="005B3761">
                    <w:rPr>
                      <w:sz w:val="18"/>
                      <w:szCs w:val="18"/>
                    </w:rPr>
                    <w:t xml:space="preserve"> DEBE       250       HABER</w:t>
                  </w:r>
                </w:p>
                <w:p w:rsidR="00F60315" w:rsidRPr="005B3761" w:rsidRDefault="00F60315" w:rsidP="00DF2E9A">
                  <w:pPr>
                    <w:rPr>
                      <w:sz w:val="18"/>
                      <w:szCs w:val="18"/>
                    </w:rPr>
                  </w:pPr>
                </w:p>
                <w:p w:rsidR="00F60315" w:rsidRPr="005B3761" w:rsidRDefault="00F60315" w:rsidP="00DF2E9A">
                  <w:pPr>
                    <w:rPr>
                      <w:sz w:val="18"/>
                      <w:szCs w:val="18"/>
                    </w:rPr>
                  </w:pPr>
                  <w:r w:rsidRPr="005B3761">
                    <w:rPr>
                      <w:sz w:val="18"/>
                      <w:szCs w:val="18"/>
                    </w:rPr>
                    <w:t xml:space="preserve">            8.000              6.000</w:t>
                  </w:r>
                </w:p>
                <w:p w:rsidR="00F60315" w:rsidRPr="005B3761" w:rsidRDefault="00F60315" w:rsidP="00DF2E9A">
                  <w:pPr>
                    <w:rPr>
                      <w:sz w:val="18"/>
                      <w:szCs w:val="18"/>
                    </w:rPr>
                  </w:pPr>
                  <w:r w:rsidRPr="005B3761">
                    <w:rPr>
                      <w:sz w:val="18"/>
                      <w:szCs w:val="18"/>
                    </w:rPr>
                    <w:t xml:space="preserve">            6.000              2.000 </w:t>
                  </w:r>
                </w:p>
                <w:p w:rsidR="00F60315" w:rsidRPr="005B3761" w:rsidRDefault="00F60315" w:rsidP="00DF2E9A">
                  <w:pPr>
                    <w:rPr>
                      <w:sz w:val="18"/>
                      <w:szCs w:val="18"/>
                    </w:rPr>
                  </w:pPr>
                  <w:r w:rsidRPr="005B3761">
                    <w:rPr>
                      <w:sz w:val="18"/>
                      <w:szCs w:val="18"/>
                    </w:rPr>
                    <w:t xml:space="preserve">            4.000</w:t>
                  </w:r>
                </w:p>
              </w:txbxContent>
            </v:textbox>
          </v:shape>
        </w:pict>
      </w:r>
      <w:r w:rsidRPr="00FA1E4E">
        <w:rPr>
          <w:rFonts w:asciiTheme="minorHAnsi" w:hAnsiTheme="minorHAnsi"/>
          <w:noProof/>
          <w:sz w:val="20"/>
          <w:szCs w:val="20"/>
        </w:rPr>
        <w:pict>
          <v:shape id="_x0000_s1041" type="#_x0000_t202" style="position:absolute;left:0;text-align:left;margin-left:1.7pt;margin-top:9.15pt;width:180.6pt;height:88.85pt;z-index:251676672;mso-width-percent:400;mso-width-percent:400;mso-width-relative:margin;mso-height-relative:margin">
            <v:textbox style="mso-next-textbox:#_x0000_s1041">
              <w:txbxContent>
                <w:p w:rsidR="00F60315" w:rsidRPr="005B3761" w:rsidRDefault="00F60315" w:rsidP="00DF2E9A">
                  <w:pPr>
                    <w:rPr>
                      <w:sz w:val="18"/>
                      <w:szCs w:val="18"/>
                    </w:rPr>
                  </w:pPr>
                  <w:r>
                    <w:rPr>
                      <w:sz w:val="18"/>
                      <w:szCs w:val="18"/>
                    </w:rPr>
                    <w:t xml:space="preserve">DEBE   Nº de la cuenta   </w:t>
                  </w:r>
                  <w:r w:rsidRPr="005B3761">
                    <w:rPr>
                      <w:sz w:val="18"/>
                      <w:szCs w:val="18"/>
                    </w:rPr>
                    <w:t>HABER</w:t>
                  </w:r>
                </w:p>
              </w:txbxContent>
            </v:textbox>
          </v:shape>
        </w:pict>
      </w:r>
    </w:p>
    <w:p w:rsidR="00DF2E9A" w:rsidRPr="008B5235" w:rsidRDefault="00DF2E9A" w:rsidP="00DF2E9A">
      <w:pPr>
        <w:rPr>
          <w:rFonts w:ascii="Arial" w:hAnsi="Arial" w:cs="Arial"/>
          <w:sz w:val="20"/>
          <w:szCs w:val="20"/>
        </w:rPr>
      </w:pPr>
    </w:p>
    <w:p w:rsidR="00DF2E9A" w:rsidRPr="008B5235" w:rsidRDefault="00FA1E4E" w:rsidP="00DF2E9A">
      <w:pPr>
        <w:rPr>
          <w:rFonts w:ascii="Arial" w:hAnsi="Arial" w:cs="Arial"/>
          <w:sz w:val="20"/>
          <w:szCs w:val="20"/>
        </w:rPr>
      </w:pPr>
      <w:r>
        <w:rPr>
          <w:rFonts w:ascii="Arial" w:hAnsi="Arial" w:cs="Arial"/>
          <w:noProof/>
          <w:sz w:val="20"/>
          <w:szCs w:val="20"/>
          <w:lang w:eastAsia="es-ES"/>
        </w:rPr>
        <w:pict>
          <v:shape id="_x0000_s1046" type="#_x0000_t32" style="position:absolute;left:0;text-align:left;margin-left:239.2pt;margin-top:6.3pt;width:0;height:59.9pt;z-index:251681792" o:connectortype="straight"/>
        </w:pict>
      </w:r>
      <w:r>
        <w:rPr>
          <w:rFonts w:ascii="Arial" w:hAnsi="Arial" w:cs="Arial"/>
          <w:noProof/>
          <w:sz w:val="20"/>
          <w:szCs w:val="20"/>
          <w:lang w:eastAsia="es-ES"/>
        </w:rPr>
        <w:pict>
          <v:shape id="_x0000_s1045" type="#_x0000_t32" style="position:absolute;left:0;text-align:left;margin-left:183.3pt;margin-top:6.3pt;width:112.25pt;height:0;z-index:251680768" o:connectortype="straight"/>
        </w:pict>
      </w:r>
      <w:r>
        <w:rPr>
          <w:rFonts w:ascii="Arial" w:hAnsi="Arial" w:cs="Arial"/>
          <w:noProof/>
          <w:sz w:val="20"/>
          <w:szCs w:val="20"/>
          <w:lang w:eastAsia="es-ES"/>
        </w:rPr>
        <w:pict>
          <v:shape id="_x0000_s1042" type="#_x0000_t32" style="position:absolute;left:0;text-align:left;margin-left:8pt;margin-top:6.3pt;width:120.35pt;height:0;z-index:251677696" o:connectortype="straight"/>
        </w:pict>
      </w:r>
      <w:r>
        <w:rPr>
          <w:rFonts w:ascii="Arial" w:hAnsi="Arial" w:cs="Arial"/>
          <w:noProof/>
          <w:sz w:val="20"/>
          <w:szCs w:val="20"/>
          <w:lang w:eastAsia="es-ES"/>
        </w:rPr>
        <w:pict>
          <v:shape id="_x0000_s1043" type="#_x0000_t32" style="position:absolute;left:0;text-align:left;margin-left:78.85pt;margin-top:6.3pt;width:0;height:59.9pt;z-index:251678720" o:connectortype="straight"/>
        </w:pict>
      </w:r>
    </w:p>
    <w:p w:rsidR="00DF2E9A" w:rsidRPr="008B5235" w:rsidRDefault="00DF2E9A" w:rsidP="00DF2E9A">
      <w:pPr>
        <w:rPr>
          <w:rFonts w:ascii="Arial" w:hAnsi="Arial" w:cs="Arial"/>
          <w:sz w:val="20"/>
          <w:szCs w:val="20"/>
        </w:rPr>
      </w:pPr>
    </w:p>
    <w:p w:rsidR="00DF2E9A" w:rsidRPr="008B5235" w:rsidRDefault="00DF2E9A" w:rsidP="00DF2E9A">
      <w:pPr>
        <w:rPr>
          <w:rFonts w:ascii="Arial" w:hAnsi="Arial" w:cs="Arial"/>
          <w:sz w:val="20"/>
          <w:szCs w:val="20"/>
        </w:rPr>
      </w:pPr>
    </w:p>
    <w:p w:rsidR="00DF2E9A" w:rsidRPr="008B5235" w:rsidRDefault="00DF2E9A" w:rsidP="00DF2E9A">
      <w:pPr>
        <w:rPr>
          <w:sz w:val="20"/>
          <w:szCs w:val="20"/>
        </w:rPr>
      </w:pPr>
    </w:p>
    <w:p w:rsidR="00DF2E9A" w:rsidRPr="008B5235" w:rsidRDefault="00DF2E9A" w:rsidP="00DF2E9A">
      <w:pPr>
        <w:pStyle w:val="NormalWeb"/>
        <w:ind w:right="170"/>
        <w:jc w:val="both"/>
        <w:rPr>
          <w:rFonts w:ascii="Arial" w:hAnsi="Arial" w:cs="Arial"/>
          <w:sz w:val="20"/>
          <w:szCs w:val="20"/>
        </w:rPr>
      </w:pPr>
      <w:r w:rsidRPr="008B5235">
        <w:rPr>
          <w:rFonts w:ascii="Arial" w:hAnsi="Arial" w:cs="Arial"/>
          <w:sz w:val="20"/>
          <w:szCs w:val="20"/>
        </w:rPr>
        <w:lastRenderedPageBreak/>
        <w:t xml:space="preserve">  </w:t>
      </w:r>
    </w:p>
    <w:p w:rsidR="00B074C1" w:rsidRPr="008B5235" w:rsidRDefault="00B074C1" w:rsidP="00DF2E9A">
      <w:pPr>
        <w:pStyle w:val="Ttulo3"/>
        <w:rPr>
          <w:sz w:val="20"/>
          <w:szCs w:val="20"/>
        </w:rPr>
      </w:pPr>
      <w:bookmarkStart w:id="10" w:name="_Toc322515249"/>
      <w:r w:rsidRPr="008B5235">
        <w:rPr>
          <w:sz w:val="20"/>
          <w:szCs w:val="20"/>
        </w:rPr>
        <w:t>3.1.3</w:t>
      </w:r>
      <w:r w:rsidR="003F501A" w:rsidRPr="008B5235">
        <w:rPr>
          <w:sz w:val="20"/>
          <w:szCs w:val="20"/>
        </w:rPr>
        <w:t xml:space="preserve"> Identificación de cuentas en el PGC de Pymes</w:t>
      </w:r>
      <w:r w:rsidR="008B5235" w:rsidRPr="008B5235">
        <w:rPr>
          <w:sz w:val="20"/>
          <w:szCs w:val="20"/>
        </w:rPr>
        <w:t>, las más usadas</w:t>
      </w:r>
      <w:r w:rsidR="003F501A" w:rsidRPr="008B5235">
        <w:rPr>
          <w:sz w:val="20"/>
          <w:szCs w:val="20"/>
        </w:rPr>
        <w:t>.</w:t>
      </w:r>
      <w:bookmarkEnd w:id="10"/>
    </w:p>
    <w:p w:rsidR="008B5235" w:rsidRPr="008B5235" w:rsidRDefault="008B5235" w:rsidP="008B5235">
      <w:pPr>
        <w:rPr>
          <w:sz w:val="20"/>
          <w:szCs w:val="20"/>
        </w:rPr>
      </w:pPr>
    </w:p>
    <w:tbl>
      <w:tblPr>
        <w:tblW w:w="0" w:type="auto"/>
        <w:tblLook w:val="04A0"/>
      </w:tblPr>
      <w:tblGrid>
        <w:gridCol w:w="1423"/>
        <w:gridCol w:w="1090"/>
        <w:gridCol w:w="4420"/>
      </w:tblGrid>
      <w:tr w:rsidR="008B5235" w:rsidRPr="008B5235" w:rsidTr="008B5235">
        <w:tc>
          <w:tcPr>
            <w:tcW w:w="9212" w:type="dxa"/>
            <w:gridSpan w:val="3"/>
          </w:tcPr>
          <w:p w:rsidR="008B5235" w:rsidRPr="008B5235" w:rsidRDefault="008B5235" w:rsidP="008B5235">
            <w:pPr>
              <w:jc w:val="center"/>
              <w:rPr>
                <w:b/>
                <w:sz w:val="20"/>
                <w:szCs w:val="20"/>
              </w:rPr>
            </w:pPr>
            <w:r w:rsidRPr="008B5235">
              <w:rPr>
                <w:b/>
                <w:sz w:val="20"/>
                <w:szCs w:val="20"/>
              </w:rPr>
              <w:t>CUENTAS DEL BALANCE</w:t>
            </w:r>
          </w:p>
          <w:p w:rsidR="008B5235" w:rsidRPr="008B5235" w:rsidRDefault="008B5235" w:rsidP="008B5235">
            <w:pPr>
              <w:jc w:val="center"/>
              <w:rPr>
                <w:sz w:val="20"/>
                <w:szCs w:val="20"/>
              </w:rPr>
            </w:pPr>
          </w:p>
        </w:tc>
      </w:tr>
      <w:tr w:rsidR="008B5235" w:rsidRPr="005B3761" w:rsidTr="008B5235">
        <w:tc>
          <w:tcPr>
            <w:tcW w:w="1809" w:type="dxa"/>
            <w:vMerge w:val="restart"/>
          </w:tcPr>
          <w:p w:rsidR="008B5235" w:rsidRPr="005B3761" w:rsidRDefault="00FA1E4E" w:rsidP="008B5235">
            <w:pPr>
              <w:rPr>
                <w:sz w:val="18"/>
                <w:szCs w:val="18"/>
              </w:rPr>
            </w:pPr>
            <w:r>
              <w:rPr>
                <w:noProof/>
                <w:sz w:val="18"/>
                <w:szCs w:val="1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8" type="#_x0000_t87" style="position:absolute;left:0;text-align:left;margin-left:65.3pt;margin-top:.5pt;width:7.15pt;height:81pt;z-index:251708416;mso-position-horizontal-relative:text;mso-position-vertical-relative:text"/>
              </w:pict>
            </w: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5B3761" w:rsidP="008B5235">
            <w:pPr>
              <w:rPr>
                <w:sz w:val="18"/>
                <w:szCs w:val="18"/>
              </w:rPr>
            </w:pPr>
            <w:r>
              <w:rPr>
                <w:sz w:val="18"/>
                <w:szCs w:val="18"/>
              </w:rPr>
              <w:t>LARGO PLA</w:t>
            </w:r>
            <w:r w:rsidR="008B5235" w:rsidRPr="005B3761">
              <w:rPr>
                <w:sz w:val="18"/>
                <w:szCs w:val="18"/>
              </w:rPr>
              <w:t>ZO</w:t>
            </w:r>
          </w:p>
          <w:p w:rsidR="008B5235" w:rsidRPr="005B3761" w:rsidRDefault="008B5235" w:rsidP="008B5235">
            <w:pPr>
              <w:rPr>
                <w:sz w:val="18"/>
                <w:szCs w:val="18"/>
              </w:rPr>
            </w:pPr>
          </w:p>
        </w:tc>
        <w:tc>
          <w:tcPr>
            <w:tcW w:w="1276" w:type="dxa"/>
            <w:vMerge w:val="restart"/>
          </w:tcPr>
          <w:p w:rsidR="008B5235" w:rsidRPr="005B3761" w:rsidRDefault="00FA1E4E" w:rsidP="008B5235">
            <w:pPr>
              <w:rPr>
                <w:sz w:val="18"/>
                <w:szCs w:val="18"/>
              </w:rPr>
            </w:pPr>
            <w:r>
              <w:rPr>
                <w:noProof/>
                <w:sz w:val="18"/>
                <w:szCs w:val="18"/>
              </w:rPr>
              <w:pict>
                <v:shape id="_x0000_s1089" type="#_x0000_t87" style="position:absolute;left:0;text-align:left;margin-left:46.85pt;margin-top:.5pt;width:7.15pt;height:34pt;z-index:251709440;mso-position-horizontal-relative:text;mso-position-vertical-relative:text"/>
              </w:pict>
            </w:r>
          </w:p>
          <w:p w:rsidR="008B5235" w:rsidRPr="005B3761" w:rsidRDefault="008B5235" w:rsidP="008B5235">
            <w:pPr>
              <w:rPr>
                <w:sz w:val="18"/>
                <w:szCs w:val="18"/>
              </w:rPr>
            </w:pPr>
            <w:r w:rsidRPr="005B3761">
              <w:rPr>
                <w:sz w:val="18"/>
                <w:szCs w:val="18"/>
              </w:rPr>
              <w:t>GRUPO 1</w:t>
            </w:r>
          </w:p>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PATRIMONIO: 10, 11, 12 y 13 (funcionan como cuentas de pasivo).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DEUDAS a L/P: 17 y 18 (cuentas de pasivo).</w:t>
            </w:r>
          </w:p>
        </w:tc>
      </w:tr>
      <w:tr w:rsidR="008B5235" w:rsidRPr="005B3761" w:rsidTr="008B5235">
        <w:tc>
          <w:tcPr>
            <w:tcW w:w="1809" w:type="dxa"/>
            <w:vMerge/>
          </w:tcPr>
          <w:p w:rsidR="008B5235" w:rsidRPr="005B3761" w:rsidRDefault="008B5235" w:rsidP="008B5235">
            <w:pPr>
              <w:rPr>
                <w:sz w:val="18"/>
                <w:szCs w:val="18"/>
              </w:rPr>
            </w:pPr>
          </w:p>
        </w:tc>
        <w:tc>
          <w:tcPr>
            <w:tcW w:w="1276" w:type="dxa"/>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p>
        </w:tc>
      </w:tr>
      <w:tr w:rsidR="008B5235" w:rsidRPr="005B3761" w:rsidTr="008B5235">
        <w:tc>
          <w:tcPr>
            <w:tcW w:w="1809" w:type="dxa"/>
            <w:vMerge/>
          </w:tcPr>
          <w:p w:rsidR="008B5235" w:rsidRPr="005B3761" w:rsidRDefault="008B5235" w:rsidP="008B5235">
            <w:pPr>
              <w:rPr>
                <w:sz w:val="18"/>
                <w:szCs w:val="18"/>
              </w:rPr>
            </w:pPr>
          </w:p>
        </w:tc>
        <w:tc>
          <w:tcPr>
            <w:tcW w:w="1276" w:type="dxa"/>
            <w:vMerge w:val="restart"/>
          </w:tcPr>
          <w:p w:rsidR="008B5235" w:rsidRPr="005B3761" w:rsidRDefault="00FA1E4E" w:rsidP="008B5235">
            <w:pPr>
              <w:rPr>
                <w:sz w:val="18"/>
                <w:szCs w:val="18"/>
              </w:rPr>
            </w:pPr>
            <w:r>
              <w:rPr>
                <w:noProof/>
                <w:sz w:val="18"/>
                <w:szCs w:val="18"/>
              </w:rPr>
              <w:pict>
                <v:shape id="_x0000_s1090" type="#_x0000_t87" style="position:absolute;left:0;text-align:left;margin-left:46.85pt;margin-top:.05pt;width:7.15pt;height:34pt;z-index:251710464;mso-position-horizontal-relative:text;mso-position-vertical-relative:text"/>
              </w:pict>
            </w:r>
          </w:p>
          <w:p w:rsidR="008B5235" w:rsidRPr="005B3761" w:rsidRDefault="008B5235" w:rsidP="008B5235">
            <w:pPr>
              <w:rPr>
                <w:sz w:val="18"/>
                <w:szCs w:val="18"/>
              </w:rPr>
            </w:pPr>
            <w:r w:rsidRPr="005B3761">
              <w:rPr>
                <w:sz w:val="18"/>
                <w:szCs w:val="18"/>
              </w:rPr>
              <w:t>GRUPO 2</w:t>
            </w:r>
          </w:p>
        </w:tc>
        <w:tc>
          <w:tcPr>
            <w:tcW w:w="6127" w:type="dxa"/>
          </w:tcPr>
          <w:p w:rsidR="008B5235" w:rsidRPr="005B3761" w:rsidRDefault="008B5235" w:rsidP="008B5235">
            <w:pPr>
              <w:rPr>
                <w:sz w:val="18"/>
                <w:szCs w:val="18"/>
              </w:rPr>
            </w:pPr>
            <w:r w:rsidRPr="005B3761">
              <w:rPr>
                <w:sz w:val="18"/>
                <w:szCs w:val="18"/>
              </w:rPr>
              <w:t>INMOVILIZADO INTANGIBLE: 20 (cuentas de activo).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INMOVILIZADO MATERIAL: 21 (cuentas de activo).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INMOVILIZADO FIANCIERO: 25 y 26 (cuentas de activo).</w:t>
            </w:r>
          </w:p>
        </w:tc>
      </w:tr>
    </w:tbl>
    <w:p w:rsidR="008B5235" w:rsidRPr="005B3761" w:rsidRDefault="008B5235" w:rsidP="008B5235">
      <w:pPr>
        <w:rPr>
          <w:sz w:val="18"/>
          <w:szCs w:val="18"/>
        </w:rPr>
      </w:pPr>
    </w:p>
    <w:tbl>
      <w:tblPr>
        <w:tblW w:w="0" w:type="auto"/>
        <w:tblLook w:val="04A0"/>
      </w:tblPr>
      <w:tblGrid>
        <w:gridCol w:w="1413"/>
        <w:gridCol w:w="1084"/>
        <w:gridCol w:w="4436"/>
      </w:tblGrid>
      <w:tr w:rsidR="008B5235" w:rsidRPr="005B3761" w:rsidTr="008B5235">
        <w:tc>
          <w:tcPr>
            <w:tcW w:w="1809" w:type="dxa"/>
            <w:vMerge w:val="restart"/>
          </w:tcPr>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CORTO PLAZO</w:t>
            </w:r>
          </w:p>
        </w:tc>
        <w:tc>
          <w:tcPr>
            <w:tcW w:w="1276" w:type="dxa"/>
            <w:vMerge w:val="restart"/>
          </w:tcPr>
          <w:p w:rsidR="008B5235" w:rsidRPr="005B3761" w:rsidRDefault="00FA1E4E" w:rsidP="008B5235">
            <w:pPr>
              <w:rPr>
                <w:sz w:val="18"/>
                <w:szCs w:val="18"/>
              </w:rPr>
            </w:pPr>
            <w:r>
              <w:rPr>
                <w:noProof/>
                <w:sz w:val="18"/>
                <w:szCs w:val="18"/>
              </w:rPr>
              <w:pict>
                <v:shape id="_x0000_s1092" type="#_x0000_t87" style="position:absolute;left:0;text-align:left;margin-left:48pt;margin-top:-.1pt;width:6.5pt;height:66.45pt;z-index:251712512;mso-position-horizontal-relative:text;mso-position-vertical-relative:text"/>
              </w:pict>
            </w:r>
            <w:r>
              <w:rPr>
                <w:noProof/>
                <w:sz w:val="18"/>
                <w:szCs w:val="18"/>
              </w:rPr>
              <w:pict>
                <v:shape id="_x0000_s1091" type="#_x0000_t87" style="position:absolute;left:0;text-align:left;margin-left:-5.35pt;margin-top:-.1pt;width:7.15pt;height:108pt;z-index:251711488;mso-position-horizontal-relative:text;mso-position-vertical-relative:text"/>
              </w:pict>
            </w:r>
          </w:p>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GRUPO 4</w:t>
            </w:r>
          </w:p>
        </w:tc>
        <w:tc>
          <w:tcPr>
            <w:tcW w:w="6127" w:type="dxa"/>
          </w:tcPr>
          <w:p w:rsidR="008B5235" w:rsidRPr="005B3761" w:rsidRDefault="008B5235" w:rsidP="008B5235">
            <w:pPr>
              <w:rPr>
                <w:sz w:val="18"/>
                <w:szCs w:val="18"/>
              </w:rPr>
            </w:pPr>
            <w:r w:rsidRPr="005B3761">
              <w:rPr>
                <w:sz w:val="18"/>
                <w:szCs w:val="18"/>
              </w:rPr>
              <w:t>PROVEEDORES y ACREEDORES: 40 y 41 (cuentas de pasivo).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CLIENTES y DEUDORES: 43 y 44 (cuentas de activo).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PERSONAL: 46 (cuentas de activo y pasivo)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ADMINISTRACION PUBLICA: 47 (cuentas de activo y pasivo).</w:t>
            </w:r>
          </w:p>
        </w:tc>
      </w:tr>
      <w:tr w:rsidR="008B5235" w:rsidRPr="005B3761" w:rsidTr="008B5235">
        <w:tc>
          <w:tcPr>
            <w:tcW w:w="1809" w:type="dxa"/>
            <w:vMerge/>
          </w:tcPr>
          <w:p w:rsidR="008B5235" w:rsidRPr="005B3761" w:rsidRDefault="008B5235" w:rsidP="008B5235">
            <w:pPr>
              <w:rPr>
                <w:sz w:val="18"/>
                <w:szCs w:val="18"/>
              </w:rPr>
            </w:pPr>
          </w:p>
        </w:tc>
        <w:tc>
          <w:tcPr>
            <w:tcW w:w="1276" w:type="dxa"/>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p>
        </w:tc>
      </w:tr>
      <w:tr w:rsidR="008B5235" w:rsidRPr="005B3761" w:rsidTr="008B5235">
        <w:tc>
          <w:tcPr>
            <w:tcW w:w="1809" w:type="dxa"/>
            <w:vMerge/>
          </w:tcPr>
          <w:p w:rsidR="008B5235" w:rsidRPr="005B3761" w:rsidRDefault="008B5235" w:rsidP="008B5235">
            <w:pPr>
              <w:rPr>
                <w:sz w:val="18"/>
                <w:szCs w:val="18"/>
              </w:rPr>
            </w:pPr>
          </w:p>
        </w:tc>
        <w:tc>
          <w:tcPr>
            <w:tcW w:w="1276" w:type="dxa"/>
            <w:vMerge w:val="restart"/>
          </w:tcPr>
          <w:p w:rsidR="008B5235" w:rsidRPr="005B3761" w:rsidRDefault="00FA1E4E" w:rsidP="008B5235">
            <w:pPr>
              <w:rPr>
                <w:sz w:val="18"/>
                <w:szCs w:val="18"/>
              </w:rPr>
            </w:pPr>
            <w:r>
              <w:rPr>
                <w:noProof/>
                <w:sz w:val="18"/>
                <w:szCs w:val="18"/>
              </w:rPr>
              <w:pict>
                <v:shape id="_x0000_s1093" type="#_x0000_t87" style="position:absolute;left:0;text-align:left;margin-left:48pt;margin-top:-.05pt;width:7.15pt;height:56.5pt;z-index:251713536;mso-position-horizontal-relative:text;mso-position-vertical-relative:text"/>
              </w:pict>
            </w:r>
          </w:p>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GRUPO 5</w:t>
            </w:r>
          </w:p>
        </w:tc>
        <w:tc>
          <w:tcPr>
            <w:tcW w:w="6127" w:type="dxa"/>
          </w:tcPr>
          <w:p w:rsidR="008B5235" w:rsidRPr="005B3761" w:rsidRDefault="008B5235" w:rsidP="008B5235">
            <w:pPr>
              <w:rPr>
                <w:sz w:val="18"/>
                <w:szCs w:val="18"/>
              </w:rPr>
            </w:pPr>
            <w:r w:rsidRPr="005B3761">
              <w:rPr>
                <w:sz w:val="18"/>
                <w:szCs w:val="18"/>
              </w:rPr>
              <w:t>DEUDAS a C/P: 52 (cuentas de pasivo)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FIANCIERO a C/P: 54 (cuentas de activo)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FIANZAS, DEPOSITOS e INTERESES: 56 (cuentas de activo y pasivo).</w:t>
            </w:r>
          </w:p>
        </w:tc>
      </w:tr>
      <w:tr w:rsidR="008B5235" w:rsidRPr="005B3761" w:rsidTr="008B5235">
        <w:tc>
          <w:tcPr>
            <w:tcW w:w="1809"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6127" w:type="dxa"/>
          </w:tcPr>
          <w:p w:rsidR="008B5235" w:rsidRPr="005B3761" w:rsidRDefault="008B5235" w:rsidP="008B5235">
            <w:pPr>
              <w:rPr>
                <w:sz w:val="18"/>
                <w:szCs w:val="18"/>
              </w:rPr>
            </w:pPr>
            <w:r w:rsidRPr="005B3761">
              <w:rPr>
                <w:sz w:val="18"/>
                <w:szCs w:val="18"/>
              </w:rPr>
              <w:t>TESORERIA: 57 (cuentas de activo).</w:t>
            </w:r>
          </w:p>
        </w:tc>
      </w:tr>
    </w:tbl>
    <w:p w:rsidR="008B5235" w:rsidRPr="005B3761" w:rsidRDefault="008B5235" w:rsidP="008B5235">
      <w:pPr>
        <w:rPr>
          <w:sz w:val="18"/>
          <w:szCs w:val="18"/>
        </w:rPr>
      </w:pPr>
    </w:p>
    <w:p w:rsidR="008B5235" w:rsidRPr="008B5235" w:rsidRDefault="008B5235" w:rsidP="008B5235">
      <w:pPr>
        <w:rPr>
          <w:sz w:val="20"/>
          <w:szCs w:val="20"/>
        </w:rPr>
      </w:pPr>
      <w:r w:rsidRPr="008B5235">
        <w:rPr>
          <w:b/>
          <w:sz w:val="20"/>
          <w:szCs w:val="20"/>
        </w:rPr>
        <w:t xml:space="preserve">*Nota: </w:t>
      </w:r>
      <w:r w:rsidRPr="008B5235">
        <w:rPr>
          <w:sz w:val="20"/>
          <w:szCs w:val="20"/>
        </w:rPr>
        <w:t>algunos subgrupos pueden contener cuentas de activo y pasivo</w:t>
      </w:r>
    </w:p>
    <w:p w:rsidR="00917091" w:rsidRDefault="00917091" w:rsidP="008B5235">
      <w:pPr>
        <w:rPr>
          <w:sz w:val="20"/>
          <w:szCs w:val="20"/>
        </w:rPr>
      </w:pPr>
    </w:p>
    <w:p w:rsidR="00917091" w:rsidRPr="008B5235" w:rsidRDefault="00917091" w:rsidP="008B5235">
      <w:pPr>
        <w:rPr>
          <w:sz w:val="20"/>
          <w:szCs w:val="20"/>
        </w:rPr>
      </w:pPr>
    </w:p>
    <w:tbl>
      <w:tblPr>
        <w:tblW w:w="0" w:type="auto"/>
        <w:tblLook w:val="04A0"/>
      </w:tblPr>
      <w:tblGrid>
        <w:gridCol w:w="334"/>
        <w:gridCol w:w="1098"/>
        <w:gridCol w:w="5501"/>
      </w:tblGrid>
      <w:tr w:rsidR="008B5235" w:rsidRPr="005B3761" w:rsidTr="008B5235">
        <w:tc>
          <w:tcPr>
            <w:tcW w:w="9212" w:type="dxa"/>
            <w:gridSpan w:val="3"/>
          </w:tcPr>
          <w:p w:rsidR="008B5235" w:rsidRPr="005B3761" w:rsidRDefault="008B5235" w:rsidP="008B5235">
            <w:pPr>
              <w:jc w:val="center"/>
              <w:rPr>
                <w:b/>
                <w:sz w:val="18"/>
                <w:szCs w:val="18"/>
              </w:rPr>
            </w:pPr>
            <w:r w:rsidRPr="005B3761">
              <w:rPr>
                <w:b/>
                <w:sz w:val="18"/>
                <w:szCs w:val="18"/>
              </w:rPr>
              <w:t>CUENTAS DE PERDIDAS y GANANCIAS</w:t>
            </w:r>
          </w:p>
          <w:p w:rsidR="008B5235" w:rsidRPr="005B3761" w:rsidRDefault="008B5235" w:rsidP="008B5235">
            <w:pPr>
              <w:jc w:val="center"/>
              <w:rPr>
                <w:sz w:val="18"/>
                <w:szCs w:val="18"/>
              </w:rPr>
            </w:pPr>
          </w:p>
        </w:tc>
      </w:tr>
      <w:tr w:rsidR="008B5235" w:rsidRPr="005B3761" w:rsidTr="008B5235">
        <w:tc>
          <w:tcPr>
            <w:tcW w:w="392" w:type="dxa"/>
            <w:vMerge w:val="restart"/>
          </w:tcPr>
          <w:p w:rsidR="008B5235" w:rsidRPr="005B3761" w:rsidRDefault="008B5235" w:rsidP="008B5235">
            <w:pPr>
              <w:rPr>
                <w:sz w:val="18"/>
                <w:szCs w:val="18"/>
              </w:rPr>
            </w:pPr>
          </w:p>
        </w:tc>
        <w:tc>
          <w:tcPr>
            <w:tcW w:w="1276" w:type="dxa"/>
            <w:vMerge w:val="restart"/>
          </w:tcPr>
          <w:p w:rsidR="008B5235" w:rsidRPr="005B3761" w:rsidRDefault="00FA1E4E" w:rsidP="008B5235">
            <w:pPr>
              <w:rPr>
                <w:sz w:val="18"/>
                <w:szCs w:val="18"/>
              </w:rPr>
            </w:pPr>
            <w:r>
              <w:rPr>
                <w:noProof/>
                <w:sz w:val="18"/>
                <w:szCs w:val="18"/>
              </w:rPr>
              <w:pict>
                <v:shape id="_x0000_s1094" type="#_x0000_t87" style="position:absolute;left:0;text-align:left;margin-left:46.85pt;margin-top:.5pt;width:7.15pt;height:104.8pt;z-index:251714560;mso-position-horizontal-relative:text;mso-position-vertical-relative:text"/>
              </w:pict>
            </w: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GRUPO 6</w:t>
            </w:r>
          </w:p>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lastRenderedPageBreak/>
              <w:t>De MERCADERIAS (60)</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VARIACION de EXISTENCIAS (61)</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SERVICIOS EXTERIORES (62)</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TRIBUTOS (63)</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GASTOS de PERSONAL (64)</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GASTOS FINANCIEROS (66)</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 xml:space="preserve">De PERDIDAS DEL INMOVILIZADO y OTROS (67) </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DOTACIONES PARA AMORTIZACIONES (68)</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DETERIORO y OTRAS DOTACIONES (69)</w:t>
            </w:r>
          </w:p>
        </w:tc>
      </w:tr>
      <w:tr w:rsidR="008B5235" w:rsidRPr="005B3761" w:rsidTr="008B5235">
        <w:tc>
          <w:tcPr>
            <w:tcW w:w="392" w:type="dxa"/>
            <w:vMerge/>
          </w:tcPr>
          <w:p w:rsidR="008B5235" w:rsidRPr="005B3761" w:rsidRDefault="008B5235" w:rsidP="008B5235">
            <w:pPr>
              <w:rPr>
                <w:sz w:val="18"/>
                <w:szCs w:val="18"/>
              </w:rPr>
            </w:pPr>
          </w:p>
        </w:tc>
        <w:tc>
          <w:tcPr>
            <w:tcW w:w="1276" w:type="dxa"/>
          </w:tcPr>
          <w:p w:rsidR="008B5235" w:rsidRPr="005B3761" w:rsidRDefault="008B5235" w:rsidP="008B5235">
            <w:pPr>
              <w:rPr>
                <w:sz w:val="18"/>
                <w:szCs w:val="18"/>
              </w:rPr>
            </w:pPr>
          </w:p>
        </w:tc>
        <w:tc>
          <w:tcPr>
            <w:tcW w:w="7544" w:type="dxa"/>
          </w:tcPr>
          <w:p w:rsidR="008B5235" w:rsidRDefault="008B5235" w:rsidP="008B5235">
            <w:pPr>
              <w:rPr>
                <w:sz w:val="18"/>
                <w:szCs w:val="18"/>
              </w:rPr>
            </w:pPr>
          </w:p>
          <w:p w:rsidR="005B3761" w:rsidRPr="005B3761" w:rsidRDefault="005B3761" w:rsidP="008B5235">
            <w:pPr>
              <w:rPr>
                <w:sz w:val="18"/>
                <w:szCs w:val="18"/>
              </w:rPr>
            </w:pPr>
          </w:p>
        </w:tc>
      </w:tr>
      <w:tr w:rsidR="008B5235" w:rsidRPr="005B3761" w:rsidTr="008B5235">
        <w:tc>
          <w:tcPr>
            <w:tcW w:w="392" w:type="dxa"/>
            <w:vMerge/>
          </w:tcPr>
          <w:p w:rsidR="008B5235" w:rsidRPr="005B3761" w:rsidRDefault="008B5235" w:rsidP="008B5235">
            <w:pPr>
              <w:rPr>
                <w:sz w:val="18"/>
                <w:szCs w:val="18"/>
              </w:rPr>
            </w:pPr>
          </w:p>
        </w:tc>
        <w:tc>
          <w:tcPr>
            <w:tcW w:w="1276" w:type="dxa"/>
            <w:vMerge w:val="restart"/>
          </w:tcPr>
          <w:p w:rsidR="008B5235" w:rsidRPr="005B3761" w:rsidRDefault="00FA1E4E" w:rsidP="008B5235">
            <w:pPr>
              <w:rPr>
                <w:sz w:val="18"/>
                <w:szCs w:val="18"/>
              </w:rPr>
            </w:pPr>
            <w:r>
              <w:rPr>
                <w:noProof/>
                <w:sz w:val="18"/>
                <w:szCs w:val="18"/>
              </w:rPr>
              <w:pict>
                <v:shape id="_x0000_s1095" type="#_x0000_t87" style="position:absolute;left:0;text-align:left;margin-left:46.85pt;margin-top:.05pt;width:7.15pt;height:93.25pt;z-index:251715584;mso-position-horizontal-relative:text;mso-position-vertical-relative:text"/>
              </w:pict>
            </w: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p>
          <w:p w:rsidR="008B5235" w:rsidRPr="005B3761" w:rsidRDefault="008B5235" w:rsidP="008B5235">
            <w:pPr>
              <w:rPr>
                <w:sz w:val="18"/>
                <w:szCs w:val="18"/>
              </w:rPr>
            </w:pPr>
            <w:r w:rsidRPr="005B3761">
              <w:rPr>
                <w:sz w:val="18"/>
                <w:szCs w:val="18"/>
              </w:rPr>
              <w:t>GRUPO 7</w:t>
            </w:r>
          </w:p>
        </w:tc>
        <w:tc>
          <w:tcPr>
            <w:tcW w:w="7544" w:type="dxa"/>
          </w:tcPr>
          <w:p w:rsidR="008B5235" w:rsidRPr="005B3761" w:rsidRDefault="008B5235" w:rsidP="008B5235">
            <w:pPr>
              <w:rPr>
                <w:sz w:val="18"/>
                <w:szCs w:val="18"/>
              </w:rPr>
            </w:pPr>
            <w:r w:rsidRPr="005B3761">
              <w:rPr>
                <w:sz w:val="18"/>
                <w:szCs w:val="18"/>
              </w:rPr>
              <w:t>De VENTAS Y PRESTACIONES de SERVICIOS (70)</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VARIACION DE EXISTENCIAS (71)</w:t>
            </w:r>
          </w:p>
        </w:tc>
      </w:tr>
      <w:tr w:rsidR="008B5235" w:rsidRPr="005B3761" w:rsidTr="008B5235">
        <w:tc>
          <w:tcPr>
            <w:tcW w:w="392" w:type="dxa"/>
            <w:vMerge/>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TRABAJOS REALIZADOS para la EMPRESA (73)</w:t>
            </w:r>
          </w:p>
        </w:tc>
      </w:tr>
      <w:tr w:rsidR="008B5235" w:rsidRPr="005B3761" w:rsidTr="008B5235">
        <w:tc>
          <w:tcPr>
            <w:tcW w:w="392" w:type="dxa"/>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SUBVENCIONES, DONACIONES y LEGADOS (74)</w:t>
            </w:r>
          </w:p>
        </w:tc>
      </w:tr>
      <w:tr w:rsidR="008B5235" w:rsidRPr="005B3761" w:rsidTr="008B5235">
        <w:tc>
          <w:tcPr>
            <w:tcW w:w="392" w:type="dxa"/>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OTROS INGRESOS DE GESTION (75)</w:t>
            </w:r>
          </w:p>
        </w:tc>
      </w:tr>
      <w:tr w:rsidR="008B5235" w:rsidRPr="005B3761" w:rsidTr="008B5235">
        <w:tc>
          <w:tcPr>
            <w:tcW w:w="392" w:type="dxa"/>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INGRESOS FINANCIEROS (76)</w:t>
            </w:r>
          </w:p>
        </w:tc>
      </w:tr>
      <w:tr w:rsidR="008B5235" w:rsidRPr="005B3761" w:rsidTr="008B5235">
        <w:tc>
          <w:tcPr>
            <w:tcW w:w="392" w:type="dxa"/>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BENEFICIOS de ACTIVOS NO CORRIENTES (77)</w:t>
            </w:r>
          </w:p>
        </w:tc>
      </w:tr>
      <w:tr w:rsidR="008B5235" w:rsidRPr="005B3761" w:rsidTr="008B5235">
        <w:tc>
          <w:tcPr>
            <w:tcW w:w="392" w:type="dxa"/>
          </w:tcPr>
          <w:p w:rsidR="008B5235" w:rsidRPr="005B3761" w:rsidRDefault="008B5235" w:rsidP="008B5235">
            <w:pPr>
              <w:rPr>
                <w:sz w:val="18"/>
                <w:szCs w:val="18"/>
              </w:rPr>
            </w:pPr>
          </w:p>
        </w:tc>
        <w:tc>
          <w:tcPr>
            <w:tcW w:w="1276" w:type="dxa"/>
            <w:vMerge/>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r w:rsidRPr="005B3761">
              <w:rPr>
                <w:sz w:val="18"/>
                <w:szCs w:val="18"/>
              </w:rPr>
              <w:t>De EXCESOS y APLICACIONES de PROVISIONES (79)</w:t>
            </w:r>
          </w:p>
        </w:tc>
      </w:tr>
      <w:tr w:rsidR="008B5235" w:rsidRPr="005B3761" w:rsidTr="008B5235">
        <w:tc>
          <w:tcPr>
            <w:tcW w:w="392" w:type="dxa"/>
          </w:tcPr>
          <w:p w:rsidR="008B5235" w:rsidRPr="005B3761" w:rsidRDefault="008B5235" w:rsidP="008B5235">
            <w:pPr>
              <w:rPr>
                <w:sz w:val="18"/>
                <w:szCs w:val="18"/>
              </w:rPr>
            </w:pPr>
          </w:p>
        </w:tc>
        <w:tc>
          <w:tcPr>
            <w:tcW w:w="1276" w:type="dxa"/>
          </w:tcPr>
          <w:p w:rsidR="008B5235" w:rsidRPr="005B3761" w:rsidRDefault="008B5235" w:rsidP="008B5235">
            <w:pPr>
              <w:rPr>
                <w:sz w:val="18"/>
                <w:szCs w:val="18"/>
              </w:rPr>
            </w:pPr>
          </w:p>
        </w:tc>
        <w:tc>
          <w:tcPr>
            <w:tcW w:w="7544" w:type="dxa"/>
          </w:tcPr>
          <w:p w:rsidR="008B5235" w:rsidRPr="005B3761" w:rsidRDefault="008B5235" w:rsidP="008B5235">
            <w:pPr>
              <w:rPr>
                <w:sz w:val="18"/>
                <w:szCs w:val="18"/>
              </w:rPr>
            </w:pPr>
          </w:p>
        </w:tc>
      </w:tr>
    </w:tbl>
    <w:p w:rsidR="00DF2E9A" w:rsidRPr="008B5235" w:rsidRDefault="00B05EFD" w:rsidP="00DF2E9A">
      <w:pPr>
        <w:pStyle w:val="Ttulo3"/>
        <w:rPr>
          <w:sz w:val="20"/>
          <w:szCs w:val="20"/>
        </w:rPr>
      </w:pPr>
      <w:bookmarkStart w:id="11" w:name="_Toc322515250"/>
      <w:r w:rsidRPr="008B5235">
        <w:rPr>
          <w:sz w:val="20"/>
          <w:szCs w:val="20"/>
        </w:rPr>
        <w:t>2.2</w:t>
      </w:r>
      <w:r w:rsidR="00DF2E9A" w:rsidRPr="008B5235">
        <w:rPr>
          <w:sz w:val="20"/>
          <w:szCs w:val="20"/>
        </w:rPr>
        <w:t xml:space="preserve"> Teoría de cuentas.</w:t>
      </w:r>
      <w:bookmarkEnd w:id="11"/>
    </w:p>
    <w:p w:rsidR="00DF2E9A" w:rsidRPr="008B5235" w:rsidRDefault="00B05EFD" w:rsidP="00B05EFD">
      <w:pPr>
        <w:pStyle w:val="Ttulo3"/>
        <w:rPr>
          <w:sz w:val="20"/>
          <w:szCs w:val="20"/>
        </w:rPr>
      </w:pPr>
      <w:bookmarkStart w:id="12" w:name="_Toc322515251"/>
      <w:r w:rsidRPr="008B5235">
        <w:rPr>
          <w:sz w:val="20"/>
          <w:szCs w:val="20"/>
        </w:rPr>
        <w:t>2.2.1</w:t>
      </w:r>
      <w:r w:rsidR="00DF2E9A" w:rsidRPr="008B5235">
        <w:rPr>
          <w:sz w:val="20"/>
          <w:szCs w:val="20"/>
        </w:rPr>
        <w:t xml:space="preserve"> Teoría de cargo y abono.</w:t>
      </w:r>
      <w:bookmarkEnd w:id="12"/>
    </w:p>
    <w:p w:rsidR="00DF2E9A" w:rsidRPr="008B5235" w:rsidRDefault="00DF2E9A" w:rsidP="00DF2E9A">
      <w:pPr>
        <w:rPr>
          <w:sz w:val="20"/>
          <w:szCs w:val="20"/>
        </w:rPr>
      </w:pPr>
      <w:r w:rsidRPr="008B5235">
        <w:rPr>
          <w:sz w:val="20"/>
          <w:szCs w:val="20"/>
        </w:rPr>
        <w:t>Teoría seguida por el PGC de Pymes.</w:t>
      </w:r>
    </w:p>
    <w:p w:rsidR="00DF2E9A" w:rsidRPr="008B5235" w:rsidRDefault="00DF2E9A" w:rsidP="00DF2E9A">
      <w:pPr>
        <w:rPr>
          <w:sz w:val="20"/>
          <w:szCs w:val="20"/>
        </w:rPr>
      </w:pPr>
      <w:r w:rsidRPr="008B5235">
        <w:rPr>
          <w:sz w:val="20"/>
          <w:szCs w:val="20"/>
        </w:rPr>
        <w:t xml:space="preserve">Como ya habrás leído hasta la saciedad </w:t>
      </w:r>
      <w:r w:rsidRPr="008B5235">
        <w:rPr>
          <w:i/>
          <w:sz w:val="20"/>
          <w:szCs w:val="20"/>
        </w:rPr>
        <w:t xml:space="preserve">se abonará a la formalización… se cargará por el precio de adquisición… </w:t>
      </w:r>
      <w:r w:rsidRPr="008B5235">
        <w:rPr>
          <w:sz w:val="20"/>
          <w:szCs w:val="20"/>
        </w:rPr>
        <w:t>pero no te vas aprender el PGC de Pymes de memoria ¡verdad! El PGC de Pymes debe ser tu libro de cabecera y está para consultar esas dudas que siempre surgen, pero sabiendo ya lo que es cargo y abono.</w:t>
      </w:r>
    </w:p>
    <w:p w:rsidR="00DF2E9A" w:rsidRPr="008B5235" w:rsidRDefault="00DF2E9A" w:rsidP="00DF2E9A">
      <w:pPr>
        <w:rPr>
          <w:sz w:val="20"/>
          <w:szCs w:val="20"/>
        </w:rPr>
      </w:pPr>
      <w:r w:rsidRPr="008B5235">
        <w:rPr>
          <w:sz w:val="20"/>
          <w:szCs w:val="20"/>
        </w:rPr>
        <w:t xml:space="preserve">Se llama </w:t>
      </w:r>
      <w:r w:rsidRPr="008B5235">
        <w:rPr>
          <w:b/>
          <w:sz w:val="20"/>
          <w:szCs w:val="20"/>
        </w:rPr>
        <w:t xml:space="preserve">cargar </w:t>
      </w:r>
      <w:r w:rsidRPr="008B5235">
        <w:rPr>
          <w:sz w:val="20"/>
          <w:szCs w:val="20"/>
        </w:rPr>
        <w:t>una cuenta a hacer una anotación en el debe (parte izquierda) de la misma.</w:t>
      </w:r>
    </w:p>
    <w:p w:rsidR="00DF2E9A" w:rsidRPr="008B5235" w:rsidRDefault="00DF2E9A" w:rsidP="00DF2E9A">
      <w:pPr>
        <w:rPr>
          <w:sz w:val="20"/>
          <w:szCs w:val="20"/>
        </w:rPr>
      </w:pPr>
      <w:r w:rsidRPr="008B5235">
        <w:rPr>
          <w:sz w:val="20"/>
          <w:szCs w:val="20"/>
        </w:rPr>
        <w:t xml:space="preserve">Se llama </w:t>
      </w:r>
      <w:r w:rsidRPr="008B5235">
        <w:rPr>
          <w:b/>
          <w:sz w:val="20"/>
          <w:szCs w:val="20"/>
        </w:rPr>
        <w:t>abonar</w:t>
      </w:r>
      <w:r w:rsidRPr="008B5235">
        <w:rPr>
          <w:sz w:val="20"/>
          <w:szCs w:val="20"/>
        </w:rPr>
        <w:t xml:space="preserve"> una cuenta a hacer una anotación en el haber (parte derecha) de la misma.</w:t>
      </w:r>
    </w:p>
    <w:p w:rsidR="00DF2E9A" w:rsidRPr="008B5235" w:rsidRDefault="00DF2E9A" w:rsidP="00DF2E9A">
      <w:pPr>
        <w:rPr>
          <w:sz w:val="20"/>
          <w:szCs w:val="20"/>
        </w:rPr>
      </w:pPr>
    </w:p>
    <w:p w:rsidR="00DF2E9A" w:rsidRPr="008B5235" w:rsidRDefault="00FA1E4E" w:rsidP="00DF2E9A">
      <w:pPr>
        <w:rPr>
          <w:sz w:val="20"/>
          <w:szCs w:val="20"/>
        </w:rPr>
      </w:pPr>
      <w:r>
        <w:rPr>
          <w:noProof/>
          <w:sz w:val="20"/>
          <w:szCs w:val="20"/>
          <w:lang w:eastAsia="es-ES"/>
        </w:rPr>
        <w:pict>
          <v:shape id="_x0000_s1026" type="#_x0000_t202" style="position:absolute;left:0;text-align:left;margin-left:123.35pt;margin-top:2.65pt;width:124.8pt;height:82.55pt;z-index:251660288;mso-width-relative:margin;mso-height-relative:margin">
            <v:textbox style="mso-next-textbox:#_x0000_s1026">
              <w:txbxContent>
                <w:p w:rsidR="00F60315" w:rsidRPr="005B3761" w:rsidRDefault="00F60315" w:rsidP="00DF2E9A">
                  <w:pPr>
                    <w:rPr>
                      <w:sz w:val="18"/>
                      <w:szCs w:val="18"/>
                    </w:rPr>
                  </w:pPr>
                  <w:r>
                    <w:rPr>
                      <w:sz w:val="18"/>
                      <w:szCs w:val="18"/>
                    </w:rPr>
                    <w:t xml:space="preserve">      </w:t>
                  </w:r>
                  <w:r w:rsidRPr="005B3761">
                    <w:rPr>
                      <w:sz w:val="18"/>
                      <w:szCs w:val="18"/>
                    </w:rPr>
                    <w:t xml:space="preserve">  DEBE       (216)       HABER</w:t>
                  </w:r>
                </w:p>
                <w:p w:rsidR="00F60315" w:rsidRPr="005B3761" w:rsidRDefault="00F60315" w:rsidP="00DF2E9A">
                  <w:pPr>
                    <w:rPr>
                      <w:sz w:val="18"/>
                      <w:szCs w:val="18"/>
                    </w:rPr>
                  </w:pPr>
                </w:p>
                <w:p w:rsidR="00F60315" w:rsidRPr="005B3761" w:rsidRDefault="00F60315" w:rsidP="00DF2E9A">
                  <w:pPr>
                    <w:rPr>
                      <w:b/>
                      <w:sz w:val="18"/>
                      <w:szCs w:val="18"/>
                    </w:rPr>
                  </w:pPr>
                  <w:r>
                    <w:rPr>
                      <w:sz w:val="18"/>
                      <w:szCs w:val="18"/>
                    </w:rPr>
                    <w:t xml:space="preserve">       </w:t>
                  </w:r>
                  <w:r w:rsidRPr="005B3761">
                    <w:rPr>
                      <w:sz w:val="18"/>
                      <w:szCs w:val="18"/>
                    </w:rPr>
                    <w:t xml:space="preserve"> </w:t>
                  </w:r>
                  <w:r>
                    <w:rPr>
                      <w:b/>
                      <w:sz w:val="18"/>
                      <w:szCs w:val="18"/>
                    </w:rPr>
                    <w:t xml:space="preserve">CARGO          </w:t>
                  </w:r>
                  <w:r w:rsidRPr="005B3761">
                    <w:rPr>
                      <w:b/>
                      <w:sz w:val="18"/>
                      <w:szCs w:val="18"/>
                    </w:rPr>
                    <w:t xml:space="preserve">  ABONO</w:t>
                  </w:r>
                </w:p>
              </w:txbxContent>
            </v:textbox>
          </v:shape>
        </w:pict>
      </w:r>
    </w:p>
    <w:p w:rsidR="00DF2E9A" w:rsidRPr="008B5235" w:rsidRDefault="00FA1E4E" w:rsidP="00DF2E9A">
      <w:pPr>
        <w:rPr>
          <w:sz w:val="20"/>
          <w:szCs w:val="20"/>
        </w:rPr>
      </w:pPr>
      <w:r>
        <w:rPr>
          <w:noProof/>
          <w:sz w:val="20"/>
          <w:szCs w:val="20"/>
          <w:lang w:eastAsia="es-ES"/>
        </w:rPr>
        <w:pict>
          <v:shape id="_x0000_s1027" type="#_x0000_t32" style="position:absolute;left:0;text-align:left;margin-left:145.1pt;margin-top:6.45pt;width:95.95pt;height:0;z-index:251661312" o:connectortype="straight"/>
        </w:pict>
      </w:r>
      <w:r>
        <w:rPr>
          <w:noProof/>
          <w:sz w:val="20"/>
          <w:szCs w:val="20"/>
          <w:lang w:eastAsia="es-ES"/>
        </w:rPr>
        <w:pict>
          <v:shape id="_x0000_s1028" type="#_x0000_t32" style="position:absolute;left:0;text-align:left;margin-left:183.45pt;margin-top:6.45pt;width:.55pt;height:53.55pt;flip:x;z-index:251662336" o:connectortype="straight"/>
        </w:pict>
      </w:r>
    </w:p>
    <w:p w:rsidR="00DF2E9A" w:rsidRPr="008B5235" w:rsidRDefault="00DF2E9A" w:rsidP="00DF2E9A">
      <w:pPr>
        <w:rPr>
          <w:sz w:val="20"/>
          <w:szCs w:val="20"/>
        </w:rPr>
      </w:pPr>
    </w:p>
    <w:p w:rsidR="00DF2E9A" w:rsidRPr="008B5235" w:rsidRDefault="00DF2E9A" w:rsidP="00DF2E9A">
      <w:pPr>
        <w:rPr>
          <w:sz w:val="20"/>
          <w:szCs w:val="20"/>
        </w:rPr>
      </w:pPr>
    </w:p>
    <w:p w:rsidR="003F501A" w:rsidRPr="008B5235" w:rsidRDefault="003F501A" w:rsidP="00DF2E9A">
      <w:pPr>
        <w:rPr>
          <w:sz w:val="20"/>
          <w:szCs w:val="20"/>
        </w:rPr>
      </w:pPr>
    </w:p>
    <w:p w:rsidR="003F501A" w:rsidRPr="008B5235" w:rsidRDefault="003F501A" w:rsidP="00DF2E9A">
      <w:pPr>
        <w:rPr>
          <w:sz w:val="20"/>
          <w:szCs w:val="20"/>
        </w:rPr>
      </w:pPr>
    </w:p>
    <w:p w:rsidR="00DF2E9A" w:rsidRPr="008B5235" w:rsidRDefault="00DF2E9A" w:rsidP="00DF2E9A">
      <w:pPr>
        <w:rPr>
          <w:sz w:val="20"/>
          <w:szCs w:val="20"/>
        </w:rPr>
      </w:pPr>
    </w:p>
    <w:p w:rsidR="00917091" w:rsidRDefault="00917091" w:rsidP="00DF2E9A">
      <w:pPr>
        <w:rPr>
          <w:sz w:val="20"/>
          <w:szCs w:val="20"/>
        </w:rPr>
      </w:pPr>
    </w:p>
    <w:p w:rsidR="00DF2E9A" w:rsidRPr="008B5235" w:rsidRDefault="00DF2E9A" w:rsidP="00DF2E9A">
      <w:pPr>
        <w:rPr>
          <w:sz w:val="20"/>
          <w:szCs w:val="20"/>
        </w:rPr>
      </w:pPr>
      <w:r w:rsidRPr="008B5235">
        <w:rPr>
          <w:sz w:val="20"/>
          <w:szCs w:val="20"/>
        </w:rPr>
        <w:t>Pedagógicamente, esta teoría contable se queda un poco corta, pero de todas formas ten muy en cuenta lo que es cargo y abono porque lo utilizarás mucho.</w:t>
      </w:r>
    </w:p>
    <w:p w:rsidR="00DF2E9A" w:rsidRPr="008B5235" w:rsidRDefault="00B05EFD" w:rsidP="008B5235">
      <w:pPr>
        <w:pStyle w:val="Ttulo3"/>
        <w:rPr>
          <w:sz w:val="20"/>
          <w:szCs w:val="20"/>
        </w:rPr>
      </w:pPr>
      <w:bookmarkStart w:id="13" w:name="_Toc322515252"/>
      <w:r w:rsidRPr="008B5235">
        <w:rPr>
          <w:sz w:val="20"/>
          <w:szCs w:val="20"/>
        </w:rPr>
        <w:t>2.2.</w:t>
      </w:r>
      <w:r w:rsidR="00DF2E9A" w:rsidRPr="008B5235">
        <w:rPr>
          <w:sz w:val="20"/>
          <w:szCs w:val="20"/>
        </w:rPr>
        <w:t>2 Teoría del Bailío.</w:t>
      </w:r>
      <w:bookmarkEnd w:id="13"/>
    </w:p>
    <w:p w:rsidR="00DF2E9A" w:rsidRPr="008B5235" w:rsidRDefault="00DF2E9A" w:rsidP="00DF2E9A">
      <w:pPr>
        <w:rPr>
          <w:sz w:val="20"/>
          <w:szCs w:val="20"/>
        </w:rPr>
      </w:pPr>
      <w:r w:rsidRPr="008B5235">
        <w:rPr>
          <w:sz w:val="20"/>
          <w:szCs w:val="20"/>
        </w:rPr>
        <w:t xml:space="preserve">Por la zona de Alburquerque, La </w:t>
      </w:r>
      <w:proofErr w:type="spellStart"/>
      <w:r w:rsidRPr="008B5235">
        <w:rPr>
          <w:sz w:val="20"/>
          <w:szCs w:val="20"/>
        </w:rPr>
        <w:t>Codosera</w:t>
      </w:r>
      <w:proofErr w:type="spellEnd"/>
      <w:r w:rsidRPr="008B5235">
        <w:rPr>
          <w:sz w:val="20"/>
          <w:szCs w:val="20"/>
        </w:rPr>
        <w:t xml:space="preserve">, </w:t>
      </w:r>
      <w:proofErr w:type="spellStart"/>
      <w:r w:rsidRPr="008B5235">
        <w:rPr>
          <w:sz w:val="20"/>
          <w:szCs w:val="20"/>
        </w:rPr>
        <w:t>etc</w:t>
      </w:r>
      <w:proofErr w:type="spellEnd"/>
      <w:r w:rsidRPr="008B5235">
        <w:rPr>
          <w:sz w:val="20"/>
          <w:szCs w:val="20"/>
        </w:rPr>
        <w:t>, (pueblos de Badajoz), cuando dos personas se casan, se dicen: “</w:t>
      </w:r>
      <w:r w:rsidRPr="008B5235">
        <w:rPr>
          <w:i/>
          <w:sz w:val="20"/>
          <w:szCs w:val="20"/>
        </w:rPr>
        <w:t>lo mío es tuyo y lo tuyo es mío</w:t>
      </w:r>
      <w:r w:rsidRPr="008B5235">
        <w:rPr>
          <w:sz w:val="20"/>
          <w:szCs w:val="20"/>
        </w:rPr>
        <w:t>”. Es el llamado fuero del Bailío y los fueros en España se cumplen y respetan.</w:t>
      </w:r>
    </w:p>
    <w:p w:rsidR="00DF2E9A" w:rsidRPr="008B5235" w:rsidRDefault="00DF2E9A" w:rsidP="00DF2E9A">
      <w:pPr>
        <w:rPr>
          <w:sz w:val="20"/>
          <w:szCs w:val="20"/>
        </w:rPr>
      </w:pPr>
      <w:r w:rsidRPr="008B5235">
        <w:rPr>
          <w:sz w:val="20"/>
          <w:szCs w:val="20"/>
        </w:rPr>
        <w:t>Ya te has reído, supongo. Viene a decir: lo que es de la empresa (mío) es activo, lo que la empresa debe (de los dos) es pasivo y lo que la empresa me debe (tuyo) es patrimonio neto.</w:t>
      </w:r>
    </w:p>
    <w:p w:rsidR="00917091" w:rsidRDefault="00917091" w:rsidP="00DF2E9A">
      <w:pPr>
        <w:rPr>
          <w:sz w:val="20"/>
          <w:szCs w:val="20"/>
        </w:rPr>
      </w:pPr>
    </w:p>
    <w:p w:rsidR="00DF2E9A" w:rsidRPr="008B5235" w:rsidRDefault="00DF2E9A" w:rsidP="00DF2E9A">
      <w:pPr>
        <w:rPr>
          <w:i/>
          <w:sz w:val="20"/>
          <w:szCs w:val="20"/>
        </w:rPr>
      </w:pPr>
      <w:r w:rsidRPr="008B5235">
        <w:rPr>
          <w:sz w:val="20"/>
          <w:szCs w:val="20"/>
        </w:rPr>
        <w:t xml:space="preserve">Ahora lo extrapolamos al PGC de Pymes y su ecuación patrimonial, </w:t>
      </w:r>
      <w:r w:rsidRPr="008B5235">
        <w:rPr>
          <w:b/>
          <w:sz w:val="20"/>
          <w:szCs w:val="20"/>
        </w:rPr>
        <w:t>A = P + PN</w:t>
      </w:r>
      <w:r w:rsidRPr="008B5235">
        <w:rPr>
          <w:sz w:val="20"/>
          <w:szCs w:val="20"/>
        </w:rPr>
        <w:t>. Y entonces:</w:t>
      </w:r>
    </w:p>
    <w:p w:rsidR="00DF2E9A" w:rsidRPr="008B5235" w:rsidRDefault="00DF2E9A" w:rsidP="00690AEE">
      <w:pPr>
        <w:pStyle w:val="Prrafodelista"/>
        <w:numPr>
          <w:ilvl w:val="0"/>
          <w:numId w:val="2"/>
        </w:numPr>
        <w:rPr>
          <w:i/>
          <w:sz w:val="20"/>
          <w:szCs w:val="20"/>
        </w:rPr>
      </w:pPr>
      <w:r w:rsidRPr="008B5235">
        <w:rPr>
          <w:i/>
          <w:sz w:val="20"/>
          <w:szCs w:val="20"/>
        </w:rPr>
        <w:t>Los incrementos de activo los recoges en el debe y sus disminuciones en el haber.</w:t>
      </w:r>
    </w:p>
    <w:p w:rsidR="00DF2E9A" w:rsidRPr="008B5235" w:rsidRDefault="00DF2E9A" w:rsidP="00690AEE">
      <w:pPr>
        <w:pStyle w:val="Prrafodelista"/>
        <w:numPr>
          <w:ilvl w:val="0"/>
          <w:numId w:val="2"/>
        </w:numPr>
        <w:rPr>
          <w:i/>
          <w:sz w:val="20"/>
          <w:szCs w:val="20"/>
        </w:rPr>
      </w:pPr>
      <w:r w:rsidRPr="008B5235">
        <w:rPr>
          <w:i/>
          <w:sz w:val="20"/>
          <w:szCs w:val="20"/>
        </w:rPr>
        <w:t>Los incrementos de pasivo los recoges en el haber y sus disminuciones en el debe.</w:t>
      </w:r>
    </w:p>
    <w:p w:rsidR="00DF2E9A" w:rsidRPr="008B5235" w:rsidRDefault="00DF2E9A" w:rsidP="00690AEE">
      <w:pPr>
        <w:pStyle w:val="Prrafodelista"/>
        <w:numPr>
          <w:ilvl w:val="0"/>
          <w:numId w:val="2"/>
        </w:numPr>
        <w:rPr>
          <w:i/>
          <w:sz w:val="20"/>
          <w:szCs w:val="20"/>
        </w:rPr>
      </w:pPr>
      <w:r w:rsidRPr="008B5235">
        <w:rPr>
          <w:i/>
          <w:sz w:val="20"/>
          <w:szCs w:val="20"/>
        </w:rPr>
        <w:t>A las cuentas de patrimonio neto les das el mismo movimiento que a las de pasivo.</w:t>
      </w:r>
    </w:p>
    <w:p w:rsidR="00DF2E9A" w:rsidRPr="008B5235" w:rsidRDefault="00DF2E9A" w:rsidP="00DF2E9A">
      <w:pPr>
        <w:rPr>
          <w:i/>
          <w:sz w:val="20"/>
          <w:szCs w:val="20"/>
        </w:rPr>
      </w:pPr>
    </w:p>
    <w:p w:rsidR="00DF2E9A" w:rsidRPr="008B5235" w:rsidRDefault="00FA1E4E" w:rsidP="00DF2E9A">
      <w:pPr>
        <w:rPr>
          <w:sz w:val="20"/>
          <w:szCs w:val="20"/>
        </w:rPr>
      </w:pPr>
      <w:r>
        <w:rPr>
          <w:noProof/>
          <w:sz w:val="20"/>
          <w:szCs w:val="20"/>
          <w:lang w:eastAsia="es-ES"/>
        </w:rPr>
        <w:pict>
          <v:shape id="_x0000_s1030" type="#_x0000_t202" style="position:absolute;left:0;text-align:left;margin-left:191.1pt;margin-top:3.8pt;width:133.5pt;height:108.45pt;z-index:251664384;mso-width-percent:400;mso-width-percent:400;mso-width-relative:margin;mso-height-relative:margin">
            <v:textbox style="mso-next-textbox:#_x0000_s1030">
              <w:txbxContent>
                <w:p w:rsidR="00F60315" w:rsidRPr="0042433B" w:rsidRDefault="00F60315" w:rsidP="00DF2E9A">
                  <w:pPr>
                    <w:jc w:val="center"/>
                    <w:rPr>
                      <w:b/>
                      <w:sz w:val="18"/>
                      <w:szCs w:val="18"/>
                    </w:rPr>
                  </w:pPr>
                  <w:r w:rsidRPr="0042433B">
                    <w:rPr>
                      <w:b/>
                      <w:sz w:val="18"/>
                      <w:szCs w:val="18"/>
                    </w:rPr>
                    <w:t>PASIVO</w:t>
                  </w:r>
                </w:p>
                <w:p w:rsidR="00F60315" w:rsidRPr="0042433B" w:rsidRDefault="00F60315" w:rsidP="00DF2E9A">
                  <w:pPr>
                    <w:jc w:val="center"/>
                    <w:rPr>
                      <w:b/>
                      <w:sz w:val="18"/>
                      <w:szCs w:val="18"/>
                    </w:rPr>
                  </w:pPr>
                  <w:r w:rsidRPr="0042433B">
                    <w:rPr>
                      <w:b/>
                      <w:sz w:val="18"/>
                      <w:szCs w:val="18"/>
                    </w:rPr>
                    <w:t>PATRIMONIO NETO</w:t>
                  </w:r>
                </w:p>
                <w:p w:rsidR="00F60315" w:rsidRPr="0042433B" w:rsidRDefault="00F60315" w:rsidP="00DF2E9A">
                  <w:pPr>
                    <w:rPr>
                      <w:sz w:val="18"/>
                      <w:szCs w:val="18"/>
                    </w:rPr>
                  </w:pPr>
                  <w:r w:rsidRPr="0042433B">
                    <w:rPr>
                      <w:sz w:val="18"/>
                      <w:szCs w:val="18"/>
                    </w:rPr>
                    <w:t xml:space="preserve">      </w:t>
                  </w:r>
                  <w:r>
                    <w:rPr>
                      <w:sz w:val="18"/>
                      <w:szCs w:val="18"/>
                    </w:rPr>
                    <w:t xml:space="preserve">        </w:t>
                  </w:r>
                  <w:r w:rsidRPr="0042433B">
                    <w:rPr>
                      <w:sz w:val="18"/>
                      <w:szCs w:val="18"/>
                    </w:rPr>
                    <w:t>DEBE           HABER</w:t>
                  </w:r>
                </w:p>
                <w:p w:rsidR="00F60315" w:rsidRPr="0042433B" w:rsidRDefault="00F60315" w:rsidP="00DF2E9A">
                  <w:pPr>
                    <w:rPr>
                      <w:sz w:val="18"/>
                      <w:szCs w:val="18"/>
                    </w:rPr>
                  </w:pPr>
                </w:p>
                <w:p w:rsidR="00F60315" w:rsidRPr="0042433B" w:rsidRDefault="00F60315" w:rsidP="00DF2E9A">
                  <w:pPr>
                    <w:rPr>
                      <w:sz w:val="18"/>
                      <w:szCs w:val="18"/>
                    </w:rPr>
                  </w:pPr>
                  <w:r w:rsidRPr="0042433B">
                    <w:rPr>
                      <w:sz w:val="18"/>
                      <w:szCs w:val="18"/>
                    </w:rPr>
                    <w:t xml:space="preserve">  </w:t>
                  </w:r>
                  <w:r>
                    <w:rPr>
                      <w:sz w:val="18"/>
                      <w:szCs w:val="18"/>
                    </w:rPr>
                    <w:t xml:space="preserve"> </w:t>
                  </w:r>
                  <w:r w:rsidRPr="0042433B">
                    <w:rPr>
                      <w:sz w:val="18"/>
                      <w:szCs w:val="18"/>
                    </w:rPr>
                    <w:t>Disminuciones        Valor inicial</w:t>
                  </w:r>
                </w:p>
                <w:p w:rsidR="00F60315" w:rsidRPr="0042433B" w:rsidRDefault="00F60315" w:rsidP="00DF2E9A">
                  <w:pPr>
                    <w:rPr>
                      <w:sz w:val="18"/>
                      <w:szCs w:val="18"/>
                    </w:rPr>
                  </w:pPr>
                  <w:r w:rsidRPr="0042433B">
                    <w:rPr>
                      <w:sz w:val="18"/>
                      <w:szCs w:val="18"/>
                    </w:rPr>
                    <w:t xml:space="preserve">          </w:t>
                  </w:r>
                  <w:r>
                    <w:rPr>
                      <w:sz w:val="18"/>
                      <w:szCs w:val="18"/>
                    </w:rPr>
                    <w:t xml:space="preserve">                              </w:t>
                  </w:r>
                  <w:r w:rsidRPr="0042433B">
                    <w:rPr>
                      <w:sz w:val="18"/>
                      <w:szCs w:val="18"/>
                    </w:rPr>
                    <w:t xml:space="preserve">    +</w:t>
                  </w:r>
                </w:p>
                <w:p w:rsidR="00F60315" w:rsidRPr="0042433B" w:rsidRDefault="00F60315" w:rsidP="00DF2E9A">
                  <w:pPr>
                    <w:rPr>
                      <w:b/>
                      <w:sz w:val="18"/>
                      <w:szCs w:val="18"/>
                    </w:rPr>
                  </w:pPr>
                  <w:r w:rsidRPr="0042433B">
                    <w:rPr>
                      <w:sz w:val="18"/>
                      <w:szCs w:val="18"/>
                    </w:rPr>
                    <w:t xml:space="preserve">                       </w:t>
                  </w:r>
                  <w:r>
                    <w:rPr>
                      <w:sz w:val="18"/>
                      <w:szCs w:val="18"/>
                    </w:rPr>
                    <w:t xml:space="preserve">           </w:t>
                  </w:r>
                  <w:r w:rsidRPr="0042433B">
                    <w:rPr>
                      <w:sz w:val="18"/>
                      <w:szCs w:val="18"/>
                    </w:rPr>
                    <w:t xml:space="preserve">Incrementos </w:t>
                  </w:r>
                </w:p>
              </w:txbxContent>
            </v:textbox>
          </v:shape>
        </w:pict>
      </w:r>
      <w:r>
        <w:rPr>
          <w:noProof/>
          <w:sz w:val="20"/>
          <w:szCs w:val="20"/>
          <w:lang w:eastAsia="es-ES"/>
        </w:rPr>
        <w:pict>
          <v:shape id="_x0000_s1029" type="#_x0000_t202" style="position:absolute;left:0;text-align:left;margin-left:12.9pt;margin-top:3.35pt;width:180.65pt;height:82.55pt;z-index:251663360;mso-width-percent:400;mso-width-percent:400;mso-width-relative:margin;mso-height-relative:margin">
            <v:textbox style="mso-next-textbox:#_x0000_s1029">
              <w:txbxContent>
                <w:p w:rsidR="00F60315" w:rsidRPr="0042433B" w:rsidRDefault="00F60315" w:rsidP="00DF2E9A">
                  <w:pPr>
                    <w:rPr>
                      <w:sz w:val="18"/>
                      <w:szCs w:val="18"/>
                    </w:rPr>
                  </w:pPr>
                  <w:r>
                    <w:t xml:space="preserve">  </w:t>
                  </w:r>
                  <w:r>
                    <w:rPr>
                      <w:sz w:val="18"/>
                      <w:szCs w:val="18"/>
                    </w:rPr>
                    <w:t xml:space="preserve">DEBE    </w:t>
                  </w:r>
                  <w:r w:rsidRPr="0042433B">
                    <w:rPr>
                      <w:b/>
                      <w:sz w:val="18"/>
                      <w:szCs w:val="18"/>
                    </w:rPr>
                    <w:t>ACTIVO</w:t>
                  </w:r>
                  <w:r w:rsidRPr="0042433B">
                    <w:rPr>
                      <w:sz w:val="18"/>
                      <w:szCs w:val="18"/>
                    </w:rPr>
                    <w:t xml:space="preserve">       HABER</w:t>
                  </w:r>
                </w:p>
                <w:p w:rsidR="00F60315" w:rsidRPr="0042433B" w:rsidRDefault="00F60315" w:rsidP="00DF2E9A">
                  <w:pPr>
                    <w:rPr>
                      <w:sz w:val="18"/>
                      <w:szCs w:val="18"/>
                    </w:rPr>
                  </w:pPr>
                </w:p>
                <w:p w:rsidR="00F60315" w:rsidRPr="0042433B" w:rsidRDefault="00F60315" w:rsidP="00DF2E9A">
                  <w:pPr>
                    <w:rPr>
                      <w:sz w:val="18"/>
                      <w:szCs w:val="18"/>
                    </w:rPr>
                  </w:pPr>
                  <w:r>
                    <w:rPr>
                      <w:sz w:val="18"/>
                      <w:szCs w:val="18"/>
                    </w:rPr>
                    <w:t xml:space="preserve">      </w:t>
                  </w:r>
                  <w:r w:rsidRPr="0042433B">
                    <w:rPr>
                      <w:sz w:val="18"/>
                      <w:szCs w:val="18"/>
                    </w:rPr>
                    <w:t>Valor inicial     Disminuciones</w:t>
                  </w:r>
                </w:p>
                <w:p w:rsidR="00F60315" w:rsidRPr="0042433B" w:rsidRDefault="00F60315" w:rsidP="00DF2E9A">
                  <w:pPr>
                    <w:rPr>
                      <w:sz w:val="18"/>
                      <w:szCs w:val="18"/>
                    </w:rPr>
                  </w:pPr>
                  <w:r w:rsidRPr="0042433B">
                    <w:rPr>
                      <w:sz w:val="18"/>
                      <w:szCs w:val="18"/>
                    </w:rPr>
                    <w:t xml:space="preserve">       </w:t>
                  </w:r>
                  <w:r>
                    <w:rPr>
                      <w:sz w:val="18"/>
                      <w:szCs w:val="18"/>
                    </w:rPr>
                    <w:t xml:space="preserve">      </w:t>
                  </w:r>
                  <w:r w:rsidRPr="0042433B">
                    <w:rPr>
                      <w:sz w:val="18"/>
                      <w:szCs w:val="18"/>
                    </w:rPr>
                    <w:t xml:space="preserve">  +</w:t>
                  </w:r>
                </w:p>
                <w:p w:rsidR="00F60315" w:rsidRPr="0042433B" w:rsidRDefault="00F60315" w:rsidP="00DF2E9A">
                  <w:pPr>
                    <w:rPr>
                      <w:sz w:val="18"/>
                      <w:szCs w:val="18"/>
                    </w:rPr>
                  </w:pPr>
                  <w:r>
                    <w:rPr>
                      <w:sz w:val="18"/>
                      <w:szCs w:val="18"/>
                    </w:rPr>
                    <w:t xml:space="preserve">      </w:t>
                  </w:r>
                  <w:r w:rsidRPr="0042433B">
                    <w:rPr>
                      <w:sz w:val="18"/>
                      <w:szCs w:val="18"/>
                    </w:rPr>
                    <w:t xml:space="preserve">Incrementos </w:t>
                  </w:r>
                </w:p>
                <w:p w:rsidR="00F60315" w:rsidRPr="00BF5B2A" w:rsidRDefault="00F60315" w:rsidP="00DF2E9A">
                  <w:pPr>
                    <w:rPr>
                      <w:b/>
                    </w:rPr>
                  </w:pPr>
                  <w:r>
                    <w:t xml:space="preserve">           </w:t>
                  </w:r>
                </w:p>
              </w:txbxContent>
            </v:textbox>
          </v:shape>
        </w:pict>
      </w:r>
    </w:p>
    <w:p w:rsidR="00DF2E9A" w:rsidRPr="008B5235" w:rsidRDefault="00FA1E4E" w:rsidP="00DF2E9A">
      <w:pPr>
        <w:rPr>
          <w:sz w:val="20"/>
          <w:szCs w:val="20"/>
        </w:rPr>
      </w:pPr>
      <w:r>
        <w:rPr>
          <w:noProof/>
          <w:sz w:val="20"/>
          <w:szCs w:val="20"/>
          <w:lang w:eastAsia="es-ES"/>
        </w:rPr>
        <w:pict>
          <v:shape id="_x0000_s1032" type="#_x0000_t32" style="position:absolute;left:0;text-align:left;margin-left:80.15pt;margin-top:7.8pt;width:0;height:53.55pt;z-index:251666432" o:connectortype="straight"/>
        </w:pict>
      </w:r>
      <w:r>
        <w:rPr>
          <w:noProof/>
          <w:sz w:val="20"/>
          <w:szCs w:val="20"/>
          <w:lang w:eastAsia="es-ES"/>
        </w:rPr>
        <w:pict>
          <v:shape id="_x0000_s1031" type="#_x0000_t32" style="position:absolute;left:0;text-align:left;margin-left:23.25pt;margin-top:7.8pt;width:102.65pt;height:0;z-index:251665408" o:connectortype="straight"/>
        </w:pict>
      </w:r>
    </w:p>
    <w:p w:rsidR="00DF2E9A" w:rsidRPr="008B5235" w:rsidRDefault="00DF2E9A" w:rsidP="00DF2E9A">
      <w:pPr>
        <w:rPr>
          <w:sz w:val="20"/>
          <w:szCs w:val="20"/>
        </w:rPr>
      </w:pPr>
    </w:p>
    <w:p w:rsidR="00DF2E9A" w:rsidRPr="008B5235" w:rsidRDefault="00FA1E4E" w:rsidP="00DF2E9A">
      <w:pPr>
        <w:rPr>
          <w:sz w:val="20"/>
          <w:szCs w:val="20"/>
        </w:rPr>
      </w:pPr>
      <w:r>
        <w:rPr>
          <w:noProof/>
          <w:sz w:val="20"/>
          <w:szCs w:val="20"/>
          <w:lang w:eastAsia="es-ES"/>
        </w:rPr>
        <w:pict>
          <v:shape id="_x0000_s1033" type="#_x0000_t32" style="position:absolute;left:0;text-align:left;margin-left:202.9pt;margin-top:8.6pt;width:110.8pt;height:.05pt;z-index:251667456" o:connectortype="straight"/>
        </w:pict>
      </w:r>
      <w:r>
        <w:rPr>
          <w:noProof/>
          <w:sz w:val="20"/>
          <w:szCs w:val="20"/>
          <w:lang w:eastAsia="es-ES"/>
        </w:rPr>
        <w:pict>
          <v:shape id="_x0000_s1034" type="#_x0000_t32" style="position:absolute;left:0;text-align:left;margin-left:259.2pt;margin-top:8.6pt;width:0;height:58.75pt;z-index:251668480" o:connectortype="straight"/>
        </w:pict>
      </w:r>
    </w:p>
    <w:p w:rsidR="00DF2E9A" w:rsidRPr="008B5235" w:rsidRDefault="00DF2E9A" w:rsidP="00DF2E9A">
      <w:pPr>
        <w:rPr>
          <w:sz w:val="20"/>
          <w:szCs w:val="20"/>
        </w:rPr>
      </w:pPr>
    </w:p>
    <w:p w:rsidR="00303F0E" w:rsidRDefault="00303F0E" w:rsidP="00DF2E9A">
      <w:pPr>
        <w:rPr>
          <w:b/>
          <w:sz w:val="20"/>
          <w:szCs w:val="20"/>
        </w:rPr>
      </w:pPr>
    </w:p>
    <w:p w:rsidR="00303F0E" w:rsidRDefault="00303F0E" w:rsidP="00DF2E9A">
      <w:pPr>
        <w:rPr>
          <w:b/>
          <w:sz w:val="20"/>
          <w:szCs w:val="20"/>
        </w:rPr>
      </w:pPr>
    </w:p>
    <w:p w:rsidR="00303F0E" w:rsidRDefault="00303F0E" w:rsidP="00DF2E9A">
      <w:pPr>
        <w:rPr>
          <w:b/>
          <w:sz w:val="20"/>
          <w:szCs w:val="20"/>
        </w:rPr>
      </w:pPr>
    </w:p>
    <w:p w:rsidR="00DF2E9A" w:rsidRPr="008B5235" w:rsidRDefault="00DF2E9A" w:rsidP="00DF2E9A">
      <w:pPr>
        <w:rPr>
          <w:sz w:val="20"/>
          <w:szCs w:val="20"/>
        </w:rPr>
      </w:pPr>
    </w:p>
    <w:p w:rsidR="00DF2E9A" w:rsidRPr="008B5235" w:rsidRDefault="00DF2E9A" w:rsidP="00DF2E9A">
      <w:pPr>
        <w:rPr>
          <w:b/>
          <w:sz w:val="20"/>
          <w:szCs w:val="20"/>
        </w:rPr>
      </w:pPr>
      <w:r w:rsidRPr="008B5235">
        <w:rPr>
          <w:b/>
          <w:sz w:val="20"/>
          <w:szCs w:val="20"/>
        </w:rPr>
        <w:t>Cuentas del Grupo 6.</w:t>
      </w:r>
    </w:p>
    <w:p w:rsidR="00DF2E9A" w:rsidRPr="008B5235" w:rsidRDefault="00DF2E9A" w:rsidP="00DF2E9A">
      <w:pPr>
        <w:rPr>
          <w:sz w:val="20"/>
          <w:szCs w:val="20"/>
        </w:rPr>
      </w:pPr>
      <w:r w:rsidRPr="008B5235">
        <w:rPr>
          <w:sz w:val="20"/>
          <w:szCs w:val="20"/>
        </w:rPr>
        <w:t xml:space="preserve">Todo lo que suponga para la empresa un gasto o una compra deberá ir anotado en el debe. </w:t>
      </w:r>
    </w:p>
    <w:p w:rsidR="00DF2E9A" w:rsidRPr="008B5235" w:rsidRDefault="00DF2E9A" w:rsidP="00DF2E9A">
      <w:pPr>
        <w:rPr>
          <w:sz w:val="20"/>
          <w:szCs w:val="20"/>
        </w:rPr>
      </w:pPr>
      <w:r w:rsidRPr="008B5235">
        <w:rPr>
          <w:sz w:val="20"/>
          <w:szCs w:val="20"/>
        </w:rPr>
        <w:t xml:space="preserve">Ahora bien, te encontrarás con que la cuenta 606 Descuento sobre compras por pronto pago, la 608 Devoluciones de compras y operaciones similares y la 609 </w:t>
      </w:r>
      <w:r w:rsidRPr="008B5235">
        <w:rPr>
          <w:i/>
          <w:sz w:val="20"/>
          <w:szCs w:val="20"/>
        </w:rPr>
        <w:lastRenderedPageBreak/>
        <w:t>Rappels</w:t>
      </w:r>
      <w:r w:rsidRPr="008B5235">
        <w:rPr>
          <w:sz w:val="20"/>
          <w:szCs w:val="20"/>
        </w:rPr>
        <w:t xml:space="preserve"> por compras (las que más vas a usar), tienen su anotación en el haber… porque para tu empresa suponen ingresos y los ingresos se anotan en el haber.</w:t>
      </w:r>
    </w:p>
    <w:p w:rsidR="00DF2E9A" w:rsidRPr="008B5235" w:rsidRDefault="00DF2E9A" w:rsidP="00DF2E9A">
      <w:pPr>
        <w:rPr>
          <w:sz w:val="20"/>
          <w:szCs w:val="20"/>
        </w:rPr>
      </w:pPr>
    </w:p>
    <w:p w:rsidR="00DF2E9A" w:rsidRPr="008B5235" w:rsidRDefault="00DF2E9A" w:rsidP="00DF2E9A">
      <w:pPr>
        <w:rPr>
          <w:b/>
          <w:sz w:val="20"/>
          <w:szCs w:val="20"/>
        </w:rPr>
      </w:pPr>
      <w:r w:rsidRPr="008B5235">
        <w:rPr>
          <w:b/>
          <w:sz w:val="20"/>
          <w:szCs w:val="20"/>
        </w:rPr>
        <w:t>Cuentas del Grupo 7.</w:t>
      </w:r>
    </w:p>
    <w:p w:rsidR="00DF2E9A" w:rsidRPr="008B5235" w:rsidRDefault="00DF2E9A" w:rsidP="00DF2E9A">
      <w:pPr>
        <w:rPr>
          <w:sz w:val="20"/>
          <w:szCs w:val="20"/>
        </w:rPr>
      </w:pPr>
      <w:r w:rsidRPr="008B5235">
        <w:rPr>
          <w:sz w:val="20"/>
          <w:szCs w:val="20"/>
        </w:rPr>
        <w:t xml:space="preserve">Todo lo que suponga para la empresa un ingreso o una venta deberá ir anotado en el haber. </w:t>
      </w:r>
    </w:p>
    <w:p w:rsidR="00DF2E9A" w:rsidRPr="008B5235" w:rsidRDefault="00DF2E9A" w:rsidP="00DF2E9A">
      <w:pPr>
        <w:rPr>
          <w:sz w:val="20"/>
          <w:szCs w:val="20"/>
        </w:rPr>
      </w:pPr>
      <w:r w:rsidRPr="008B5235">
        <w:rPr>
          <w:sz w:val="20"/>
          <w:szCs w:val="20"/>
        </w:rPr>
        <w:t xml:space="preserve">Ahora bien, te encontrarás con que la cuenta 706 Descuento sobre ventas por pronto pago, la 708 Devoluciones de ventas y operaciones similares y la 709 </w:t>
      </w:r>
      <w:r w:rsidRPr="008B5235">
        <w:rPr>
          <w:i/>
          <w:sz w:val="20"/>
          <w:szCs w:val="20"/>
        </w:rPr>
        <w:t>Rappels</w:t>
      </w:r>
      <w:r w:rsidRPr="008B5235">
        <w:rPr>
          <w:sz w:val="20"/>
          <w:szCs w:val="20"/>
        </w:rPr>
        <w:t xml:space="preserve"> por ventas (las que más vas a usar), tienen su anotación en el debe… porque para tu empresa suponen gastos y los gastos se anotan en el debe.</w:t>
      </w:r>
    </w:p>
    <w:p w:rsidR="00DF2E9A" w:rsidRPr="008B5235" w:rsidRDefault="00DF2E9A" w:rsidP="00DF2E9A">
      <w:pPr>
        <w:rPr>
          <w:sz w:val="20"/>
          <w:szCs w:val="20"/>
        </w:rPr>
      </w:pPr>
    </w:p>
    <w:p w:rsidR="00DF2E9A" w:rsidRPr="008B5235" w:rsidRDefault="00FA1E4E" w:rsidP="00DF2E9A">
      <w:pPr>
        <w:rPr>
          <w:sz w:val="20"/>
          <w:szCs w:val="20"/>
        </w:rPr>
      </w:pPr>
      <w:r>
        <w:rPr>
          <w:noProof/>
          <w:sz w:val="20"/>
          <w:szCs w:val="20"/>
          <w:lang w:eastAsia="es-ES"/>
        </w:rPr>
        <w:pict>
          <v:shape id="_x0000_s1036" type="#_x0000_t202" style="position:absolute;left:0;text-align:left;margin-left:186.75pt;margin-top:1.25pt;width:133.45pt;height:82.55pt;z-index:251670528;mso-width-percent:400;mso-width-percent:400;mso-width-relative:margin;mso-height-relative:margin">
            <v:textbox style="mso-next-textbox:#_x0000_s1036">
              <w:txbxContent>
                <w:p w:rsidR="00F60315" w:rsidRPr="005B3761" w:rsidRDefault="00F60315" w:rsidP="00DF2E9A">
                  <w:pPr>
                    <w:rPr>
                      <w:sz w:val="18"/>
                      <w:szCs w:val="18"/>
                    </w:rPr>
                  </w:pPr>
                  <w:r>
                    <w:t xml:space="preserve">   </w:t>
                  </w:r>
                  <w:r w:rsidRPr="005B3761">
                    <w:rPr>
                      <w:sz w:val="18"/>
                      <w:szCs w:val="18"/>
                    </w:rPr>
                    <w:t xml:space="preserve">DEBE   </w:t>
                  </w:r>
                  <w:r w:rsidRPr="005B3761">
                    <w:rPr>
                      <w:b/>
                      <w:sz w:val="18"/>
                      <w:szCs w:val="18"/>
                    </w:rPr>
                    <w:t>GRUPO 7</w:t>
                  </w:r>
                  <w:r>
                    <w:rPr>
                      <w:sz w:val="18"/>
                      <w:szCs w:val="18"/>
                    </w:rPr>
                    <w:t xml:space="preserve">    </w:t>
                  </w:r>
                  <w:r w:rsidRPr="005B3761">
                    <w:rPr>
                      <w:sz w:val="18"/>
                      <w:szCs w:val="18"/>
                    </w:rPr>
                    <w:t xml:space="preserve"> HABER</w:t>
                  </w:r>
                </w:p>
                <w:p w:rsidR="00F60315" w:rsidRPr="005B3761" w:rsidRDefault="00F60315" w:rsidP="00DF2E9A">
                  <w:pPr>
                    <w:rPr>
                      <w:sz w:val="18"/>
                      <w:szCs w:val="18"/>
                    </w:rPr>
                  </w:pPr>
                </w:p>
                <w:p w:rsidR="00F60315" w:rsidRPr="005B3761" w:rsidRDefault="00F60315" w:rsidP="005B3761">
                  <w:pPr>
                    <w:ind w:right="99"/>
                    <w:jc w:val="center"/>
                    <w:rPr>
                      <w:sz w:val="18"/>
                      <w:szCs w:val="18"/>
                    </w:rPr>
                  </w:pPr>
                  <w:r>
                    <w:rPr>
                      <w:sz w:val="18"/>
                      <w:szCs w:val="18"/>
                    </w:rPr>
                    <w:t xml:space="preserve">                   </w:t>
                  </w:r>
                  <w:r w:rsidRPr="005B3761">
                    <w:rPr>
                      <w:sz w:val="18"/>
                      <w:szCs w:val="18"/>
                    </w:rPr>
                    <w:t xml:space="preserve"> </w:t>
                  </w:r>
                  <w:r>
                    <w:rPr>
                      <w:sz w:val="18"/>
                      <w:szCs w:val="18"/>
                    </w:rPr>
                    <w:t xml:space="preserve">  </w:t>
                  </w:r>
                  <w:r w:rsidRPr="005B3761">
                    <w:rPr>
                      <w:sz w:val="18"/>
                      <w:szCs w:val="18"/>
                    </w:rPr>
                    <w:t xml:space="preserve">Ventas </w:t>
                  </w:r>
                </w:p>
                <w:p w:rsidR="00F60315" w:rsidRPr="005B3761" w:rsidRDefault="00F60315" w:rsidP="00DF2E9A">
                  <w:pPr>
                    <w:ind w:right="187"/>
                    <w:rPr>
                      <w:b/>
                      <w:sz w:val="18"/>
                      <w:szCs w:val="18"/>
                    </w:rPr>
                  </w:pPr>
                  <w:r>
                    <w:rPr>
                      <w:sz w:val="18"/>
                      <w:szCs w:val="18"/>
                    </w:rPr>
                    <w:t xml:space="preserve">       Excepciones     </w:t>
                  </w:r>
                  <w:r w:rsidRPr="005B3761">
                    <w:rPr>
                      <w:sz w:val="18"/>
                      <w:szCs w:val="18"/>
                    </w:rPr>
                    <w:t xml:space="preserve">Ingresos           </w:t>
                  </w:r>
                </w:p>
              </w:txbxContent>
            </v:textbox>
          </v:shape>
        </w:pict>
      </w:r>
      <w:r>
        <w:rPr>
          <w:noProof/>
          <w:sz w:val="20"/>
          <w:szCs w:val="20"/>
          <w:lang w:eastAsia="es-ES"/>
        </w:rPr>
        <w:pict>
          <v:shape id="_x0000_s1035" type="#_x0000_t202" style="position:absolute;left:0;text-align:left;margin-left:17.25pt;margin-top:.4pt;width:180.6pt;height:82.55pt;z-index:251669504;mso-width-percent:400;mso-width-percent:400;mso-width-relative:margin;mso-height-relative:margin">
            <v:textbox style="mso-next-textbox:#_x0000_s1035">
              <w:txbxContent>
                <w:p w:rsidR="00F60315" w:rsidRPr="005B3761" w:rsidRDefault="00F60315" w:rsidP="00DF2E9A">
                  <w:pPr>
                    <w:rPr>
                      <w:sz w:val="18"/>
                      <w:szCs w:val="18"/>
                    </w:rPr>
                  </w:pPr>
                  <w:r>
                    <w:t xml:space="preserve">     </w:t>
                  </w:r>
                  <w:r>
                    <w:rPr>
                      <w:sz w:val="18"/>
                      <w:szCs w:val="18"/>
                    </w:rPr>
                    <w:t xml:space="preserve">DEBE  </w:t>
                  </w:r>
                  <w:r w:rsidRPr="005B3761">
                    <w:rPr>
                      <w:sz w:val="18"/>
                      <w:szCs w:val="18"/>
                    </w:rPr>
                    <w:t xml:space="preserve"> </w:t>
                  </w:r>
                  <w:r w:rsidRPr="005B3761">
                    <w:rPr>
                      <w:b/>
                      <w:sz w:val="18"/>
                      <w:szCs w:val="18"/>
                    </w:rPr>
                    <w:t>GRUPO 6</w:t>
                  </w:r>
                  <w:r>
                    <w:rPr>
                      <w:sz w:val="18"/>
                      <w:szCs w:val="18"/>
                    </w:rPr>
                    <w:t xml:space="preserve"> </w:t>
                  </w:r>
                  <w:r w:rsidRPr="005B3761">
                    <w:rPr>
                      <w:sz w:val="18"/>
                      <w:szCs w:val="18"/>
                    </w:rPr>
                    <w:t xml:space="preserve">   HABER</w:t>
                  </w:r>
                </w:p>
                <w:p w:rsidR="00F60315" w:rsidRPr="005B3761" w:rsidRDefault="00F60315" w:rsidP="00DF2E9A">
                  <w:pPr>
                    <w:rPr>
                      <w:sz w:val="18"/>
                      <w:szCs w:val="18"/>
                    </w:rPr>
                  </w:pPr>
                </w:p>
                <w:p w:rsidR="00F60315" w:rsidRPr="005B3761" w:rsidRDefault="00F60315" w:rsidP="00DF2E9A">
                  <w:pPr>
                    <w:rPr>
                      <w:sz w:val="18"/>
                      <w:szCs w:val="18"/>
                    </w:rPr>
                  </w:pPr>
                  <w:r w:rsidRPr="005B3761">
                    <w:rPr>
                      <w:sz w:val="18"/>
                      <w:szCs w:val="18"/>
                    </w:rPr>
                    <w:t xml:space="preserve">     Compras </w:t>
                  </w:r>
                </w:p>
                <w:p w:rsidR="00F60315" w:rsidRPr="005B3761" w:rsidRDefault="00F60315" w:rsidP="00DF2E9A">
                  <w:pPr>
                    <w:rPr>
                      <w:b/>
                      <w:sz w:val="18"/>
                      <w:szCs w:val="18"/>
                    </w:rPr>
                  </w:pPr>
                  <w:r>
                    <w:rPr>
                      <w:sz w:val="18"/>
                      <w:szCs w:val="18"/>
                    </w:rPr>
                    <w:t xml:space="preserve">     Gastos              </w:t>
                  </w:r>
                  <w:r w:rsidRPr="005B3761">
                    <w:rPr>
                      <w:sz w:val="18"/>
                      <w:szCs w:val="18"/>
                    </w:rPr>
                    <w:t xml:space="preserve">Excepciones  </w:t>
                  </w:r>
                </w:p>
              </w:txbxContent>
            </v:textbox>
          </v:shape>
        </w:pict>
      </w:r>
    </w:p>
    <w:p w:rsidR="00DF2E9A" w:rsidRPr="008B5235" w:rsidRDefault="00FA1E4E" w:rsidP="00DF2E9A">
      <w:pPr>
        <w:rPr>
          <w:sz w:val="20"/>
          <w:szCs w:val="20"/>
        </w:rPr>
      </w:pPr>
      <w:r>
        <w:rPr>
          <w:noProof/>
          <w:sz w:val="20"/>
          <w:szCs w:val="20"/>
          <w:lang w:eastAsia="es-ES"/>
        </w:rPr>
        <w:pict>
          <v:shape id="_x0000_s1040" type="#_x0000_t32" style="position:absolute;left:0;text-align:left;margin-left:254.85pt;margin-top:7.7pt;width:0;height:54.7pt;z-index:251674624" o:connectortype="straight"/>
        </w:pict>
      </w:r>
      <w:r>
        <w:rPr>
          <w:noProof/>
          <w:sz w:val="20"/>
          <w:szCs w:val="20"/>
          <w:lang w:eastAsia="es-ES"/>
        </w:rPr>
        <w:pict>
          <v:shape id="_x0000_s1039" type="#_x0000_t32" style="position:absolute;left:0;text-align:left;margin-left:200.6pt;margin-top:7.7pt;width:101.8pt;height:0;z-index:251673600" o:connectortype="straight"/>
        </w:pict>
      </w:r>
      <w:r>
        <w:rPr>
          <w:noProof/>
          <w:sz w:val="20"/>
          <w:szCs w:val="20"/>
          <w:lang w:eastAsia="es-ES"/>
        </w:rPr>
        <w:pict>
          <v:shape id="_x0000_s1037" type="#_x0000_t32" style="position:absolute;left:0;text-align:left;margin-left:34.5pt;margin-top:7.7pt;width:105.75pt;height:0;z-index:251671552" o:connectortype="straight"/>
        </w:pict>
      </w:r>
      <w:r>
        <w:rPr>
          <w:noProof/>
          <w:sz w:val="20"/>
          <w:szCs w:val="20"/>
          <w:lang w:eastAsia="es-ES"/>
        </w:rPr>
        <w:pict>
          <v:shape id="_x0000_s1038" type="#_x0000_t32" style="position:absolute;left:0;text-align:left;margin-left:74.55pt;margin-top:7.7pt;width:0;height:54.7pt;z-index:251672576" o:connectortype="straight"/>
        </w:pict>
      </w:r>
    </w:p>
    <w:p w:rsidR="00DF2E9A" w:rsidRPr="008B5235" w:rsidRDefault="00DF2E9A" w:rsidP="00DF2E9A">
      <w:pPr>
        <w:rPr>
          <w:sz w:val="20"/>
          <w:szCs w:val="20"/>
        </w:rPr>
      </w:pPr>
    </w:p>
    <w:p w:rsidR="00DF2E9A" w:rsidRPr="008B5235" w:rsidRDefault="00DF2E9A" w:rsidP="00DF2E9A">
      <w:pPr>
        <w:rPr>
          <w:sz w:val="20"/>
          <w:szCs w:val="20"/>
        </w:rPr>
      </w:pPr>
    </w:p>
    <w:p w:rsidR="00DF2E9A" w:rsidRPr="008B5235" w:rsidRDefault="00DF2E9A" w:rsidP="00DF2E9A">
      <w:pPr>
        <w:rPr>
          <w:sz w:val="20"/>
          <w:szCs w:val="20"/>
        </w:rPr>
      </w:pPr>
    </w:p>
    <w:p w:rsidR="00DF2E9A" w:rsidRPr="008B5235" w:rsidRDefault="00DF2E9A" w:rsidP="00DF2E9A">
      <w:pPr>
        <w:rPr>
          <w:sz w:val="20"/>
          <w:szCs w:val="20"/>
        </w:rPr>
      </w:pPr>
    </w:p>
    <w:p w:rsidR="00DF2E9A" w:rsidRPr="008B5235" w:rsidRDefault="00DF2E9A" w:rsidP="00DF2E9A">
      <w:pPr>
        <w:rPr>
          <w:sz w:val="20"/>
          <w:szCs w:val="20"/>
        </w:rPr>
      </w:pPr>
    </w:p>
    <w:p w:rsidR="00DF2E9A" w:rsidRPr="008B5235" w:rsidRDefault="00B05EFD" w:rsidP="00DF2E9A">
      <w:pPr>
        <w:pStyle w:val="Ttulo2"/>
        <w:rPr>
          <w:sz w:val="20"/>
          <w:szCs w:val="20"/>
        </w:rPr>
      </w:pPr>
      <w:bookmarkStart w:id="14" w:name="_Toc322515253"/>
      <w:r w:rsidRPr="008B5235">
        <w:rPr>
          <w:sz w:val="20"/>
          <w:szCs w:val="20"/>
        </w:rPr>
        <w:t>2.3</w:t>
      </w:r>
      <w:r w:rsidR="00DF2E9A" w:rsidRPr="008B5235">
        <w:rPr>
          <w:sz w:val="20"/>
          <w:szCs w:val="20"/>
        </w:rPr>
        <w:t xml:space="preserve"> La doble anotación.</w:t>
      </w:r>
      <w:bookmarkEnd w:id="14"/>
    </w:p>
    <w:p w:rsidR="00DF2E9A" w:rsidRPr="008B5235" w:rsidRDefault="00DF2E9A" w:rsidP="00FF26D2">
      <w:pPr>
        <w:rPr>
          <w:sz w:val="20"/>
          <w:szCs w:val="20"/>
        </w:rPr>
      </w:pPr>
      <w:r w:rsidRPr="008B5235">
        <w:rPr>
          <w:sz w:val="20"/>
          <w:szCs w:val="20"/>
        </w:rPr>
        <w:t>Ya sabes qué cuentas intervienen y dónde debes hacer la anotación contable, si en el debe o en el haber. Ahora, para hacer una anotación contable deberás tener en cuenta tres situaciones:</w:t>
      </w:r>
    </w:p>
    <w:p w:rsidR="00DF2E9A" w:rsidRPr="008B5235" w:rsidRDefault="00DF2E9A" w:rsidP="00DF2E9A">
      <w:pPr>
        <w:rPr>
          <w:sz w:val="20"/>
          <w:szCs w:val="20"/>
        </w:rPr>
      </w:pPr>
    </w:p>
    <w:p w:rsidR="00DF2E9A" w:rsidRPr="008B5235" w:rsidRDefault="00DF2E9A" w:rsidP="00690AEE">
      <w:pPr>
        <w:pStyle w:val="Prrafodelista"/>
        <w:numPr>
          <w:ilvl w:val="0"/>
          <w:numId w:val="7"/>
        </w:numPr>
        <w:rPr>
          <w:i/>
          <w:sz w:val="20"/>
          <w:szCs w:val="20"/>
        </w:rPr>
      </w:pPr>
      <w:r w:rsidRPr="008B5235">
        <w:rPr>
          <w:i/>
          <w:sz w:val="20"/>
          <w:szCs w:val="20"/>
        </w:rPr>
        <w:t>No hay deudor sin acreedor.</w:t>
      </w:r>
    </w:p>
    <w:p w:rsidR="00DF2E9A" w:rsidRPr="008B5235" w:rsidRDefault="00DF2E9A" w:rsidP="00690AEE">
      <w:pPr>
        <w:pStyle w:val="Prrafodelista"/>
        <w:numPr>
          <w:ilvl w:val="0"/>
          <w:numId w:val="7"/>
        </w:numPr>
        <w:rPr>
          <w:i/>
          <w:sz w:val="20"/>
          <w:szCs w:val="20"/>
        </w:rPr>
      </w:pPr>
      <w:r w:rsidRPr="008B5235">
        <w:rPr>
          <w:i/>
          <w:sz w:val="20"/>
          <w:szCs w:val="20"/>
        </w:rPr>
        <w:t>A una o más cuentas deudoras le corresponden una o más cuentas acreedoras por el mismo importe.</w:t>
      </w:r>
    </w:p>
    <w:p w:rsidR="00DF2E9A" w:rsidRPr="008B5235" w:rsidRDefault="00DF2E9A" w:rsidP="00690AEE">
      <w:pPr>
        <w:pStyle w:val="Prrafodelista"/>
        <w:numPr>
          <w:ilvl w:val="0"/>
          <w:numId w:val="7"/>
        </w:numPr>
        <w:rPr>
          <w:i/>
          <w:sz w:val="20"/>
          <w:szCs w:val="20"/>
        </w:rPr>
      </w:pPr>
      <w:r w:rsidRPr="008B5235">
        <w:rPr>
          <w:i/>
          <w:sz w:val="20"/>
          <w:szCs w:val="20"/>
        </w:rPr>
        <w:t>La suma de lo anotado en el debe a de ser igual a la suma de lo anotado en el haber.</w:t>
      </w:r>
    </w:p>
    <w:p w:rsidR="00DF2E9A" w:rsidRPr="008B5235" w:rsidRDefault="00DF2E9A" w:rsidP="00DF2E9A">
      <w:pPr>
        <w:rPr>
          <w:sz w:val="20"/>
          <w:szCs w:val="20"/>
        </w:rPr>
      </w:pPr>
    </w:p>
    <w:p w:rsidR="00DF2E9A" w:rsidRPr="008B5235" w:rsidRDefault="00DF2E9A" w:rsidP="00FF26D2">
      <w:pPr>
        <w:rPr>
          <w:sz w:val="20"/>
          <w:szCs w:val="20"/>
        </w:rPr>
      </w:pPr>
      <w:r w:rsidRPr="008B5235">
        <w:rPr>
          <w:sz w:val="20"/>
          <w:szCs w:val="20"/>
        </w:rPr>
        <w:t>Triquiñuelas.</w:t>
      </w:r>
    </w:p>
    <w:p w:rsidR="00DF2E9A" w:rsidRPr="008B5235" w:rsidRDefault="00DF2E9A" w:rsidP="00690AEE">
      <w:pPr>
        <w:pStyle w:val="Prrafodelista"/>
        <w:numPr>
          <w:ilvl w:val="0"/>
          <w:numId w:val="6"/>
        </w:numPr>
        <w:rPr>
          <w:sz w:val="20"/>
          <w:szCs w:val="20"/>
        </w:rPr>
      </w:pPr>
      <w:r w:rsidRPr="008B5235">
        <w:rPr>
          <w:sz w:val="20"/>
          <w:szCs w:val="20"/>
        </w:rPr>
        <w:t>Como mínimo deberás tener dos cuentas para hacer un asiento contable. Pueden ser dos de activo, dos de pasivo, activo y pasivo, gasto y activo, etc.</w:t>
      </w:r>
    </w:p>
    <w:p w:rsidR="00DF2E9A" w:rsidRPr="008B5235" w:rsidRDefault="00DF2E9A" w:rsidP="00690AEE">
      <w:pPr>
        <w:pStyle w:val="Prrafodelista"/>
        <w:numPr>
          <w:ilvl w:val="0"/>
          <w:numId w:val="6"/>
        </w:numPr>
        <w:rPr>
          <w:sz w:val="20"/>
          <w:szCs w:val="20"/>
        </w:rPr>
      </w:pPr>
      <w:r w:rsidRPr="008B5235">
        <w:rPr>
          <w:sz w:val="20"/>
          <w:szCs w:val="20"/>
        </w:rPr>
        <w:lastRenderedPageBreak/>
        <w:t>Si la suma del debe es 55.630€, esta misma cantidad deberá figurar en el haber. Si esto no ocurre, no cuadres el asiento con un martillo porque estará mal hecho.</w:t>
      </w:r>
    </w:p>
    <w:p w:rsidR="00DF2E9A" w:rsidRPr="008B5235" w:rsidRDefault="00DF2E9A" w:rsidP="00690AEE">
      <w:pPr>
        <w:pStyle w:val="Prrafodelista"/>
        <w:numPr>
          <w:ilvl w:val="0"/>
          <w:numId w:val="6"/>
        </w:numPr>
        <w:rPr>
          <w:sz w:val="20"/>
          <w:szCs w:val="20"/>
        </w:rPr>
      </w:pPr>
      <w:r w:rsidRPr="008B5235">
        <w:rPr>
          <w:sz w:val="20"/>
          <w:szCs w:val="20"/>
        </w:rPr>
        <w:t>Si incrementas el activo de tu empresa, esas cuentas deberán tener su anotación en el debe, nunca en el haber. Si disminuyes el activo, al contrario.</w:t>
      </w:r>
    </w:p>
    <w:p w:rsidR="00DF2E9A" w:rsidRPr="008B5235" w:rsidRDefault="00DF2E9A" w:rsidP="00690AEE">
      <w:pPr>
        <w:pStyle w:val="Prrafodelista"/>
        <w:numPr>
          <w:ilvl w:val="0"/>
          <w:numId w:val="6"/>
        </w:numPr>
        <w:rPr>
          <w:sz w:val="20"/>
          <w:szCs w:val="20"/>
        </w:rPr>
      </w:pPr>
      <w:r w:rsidRPr="008B5235">
        <w:rPr>
          <w:sz w:val="20"/>
          <w:szCs w:val="20"/>
        </w:rPr>
        <w:t>Si incrementas el pasivo (deuda), esas cuentas deberán tener su anotación en el haber, nunca en el debe. Si disminuyes el pasivo, al contrario.</w:t>
      </w:r>
    </w:p>
    <w:p w:rsidR="00DF2E9A" w:rsidRPr="008B5235" w:rsidRDefault="00DF2E9A" w:rsidP="00690AEE">
      <w:pPr>
        <w:pStyle w:val="Prrafodelista"/>
        <w:numPr>
          <w:ilvl w:val="0"/>
          <w:numId w:val="6"/>
        </w:numPr>
        <w:rPr>
          <w:sz w:val="20"/>
          <w:szCs w:val="20"/>
        </w:rPr>
      </w:pPr>
      <w:r w:rsidRPr="008B5235">
        <w:rPr>
          <w:sz w:val="20"/>
          <w:szCs w:val="20"/>
        </w:rPr>
        <w:t xml:space="preserve">Una cuenta de activo no </w:t>
      </w:r>
      <w:r w:rsidRPr="008B5235">
        <w:rPr>
          <w:i/>
          <w:sz w:val="20"/>
          <w:szCs w:val="20"/>
        </w:rPr>
        <w:t>“debe”</w:t>
      </w:r>
      <w:r w:rsidRPr="008B5235">
        <w:rPr>
          <w:sz w:val="20"/>
          <w:szCs w:val="20"/>
        </w:rPr>
        <w:t xml:space="preserve"> tener un saldo positivo en el haber. No me quiero imaginar tu cuenta de caja con un saldo de 6.000€ en el haber.</w:t>
      </w:r>
    </w:p>
    <w:p w:rsidR="00DF2E9A" w:rsidRPr="008B5235" w:rsidRDefault="00DF2E9A" w:rsidP="00690AEE">
      <w:pPr>
        <w:pStyle w:val="Prrafodelista"/>
        <w:numPr>
          <w:ilvl w:val="0"/>
          <w:numId w:val="6"/>
        </w:numPr>
        <w:rPr>
          <w:sz w:val="20"/>
          <w:szCs w:val="20"/>
        </w:rPr>
      </w:pPr>
      <w:r w:rsidRPr="008B5235">
        <w:rPr>
          <w:sz w:val="20"/>
          <w:szCs w:val="20"/>
        </w:rPr>
        <w:t xml:space="preserve">Una cuenta de pasivo no </w:t>
      </w:r>
      <w:r w:rsidRPr="008B5235">
        <w:rPr>
          <w:i/>
          <w:sz w:val="20"/>
          <w:szCs w:val="20"/>
        </w:rPr>
        <w:t>“debe”</w:t>
      </w:r>
      <w:r w:rsidRPr="008B5235">
        <w:rPr>
          <w:sz w:val="20"/>
          <w:szCs w:val="20"/>
        </w:rPr>
        <w:t xml:space="preserve"> tener un saldo positivo en el debe.</w:t>
      </w:r>
    </w:p>
    <w:p w:rsidR="00B074C1" w:rsidRPr="008B5235" w:rsidRDefault="00B074C1" w:rsidP="008B5235">
      <w:pPr>
        <w:pStyle w:val="Ttulo3"/>
        <w:rPr>
          <w:sz w:val="20"/>
          <w:szCs w:val="20"/>
        </w:rPr>
      </w:pPr>
      <w:bookmarkStart w:id="15" w:name="_Toc322515254"/>
      <w:r w:rsidRPr="008B5235">
        <w:rPr>
          <w:sz w:val="20"/>
          <w:szCs w:val="20"/>
        </w:rPr>
        <w:t>2.3.1 Asientos contables.</w:t>
      </w:r>
      <w:bookmarkEnd w:id="15"/>
    </w:p>
    <w:p w:rsidR="00B074C1" w:rsidRPr="008B5235" w:rsidRDefault="00B074C1" w:rsidP="00B074C1">
      <w:pPr>
        <w:rPr>
          <w:sz w:val="20"/>
          <w:szCs w:val="20"/>
        </w:rPr>
      </w:pPr>
      <w:r w:rsidRPr="008B5235">
        <w:rPr>
          <w:sz w:val="20"/>
          <w:szCs w:val="20"/>
        </w:rPr>
        <w:t xml:space="preserve">Te propongo una forma fácil de aprender la contabilidad: </w:t>
      </w:r>
      <w:r w:rsidRPr="008B5235">
        <w:rPr>
          <w:b/>
          <w:sz w:val="20"/>
          <w:szCs w:val="20"/>
        </w:rPr>
        <w:t>método Balanus.</w:t>
      </w:r>
    </w:p>
    <w:p w:rsidR="00B074C1" w:rsidRPr="008B5235" w:rsidRDefault="00B074C1" w:rsidP="00B074C1">
      <w:pPr>
        <w:rPr>
          <w:sz w:val="20"/>
          <w:szCs w:val="20"/>
        </w:rPr>
      </w:pPr>
      <w:r w:rsidRPr="008B5235">
        <w:rPr>
          <w:sz w:val="20"/>
          <w:szCs w:val="20"/>
        </w:rPr>
        <w:t>Con tres sencillos puntos:</w:t>
      </w:r>
    </w:p>
    <w:p w:rsidR="00B074C1" w:rsidRPr="008B5235" w:rsidRDefault="00B074C1" w:rsidP="00690AEE">
      <w:pPr>
        <w:pStyle w:val="Prrafodelista"/>
        <w:numPr>
          <w:ilvl w:val="0"/>
          <w:numId w:val="13"/>
        </w:numPr>
        <w:rPr>
          <w:rFonts w:asciiTheme="minorHAnsi" w:hAnsiTheme="minorHAnsi"/>
          <w:sz w:val="20"/>
          <w:szCs w:val="20"/>
        </w:rPr>
      </w:pPr>
      <w:r w:rsidRPr="008B5235">
        <w:rPr>
          <w:rFonts w:asciiTheme="minorHAnsi" w:hAnsiTheme="minorHAnsi"/>
          <w:sz w:val="20"/>
          <w:szCs w:val="20"/>
        </w:rPr>
        <w:t>Encontrar de forma rápida las cuentas contables (al principio, las que más se usan).</w:t>
      </w:r>
    </w:p>
    <w:p w:rsidR="00B074C1" w:rsidRPr="008B5235" w:rsidRDefault="00B074C1" w:rsidP="00690AEE">
      <w:pPr>
        <w:pStyle w:val="Prrafodelista"/>
        <w:numPr>
          <w:ilvl w:val="0"/>
          <w:numId w:val="13"/>
        </w:numPr>
        <w:rPr>
          <w:rFonts w:asciiTheme="minorHAnsi" w:hAnsiTheme="minorHAnsi"/>
          <w:sz w:val="20"/>
          <w:szCs w:val="20"/>
        </w:rPr>
      </w:pPr>
      <w:r w:rsidRPr="008B5235">
        <w:rPr>
          <w:rFonts w:asciiTheme="minorHAnsi" w:hAnsiTheme="minorHAnsi"/>
          <w:sz w:val="20"/>
          <w:szCs w:val="20"/>
        </w:rPr>
        <w:t>Tener claro lo que es activo/pasivo y patrimonio neto.</w:t>
      </w:r>
    </w:p>
    <w:p w:rsidR="00B074C1" w:rsidRPr="008B5235" w:rsidRDefault="00B074C1" w:rsidP="00690AEE">
      <w:pPr>
        <w:pStyle w:val="Prrafodelista"/>
        <w:numPr>
          <w:ilvl w:val="0"/>
          <w:numId w:val="13"/>
        </w:numPr>
        <w:rPr>
          <w:rFonts w:asciiTheme="minorHAnsi" w:hAnsiTheme="minorHAnsi"/>
          <w:sz w:val="20"/>
          <w:szCs w:val="20"/>
        </w:rPr>
      </w:pPr>
      <w:r w:rsidRPr="008B5235">
        <w:rPr>
          <w:rFonts w:asciiTheme="minorHAnsi" w:hAnsiTheme="minorHAnsi"/>
          <w:sz w:val="20"/>
          <w:szCs w:val="20"/>
        </w:rPr>
        <w:t>Aplicar la teoría del Bailío a lo que es MIO, DE LOS DOS y TUYO.</w:t>
      </w:r>
    </w:p>
    <w:p w:rsidR="00B074C1" w:rsidRPr="008B5235" w:rsidRDefault="00B074C1" w:rsidP="00B074C1">
      <w:pPr>
        <w:rPr>
          <w:rFonts w:asciiTheme="minorHAnsi" w:hAnsiTheme="minorHAnsi"/>
          <w:sz w:val="20"/>
          <w:szCs w:val="20"/>
        </w:rPr>
      </w:pPr>
    </w:p>
    <w:p w:rsidR="00B074C1" w:rsidRPr="008B5235" w:rsidRDefault="00B074C1" w:rsidP="00B074C1">
      <w:pPr>
        <w:rPr>
          <w:rFonts w:asciiTheme="minorHAnsi" w:hAnsiTheme="minorHAnsi"/>
          <w:sz w:val="20"/>
          <w:szCs w:val="20"/>
        </w:rPr>
      </w:pPr>
      <w:r w:rsidRPr="008B5235">
        <w:rPr>
          <w:rFonts w:asciiTheme="minorHAnsi" w:hAnsiTheme="minorHAnsi"/>
          <w:sz w:val="20"/>
          <w:szCs w:val="20"/>
        </w:rPr>
        <w:t xml:space="preserve">Así lo encontrarás en el libro </w:t>
      </w:r>
      <w:r w:rsidRPr="008B5235">
        <w:rPr>
          <w:rFonts w:asciiTheme="minorHAnsi" w:hAnsiTheme="minorHAnsi"/>
          <w:b/>
          <w:sz w:val="20"/>
          <w:szCs w:val="20"/>
        </w:rPr>
        <w:t>Contabilidad y Fiscalidad de Pymes: inseparables</w:t>
      </w:r>
      <w:r w:rsidRPr="008B5235">
        <w:rPr>
          <w:rFonts w:asciiTheme="minorHAnsi" w:hAnsiTheme="minorHAnsi"/>
          <w:sz w:val="20"/>
          <w:szCs w:val="20"/>
        </w:rPr>
        <w:t xml:space="preserve">. Libro que edita la Academia Balanus y escrito por mí. Haría mal que no aprovechara para recomendártelo como libro para ampliar este curso de iniciación. </w:t>
      </w:r>
      <w:hyperlink r:id="rId13" w:history="1">
        <w:r w:rsidRPr="008B5235">
          <w:rPr>
            <w:rStyle w:val="Hipervnculo"/>
            <w:sz w:val="20"/>
            <w:szCs w:val="20"/>
          </w:rPr>
          <w:t>http://academiabalanus.com/comprar-libro-de-contabilidad-y-fiscalidad/?logout=1</w:t>
        </w:r>
      </w:hyperlink>
    </w:p>
    <w:p w:rsidR="00DF2E9A" w:rsidRPr="008B5235" w:rsidRDefault="00B05EFD" w:rsidP="00FF26D2">
      <w:pPr>
        <w:pStyle w:val="Ttulo2"/>
        <w:rPr>
          <w:sz w:val="20"/>
          <w:szCs w:val="20"/>
        </w:rPr>
      </w:pPr>
      <w:bookmarkStart w:id="16" w:name="_Toc322515255"/>
      <w:r w:rsidRPr="008B5235">
        <w:rPr>
          <w:sz w:val="20"/>
          <w:szCs w:val="20"/>
        </w:rPr>
        <w:t>2.4</w:t>
      </w:r>
      <w:r w:rsidR="00DF2E9A" w:rsidRPr="008B5235">
        <w:rPr>
          <w:sz w:val="20"/>
          <w:szCs w:val="20"/>
        </w:rPr>
        <w:t xml:space="preserve"> Saldos.</w:t>
      </w:r>
      <w:bookmarkEnd w:id="16"/>
    </w:p>
    <w:p w:rsidR="00DF2E9A" w:rsidRPr="008B5235" w:rsidRDefault="00DF2E9A" w:rsidP="00FF26D2">
      <w:pPr>
        <w:rPr>
          <w:sz w:val="20"/>
          <w:szCs w:val="20"/>
        </w:rPr>
      </w:pPr>
      <w:r w:rsidRPr="008B5235">
        <w:rPr>
          <w:sz w:val="20"/>
          <w:szCs w:val="20"/>
        </w:rPr>
        <w:t>Sabido es que a las cuentas se le van haciendo anotaciones tanto en el debe como en el haber, y que estos movimientos se reflejan en el llamado libro Mayor, por lo que:</w:t>
      </w:r>
    </w:p>
    <w:p w:rsidR="00DF2E9A" w:rsidRPr="008B5235" w:rsidRDefault="00DF2E9A" w:rsidP="00690AEE">
      <w:pPr>
        <w:pStyle w:val="Prrafodelista"/>
        <w:numPr>
          <w:ilvl w:val="0"/>
          <w:numId w:val="6"/>
        </w:numPr>
        <w:rPr>
          <w:sz w:val="20"/>
          <w:szCs w:val="20"/>
        </w:rPr>
      </w:pPr>
      <w:r w:rsidRPr="008B5235">
        <w:rPr>
          <w:sz w:val="20"/>
          <w:szCs w:val="20"/>
        </w:rPr>
        <w:t xml:space="preserve">Si la diferencia entre las anotaciones del debe es mayor que las diferencias entre las anotaciones del haber, esa cuenta tendrá saldo </w:t>
      </w:r>
      <w:r w:rsidRPr="008B5235">
        <w:rPr>
          <w:b/>
          <w:sz w:val="20"/>
          <w:szCs w:val="20"/>
        </w:rPr>
        <w:t>DEUDOR.</w:t>
      </w:r>
    </w:p>
    <w:p w:rsidR="00DF2E9A" w:rsidRPr="008B5235" w:rsidRDefault="00DF2E9A" w:rsidP="00690AEE">
      <w:pPr>
        <w:pStyle w:val="Prrafodelista"/>
        <w:numPr>
          <w:ilvl w:val="0"/>
          <w:numId w:val="6"/>
        </w:numPr>
        <w:rPr>
          <w:sz w:val="20"/>
          <w:szCs w:val="20"/>
        </w:rPr>
      </w:pPr>
      <w:r w:rsidRPr="008B5235">
        <w:rPr>
          <w:sz w:val="20"/>
          <w:szCs w:val="20"/>
        </w:rPr>
        <w:lastRenderedPageBreak/>
        <w:t xml:space="preserve">Si la diferencia entre las anotaciones del debe es menor que las diferencias entre las anotaciones del haber, esa cuenta tendrá saldo </w:t>
      </w:r>
      <w:r w:rsidRPr="008B5235">
        <w:rPr>
          <w:b/>
          <w:sz w:val="20"/>
          <w:szCs w:val="20"/>
        </w:rPr>
        <w:t>ACREEDOR.</w:t>
      </w:r>
    </w:p>
    <w:p w:rsidR="00DF2E9A" w:rsidRPr="008B5235" w:rsidRDefault="00DF2E9A" w:rsidP="00690AEE">
      <w:pPr>
        <w:pStyle w:val="Prrafodelista"/>
        <w:numPr>
          <w:ilvl w:val="0"/>
          <w:numId w:val="6"/>
        </w:numPr>
        <w:rPr>
          <w:sz w:val="20"/>
          <w:szCs w:val="20"/>
        </w:rPr>
      </w:pPr>
      <w:r w:rsidRPr="008B5235">
        <w:rPr>
          <w:sz w:val="20"/>
          <w:szCs w:val="20"/>
        </w:rPr>
        <w:t xml:space="preserve">Si la diferencia entre las anotaciones del debe y las anotaciones del haber es cero, esa cuenta estará </w:t>
      </w:r>
      <w:r w:rsidRPr="008B5235">
        <w:rPr>
          <w:b/>
          <w:sz w:val="20"/>
          <w:szCs w:val="20"/>
        </w:rPr>
        <w:t xml:space="preserve">SALDADA, </w:t>
      </w:r>
      <w:r w:rsidRPr="008B5235">
        <w:rPr>
          <w:sz w:val="20"/>
          <w:szCs w:val="20"/>
        </w:rPr>
        <w:t xml:space="preserve">tiene saldo cero. </w:t>
      </w:r>
    </w:p>
    <w:p w:rsidR="00DF2E9A" w:rsidRPr="008B5235" w:rsidRDefault="00DF2E9A" w:rsidP="00DF2E9A">
      <w:pPr>
        <w:rPr>
          <w:sz w:val="20"/>
          <w:szCs w:val="20"/>
        </w:rPr>
      </w:pPr>
    </w:p>
    <w:p w:rsidR="00DF2E9A" w:rsidRPr="008B5235" w:rsidRDefault="00DF2E9A" w:rsidP="00FF26D2">
      <w:pPr>
        <w:rPr>
          <w:sz w:val="20"/>
          <w:szCs w:val="20"/>
        </w:rPr>
      </w:pPr>
      <w:r w:rsidRPr="008B5235">
        <w:rPr>
          <w:sz w:val="20"/>
          <w:szCs w:val="20"/>
        </w:rPr>
        <w:t>Ejemplos.</w:t>
      </w:r>
    </w:p>
    <w:p w:rsidR="00DF2E9A" w:rsidRPr="008B5235" w:rsidRDefault="00DF2E9A" w:rsidP="00FF26D2">
      <w:pPr>
        <w:rPr>
          <w:sz w:val="20"/>
          <w:szCs w:val="20"/>
        </w:rPr>
      </w:pPr>
      <w:r w:rsidRPr="008B5235">
        <w:rPr>
          <w:sz w:val="20"/>
          <w:szCs w:val="20"/>
        </w:rPr>
        <w:t>Una cuenta de activo como la 570 Caja, su suma final deberá ser positiva (saldo deudor) o cero en el debe.</w:t>
      </w:r>
    </w:p>
    <w:p w:rsidR="00DF2E9A" w:rsidRPr="008B5235" w:rsidRDefault="00DF2E9A" w:rsidP="00FF26D2">
      <w:pPr>
        <w:rPr>
          <w:sz w:val="20"/>
          <w:szCs w:val="20"/>
        </w:rPr>
      </w:pPr>
      <w:r w:rsidRPr="008B5235">
        <w:rPr>
          <w:sz w:val="20"/>
          <w:szCs w:val="20"/>
        </w:rPr>
        <w:t>Una cuenta de activo como la 213 Maquinaria, su suma final deberá ser positiva (saldo deudor) o cero en el debe.</w:t>
      </w:r>
    </w:p>
    <w:p w:rsidR="00DF2E9A" w:rsidRPr="008B5235" w:rsidRDefault="00DF2E9A" w:rsidP="00FF26D2">
      <w:pPr>
        <w:rPr>
          <w:sz w:val="20"/>
          <w:szCs w:val="20"/>
        </w:rPr>
      </w:pPr>
      <w:r w:rsidRPr="008B5235">
        <w:rPr>
          <w:sz w:val="20"/>
          <w:szCs w:val="20"/>
        </w:rPr>
        <w:t>Una cuenta de pasivo como la 400 Proveedores, su suma final deberá ser positiva (saldo acreedor) o cero en el haber.</w:t>
      </w:r>
    </w:p>
    <w:p w:rsidR="00DF2E9A" w:rsidRPr="008B5235" w:rsidRDefault="00DF2E9A" w:rsidP="00FF26D2">
      <w:pPr>
        <w:rPr>
          <w:sz w:val="20"/>
          <w:szCs w:val="20"/>
        </w:rPr>
      </w:pPr>
      <w:r w:rsidRPr="008B5235">
        <w:rPr>
          <w:sz w:val="20"/>
          <w:szCs w:val="20"/>
        </w:rPr>
        <w:t>Una cuenta de pasivo como la 476 Organismos de la Seguridad Social, acreedores, su suma final deberá ser positiva (saldo acreedor) o cero en el haber.</w:t>
      </w:r>
    </w:p>
    <w:p w:rsidR="00DF2E9A" w:rsidRPr="008B5235" w:rsidRDefault="00DF2E9A" w:rsidP="00DF2E9A">
      <w:pPr>
        <w:rPr>
          <w:b/>
          <w:sz w:val="20"/>
          <w:szCs w:val="20"/>
        </w:rPr>
      </w:pPr>
    </w:p>
    <w:tbl>
      <w:tblPr>
        <w:tblW w:w="0" w:type="auto"/>
        <w:tblLook w:val="04A0"/>
      </w:tblPr>
      <w:tblGrid>
        <w:gridCol w:w="2098"/>
        <w:gridCol w:w="4835"/>
      </w:tblGrid>
      <w:tr w:rsidR="00DF2E9A" w:rsidRPr="005B3761" w:rsidTr="00FF26D2">
        <w:tc>
          <w:tcPr>
            <w:tcW w:w="2660" w:type="dxa"/>
            <w:vMerge w:val="restart"/>
          </w:tcPr>
          <w:p w:rsidR="00DF2E9A" w:rsidRPr="005B3761" w:rsidRDefault="00FA1E4E" w:rsidP="00FF26D2">
            <w:pPr>
              <w:rPr>
                <w:sz w:val="18"/>
                <w:szCs w:val="18"/>
              </w:rPr>
            </w:pPr>
            <w:r>
              <w:rPr>
                <w:noProof/>
                <w:sz w:val="18"/>
                <w:szCs w:val="18"/>
              </w:rPr>
              <w:pict>
                <v:shape id="_x0000_s1047" type="#_x0000_t87" style="position:absolute;left:0;text-align:left;margin-left:98.1pt;margin-top:2.3pt;width:7.15pt;height:98.5pt;z-index:251683840"/>
              </w:pict>
            </w:r>
          </w:p>
          <w:p w:rsidR="00DF2E9A" w:rsidRPr="005B3761" w:rsidRDefault="00DF2E9A" w:rsidP="00FF26D2">
            <w:pPr>
              <w:rPr>
                <w:b/>
                <w:sz w:val="18"/>
                <w:szCs w:val="18"/>
              </w:rPr>
            </w:pPr>
          </w:p>
          <w:p w:rsidR="00DF2E9A" w:rsidRPr="005B3761" w:rsidRDefault="00DF2E9A" w:rsidP="00FF26D2">
            <w:pPr>
              <w:rPr>
                <w:b/>
                <w:sz w:val="18"/>
                <w:szCs w:val="18"/>
              </w:rPr>
            </w:pPr>
          </w:p>
          <w:p w:rsidR="00DF2E9A" w:rsidRPr="005B3761" w:rsidRDefault="00DF2E9A" w:rsidP="00FF26D2">
            <w:pPr>
              <w:rPr>
                <w:b/>
                <w:sz w:val="18"/>
                <w:szCs w:val="18"/>
              </w:rPr>
            </w:pPr>
          </w:p>
          <w:p w:rsidR="00DF2E9A" w:rsidRPr="005B3761" w:rsidRDefault="00DF2E9A" w:rsidP="00FF26D2">
            <w:pPr>
              <w:rPr>
                <w:b/>
                <w:sz w:val="18"/>
                <w:szCs w:val="18"/>
              </w:rPr>
            </w:pPr>
            <w:r w:rsidRPr="005B3761">
              <w:rPr>
                <w:b/>
                <w:sz w:val="18"/>
                <w:szCs w:val="18"/>
              </w:rPr>
              <w:t>NO LO OLVIDES NUNCA</w:t>
            </w:r>
          </w:p>
        </w:tc>
        <w:tc>
          <w:tcPr>
            <w:tcW w:w="6552" w:type="dxa"/>
          </w:tcPr>
          <w:p w:rsidR="00DF2E9A" w:rsidRPr="005B3761" w:rsidRDefault="00DF2E9A" w:rsidP="00FF26D2">
            <w:pPr>
              <w:ind w:firstLine="34"/>
              <w:rPr>
                <w:b/>
                <w:sz w:val="18"/>
                <w:szCs w:val="18"/>
              </w:rPr>
            </w:pPr>
            <w:r w:rsidRPr="005B3761">
              <w:rPr>
                <w:sz w:val="18"/>
                <w:szCs w:val="18"/>
              </w:rPr>
              <w:t xml:space="preserve">Las cuentas de activo deben tener saldo </w:t>
            </w:r>
            <w:r w:rsidRPr="005B3761">
              <w:rPr>
                <w:b/>
                <w:sz w:val="18"/>
                <w:szCs w:val="18"/>
              </w:rPr>
              <w:t>deudor.</w:t>
            </w:r>
          </w:p>
          <w:p w:rsidR="00DF2E9A" w:rsidRPr="005B3761" w:rsidRDefault="00DF2E9A" w:rsidP="00FF26D2">
            <w:pPr>
              <w:ind w:firstLine="34"/>
              <w:rPr>
                <w:sz w:val="18"/>
                <w:szCs w:val="18"/>
              </w:rPr>
            </w:pPr>
          </w:p>
        </w:tc>
      </w:tr>
      <w:tr w:rsidR="00DF2E9A" w:rsidRPr="005B3761" w:rsidTr="00FF26D2">
        <w:tc>
          <w:tcPr>
            <w:tcW w:w="2660" w:type="dxa"/>
            <w:vMerge/>
          </w:tcPr>
          <w:p w:rsidR="00DF2E9A" w:rsidRPr="005B3761" w:rsidRDefault="00DF2E9A" w:rsidP="00FF26D2">
            <w:pPr>
              <w:rPr>
                <w:sz w:val="18"/>
                <w:szCs w:val="18"/>
              </w:rPr>
            </w:pPr>
          </w:p>
        </w:tc>
        <w:tc>
          <w:tcPr>
            <w:tcW w:w="6552" w:type="dxa"/>
          </w:tcPr>
          <w:p w:rsidR="00DF2E9A" w:rsidRPr="005B3761" w:rsidRDefault="00DF2E9A" w:rsidP="00FF26D2">
            <w:pPr>
              <w:ind w:firstLine="34"/>
              <w:rPr>
                <w:sz w:val="18"/>
                <w:szCs w:val="18"/>
              </w:rPr>
            </w:pPr>
            <w:r w:rsidRPr="005B3761">
              <w:rPr>
                <w:sz w:val="18"/>
                <w:szCs w:val="18"/>
              </w:rPr>
              <w:t xml:space="preserve">Las cuentas de pasivo deben tener saldo </w:t>
            </w:r>
            <w:r w:rsidRPr="005B3761">
              <w:rPr>
                <w:b/>
                <w:sz w:val="18"/>
                <w:szCs w:val="18"/>
              </w:rPr>
              <w:t>acreedor.</w:t>
            </w:r>
          </w:p>
          <w:p w:rsidR="00DF2E9A" w:rsidRPr="005B3761" w:rsidRDefault="00DF2E9A" w:rsidP="00FF26D2">
            <w:pPr>
              <w:ind w:firstLine="34"/>
              <w:rPr>
                <w:sz w:val="18"/>
                <w:szCs w:val="18"/>
              </w:rPr>
            </w:pPr>
          </w:p>
        </w:tc>
      </w:tr>
      <w:tr w:rsidR="00DF2E9A" w:rsidRPr="005B3761" w:rsidTr="00FF26D2">
        <w:tc>
          <w:tcPr>
            <w:tcW w:w="2660" w:type="dxa"/>
            <w:vMerge/>
          </w:tcPr>
          <w:p w:rsidR="00DF2E9A" w:rsidRPr="005B3761" w:rsidRDefault="00DF2E9A" w:rsidP="00FF26D2">
            <w:pPr>
              <w:rPr>
                <w:sz w:val="18"/>
                <w:szCs w:val="18"/>
              </w:rPr>
            </w:pPr>
          </w:p>
        </w:tc>
        <w:tc>
          <w:tcPr>
            <w:tcW w:w="6552" w:type="dxa"/>
          </w:tcPr>
          <w:p w:rsidR="00DF2E9A" w:rsidRPr="005B3761" w:rsidRDefault="00DF2E9A" w:rsidP="00FF26D2">
            <w:pPr>
              <w:ind w:firstLine="34"/>
              <w:rPr>
                <w:sz w:val="18"/>
                <w:szCs w:val="18"/>
              </w:rPr>
            </w:pPr>
            <w:r w:rsidRPr="005B3761">
              <w:rPr>
                <w:sz w:val="18"/>
                <w:szCs w:val="18"/>
              </w:rPr>
              <w:t xml:space="preserve">Las cuentas de patrimonio neto deben tener saldo </w:t>
            </w:r>
            <w:r w:rsidRPr="005B3761">
              <w:rPr>
                <w:b/>
                <w:sz w:val="18"/>
                <w:szCs w:val="18"/>
              </w:rPr>
              <w:t>acreedor.</w:t>
            </w:r>
          </w:p>
          <w:p w:rsidR="00DF2E9A" w:rsidRPr="005B3761" w:rsidRDefault="00DF2E9A" w:rsidP="00FF26D2">
            <w:pPr>
              <w:ind w:firstLine="34"/>
              <w:rPr>
                <w:sz w:val="18"/>
                <w:szCs w:val="18"/>
              </w:rPr>
            </w:pPr>
          </w:p>
        </w:tc>
      </w:tr>
      <w:tr w:rsidR="00DF2E9A" w:rsidRPr="005B3761" w:rsidTr="00FF26D2">
        <w:tc>
          <w:tcPr>
            <w:tcW w:w="2660" w:type="dxa"/>
            <w:vMerge/>
          </w:tcPr>
          <w:p w:rsidR="00DF2E9A" w:rsidRPr="005B3761" w:rsidRDefault="00DF2E9A" w:rsidP="00FF26D2">
            <w:pPr>
              <w:rPr>
                <w:sz w:val="18"/>
                <w:szCs w:val="18"/>
              </w:rPr>
            </w:pPr>
          </w:p>
        </w:tc>
        <w:tc>
          <w:tcPr>
            <w:tcW w:w="6552" w:type="dxa"/>
          </w:tcPr>
          <w:p w:rsidR="00DF2E9A" w:rsidRPr="005B3761" w:rsidRDefault="00DF2E9A" w:rsidP="00FF26D2">
            <w:pPr>
              <w:ind w:firstLine="34"/>
              <w:rPr>
                <w:sz w:val="18"/>
                <w:szCs w:val="18"/>
              </w:rPr>
            </w:pPr>
            <w:r w:rsidRPr="005B3761">
              <w:rPr>
                <w:sz w:val="18"/>
                <w:szCs w:val="18"/>
              </w:rPr>
              <w:t xml:space="preserve">Las cuentas de gastos deben tener sado </w:t>
            </w:r>
            <w:r w:rsidRPr="005B3761">
              <w:rPr>
                <w:b/>
                <w:sz w:val="18"/>
                <w:szCs w:val="18"/>
              </w:rPr>
              <w:t>deudor</w:t>
            </w:r>
            <w:r w:rsidRPr="005B3761">
              <w:rPr>
                <w:sz w:val="18"/>
                <w:szCs w:val="18"/>
              </w:rPr>
              <w:t>.</w:t>
            </w:r>
          </w:p>
          <w:p w:rsidR="00DF2E9A" w:rsidRPr="005B3761" w:rsidRDefault="00DF2E9A" w:rsidP="00FF26D2">
            <w:pPr>
              <w:ind w:firstLine="34"/>
              <w:rPr>
                <w:sz w:val="18"/>
                <w:szCs w:val="18"/>
              </w:rPr>
            </w:pPr>
          </w:p>
        </w:tc>
      </w:tr>
      <w:tr w:rsidR="00DF2E9A" w:rsidRPr="005B3761" w:rsidTr="00FF26D2">
        <w:tc>
          <w:tcPr>
            <w:tcW w:w="2660" w:type="dxa"/>
            <w:vMerge/>
          </w:tcPr>
          <w:p w:rsidR="00DF2E9A" w:rsidRPr="005B3761" w:rsidRDefault="00DF2E9A" w:rsidP="00FF26D2">
            <w:pPr>
              <w:rPr>
                <w:sz w:val="18"/>
                <w:szCs w:val="18"/>
              </w:rPr>
            </w:pPr>
          </w:p>
        </w:tc>
        <w:tc>
          <w:tcPr>
            <w:tcW w:w="6552" w:type="dxa"/>
          </w:tcPr>
          <w:p w:rsidR="00DF2E9A" w:rsidRPr="005B3761" w:rsidRDefault="00DF2E9A" w:rsidP="00FF26D2">
            <w:pPr>
              <w:ind w:firstLine="34"/>
              <w:rPr>
                <w:sz w:val="18"/>
                <w:szCs w:val="18"/>
              </w:rPr>
            </w:pPr>
            <w:r w:rsidRPr="005B3761">
              <w:rPr>
                <w:sz w:val="18"/>
                <w:szCs w:val="18"/>
              </w:rPr>
              <w:t xml:space="preserve">Las cuentas de ingresos deben tener saldo </w:t>
            </w:r>
            <w:r w:rsidRPr="005B3761">
              <w:rPr>
                <w:b/>
                <w:sz w:val="18"/>
                <w:szCs w:val="18"/>
              </w:rPr>
              <w:t>acreedor</w:t>
            </w:r>
            <w:r w:rsidRPr="005B3761">
              <w:rPr>
                <w:sz w:val="18"/>
                <w:szCs w:val="18"/>
              </w:rPr>
              <w:t>.</w:t>
            </w:r>
          </w:p>
        </w:tc>
      </w:tr>
    </w:tbl>
    <w:p w:rsidR="00DF2E9A" w:rsidRPr="008B5235" w:rsidRDefault="00DF2E9A" w:rsidP="00DF2E9A">
      <w:pPr>
        <w:rPr>
          <w:sz w:val="20"/>
          <w:szCs w:val="20"/>
        </w:rPr>
      </w:pPr>
    </w:p>
    <w:p w:rsidR="00DF2E9A" w:rsidRPr="008B5235" w:rsidRDefault="00DF2E9A" w:rsidP="00FF26D2">
      <w:pPr>
        <w:rPr>
          <w:sz w:val="20"/>
          <w:szCs w:val="20"/>
        </w:rPr>
      </w:pPr>
      <w:r w:rsidRPr="008B5235">
        <w:rPr>
          <w:sz w:val="20"/>
          <w:szCs w:val="20"/>
        </w:rPr>
        <w:t>Si esto no ocurre así repásalo.</w:t>
      </w:r>
    </w:p>
    <w:p w:rsidR="00DF2E9A" w:rsidRPr="008B5235" w:rsidRDefault="00DF2E9A" w:rsidP="00FF26D2">
      <w:pPr>
        <w:rPr>
          <w:sz w:val="20"/>
          <w:szCs w:val="20"/>
        </w:rPr>
      </w:pPr>
      <w:r w:rsidRPr="008B5235">
        <w:rPr>
          <w:i/>
          <w:sz w:val="20"/>
          <w:szCs w:val="20"/>
          <w:u w:val="single"/>
        </w:rPr>
        <w:t>Puntualización</w:t>
      </w:r>
      <w:r w:rsidRPr="008B5235">
        <w:rPr>
          <w:sz w:val="20"/>
          <w:szCs w:val="20"/>
        </w:rPr>
        <w:t>: hay cuentas que siendo deudoras (por ser del Grupo 6) pueden tener saldo acreedor, como por ejemplo al cuenta 610 Variación de existencias de mercaderías, o la cuenta 550 Titular de la explotación que “</w:t>
      </w:r>
      <w:r w:rsidRPr="008B5235">
        <w:rPr>
          <w:i/>
          <w:sz w:val="20"/>
          <w:szCs w:val="20"/>
        </w:rPr>
        <w:t>hace tanto a pelo como a pluma”</w:t>
      </w:r>
      <w:r w:rsidRPr="008B5235">
        <w:rPr>
          <w:sz w:val="20"/>
          <w:szCs w:val="20"/>
        </w:rPr>
        <w:t>.</w:t>
      </w:r>
    </w:p>
    <w:p w:rsidR="00DF2E9A" w:rsidRDefault="00DF2E9A" w:rsidP="00DF2E9A">
      <w:pPr>
        <w:rPr>
          <w:sz w:val="20"/>
          <w:szCs w:val="20"/>
        </w:rPr>
      </w:pPr>
    </w:p>
    <w:p w:rsidR="00917091" w:rsidRDefault="00917091" w:rsidP="00DF2E9A">
      <w:pPr>
        <w:rPr>
          <w:sz w:val="20"/>
          <w:szCs w:val="20"/>
        </w:rPr>
      </w:pPr>
    </w:p>
    <w:p w:rsidR="00917091" w:rsidRPr="008B5235" w:rsidRDefault="00917091" w:rsidP="00DF2E9A">
      <w:pPr>
        <w:rPr>
          <w:sz w:val="20"/>
          <w:szCs w:val="20"/>
        </w:rPr>
      </w:pPr>
    </w:p>
    <w:p w:rsidR="00DF2E9A" w:rsidRPr="008B5235" w:rsidRDefault="00DF2E9A" w:rsidP="00FF26D2">
      <w:pPr>
        <w:rPr>
          <w:b/>
          <w:sz w:val="20"/>
          <w:szCs w:val="20"/>
        </w:rPr>
      </w:pPr>
      <w:r w:rsidRPr="008B5235">
        <w:rPr>
          <w:b/>
          <w:sz w:val="20"/>
          <w:szCs w:val="20"/>
        </w:rPr>
        <w:t>¿Cómo se determina el saldo de una cuenta?</w:t>
      </w:r>
    </w:p>
    <w:p w:rsidR="00DF2E9A" w:rsidRPr="008B5235" w:rsidRDefault="00DF2E9A" w:rsidP="00FF26D2">
      <w:pPr>
        <w:rPr>
          <w:sz w:val="20"/>
          <w:szCs w:val="20"/>
        </w:rPr>
      </w:pPr>
      <w:r w:rsidRPr="008B5235">
        <w:rPr>
          <w:sz w:val="20"/>
          <w:szCs w:val="20"/>
        </w:rPr>
        <w:lastRenderedPageBreak/>
        <w:t>Supón que en la cuenta 570 de Caja has ido haciendo anotaciones diarias y el  libro Mayor de esta cuenta a final del año es el siguiente:</w:t>
      </w:r>
    </w:p>
    <w:tbl>
      <w:tblPr>
        <w:tblW w:w="2400" w:type="dxa"/>
        <w:tblInd w:w="1346" w:type="dxa"/>
        <w:tblCellMar>
          <w:left w:w="70" w:type="dxa"/>
          <w:right w:w="70" w:type="dxa"/>
        </w:tblCellMar>
        <w:tblLook w:val="04A0"/>
      </w:tblPr>
      <w:tblGrid>
        <w:gridCol w:w="1362"/>
        <w:gridCol w:w="1038"/>
      </w:tblGrid>
      <w:tr w:rsidR="00DF2E9A" w:rsidRPr="008B5235" w:rsidTr="005B3761">
        <w:trPr>
          <w:trHeight w:val="300"/>
        </w:trPr>
        <w:tc>
          <w:tcPr>
            <w:tcW w:w="2400" w:type="dxa"/>
            <w:gridSpan w:val="2"/>
            <w:tcBorders>
              <w:bottom w:val="single" w:sz="4" w:space="0" w:color="auto"/>
            </w:tcBorders>
            <w:shd w:val="clear" w:color="auto" w:fill="auto"/>
            <w:noWrap/>
            <w:vAlign w:val="bottom"/>
            <w:hideMark/>
          </w:tcPr>
          <w:p w:rsidR="00DF2E9A" w:rsidRPr="008B5235" w:rsidRDefault="00DF2E9A" w:rsidP="00FF26D2">
            <w:pPr>
              <w:jc w:val="center"/>
              <w:rPr>
                <w:rFonts w:eastAsia="Times New Roman" w:cs="Times New Roman"/>
                <w:color w:val="000000"/>
                <w:sz w:val="20"/>
                <w:szCs w:val="20"/>
                <w:lang w:eastAsia="es-ES"/>
              </w:rPr>
            </w:pPr>
            <w:r w:rsidRPr="008B5235">
              <w:rPr>
                <w:rFonts w:eastAsia="Times New Roman" w:cs="Times New Roman"/>
                <w:color w:val="000000"/>
                <w:sz w:val="20"/>
                <w:szCs w:val="20"/>
                <w:lang w:eastAsia="es-ES"/>
              </w:rPr>
              <w:t xml:space="preserve">   (D)  Cuenta 570   (H)</w:t>
            </w:r>
          </w:p>
        </w:tc>
      </w:tr>
      <w:tr w:rsidR="00DF2E9A" w:rsidRPr="008B5235" w:rsidTr="005B3761">
        <w:trPr>
          <w:trHeight w:val="300"/>
        </w:trPr>
        <w:tc>
          <w:tcPr>
            <w:tcW w:w="1362" w:type="dxa"/>
            <w:tcBorders>
              <w:top w:val="single" w:sz="4" w:space="0" w:color="auto"/>
              <w:right w:val="single" w:sz="4" w:space="0" w:color="auto"/>
            </w:tcBorders>
            <w:shd w:val="clear" w:color="auto" w:fill="auto"/>
            <w:noWrap/>
            <w:vAlign w:val="bottom"/>
            <w:hideMark/>
          </w:tcPr>
          <w:p w:rsidR="00DF2E9A" w:rsidRPr="008B5235" w:rsidRDefault="00DF2E9A" w:rsidP="005B3761">
            <w:pPr>
              <w:ind w:left="-70" w:right="402"/>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850</w:t>
            </w:r>
          </w:p>
        </w:tc>
        <w:tc>
          <w:tcPr>
            <w:tcW w:w="1038" w:type="dxa"/>
            <w:tcBorders>
              <w:top w:val="single" w:sz="4" w:space="0" w:color="auto"/>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420</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26</w:t>
            </w:r>
          </w:p>
        </w:tc>
        <w:tc>
          <w:tcPr>
            <w:tcW w:w="1038" w:type="dxa"/>
            <w:tcBorders>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33</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560</w:t>
            </w:r>
          </w:p>
        </w:tc>
        <w:tc>
          <w:tcPr>
            <w:tcW w:w="1038" w:type="dxa"/>
            <w:tcBorders>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55</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235</w:t>
            </w:r>
          </w:p>
        </w:tc>
        <w:tc>
          <w:tcPr>
            <w:tcW w:w="1038" w:type="dxa"/>
            <w:tcBorders>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230</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411</w:t>
            </w:r>
          </w:p>
        </w:tc>
        <w:tc>
          <w:tcPr>
            <w:tcW w:w="1038" w:type="dxa"/>
            <w:tcBorders>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112</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i/>
                <w:color w:val="000000"/>
                <w:sz w:val="20"/>
                <w:szCs w:val="20"/>
                <w:lang w:eastAsia="es-ES"/>
              </w:rPr>
            </w:pPr>
            <w:r w:rsidRPr="008B5235">
              <w:rPr>
                <w:rFonts w:eastAsia="Times New Roman" w:cs="Times New Roman"/>
                <w:i/>
                <w:color w:val="000000"/>
                <w:sz w:val="20"/>
                <w:szCs w:val="20"/>
                <w:lang w:eastAsia="es-ES"/>
              </w:rPr>
              <w:t>2082</w:t>
            </w:r>
          </w:p>
        </w:tc>
        <w:tc>
          <w:tcPr>
            <w:tcW w:w="1038" w:type="dxa"/>
            <w:tcBorders>
              <w:left w:val="single" w:sz="4" w:space="0" w:color="auto"/>
            </w:tcBorders>
            <w:shd w:val="clear" w:color="auto" w:fill="auto"/>
            <w:noWrap/>
            <w:vAlign w:val="bottom"/>
            <w:hideMark/>
          </w:tcPr>
          <w:p w:rsidR="00DF2E9A" w:rsidRPr="008B5235" w:rsidRDefault="00DF2E9A" w:rsidP="00FF26D2">
            <w:pPr>
              <w:ind w:right="73"/>
              <w:jc w:val="right"/>
              <w:rPr>
                <w:rFonts w:eastAsia="Times New Roman" w:cs="Times New Roman"/>
                <w:i/>
                <w:color w:val="000000"/>
                <w:sz w:val="20"/>
                <w:szCs w:val="20"/>
                <w:lang w:eastAsia="es-ES"/>
              </w:rPr>
            </w:pPr>
            <w:r w:rsidRPr="008B5235">
              <w:rPr>
                <w:rFonts w:eastAsia="Times New Roman" w:cs="Times New Roman"/>
                <w:i/>
                <w:color w:val="000000"/>
                <w:sz w:val="20"/>
                <w:szCs w:val="20"/>
                <w:lang w:eastAsia="es-ES"/>
              </w:rPr>
              <w:t>850</w:t>
            </w:r>
          </w:p>
        </w:tc>
      </w:tr>
      <w:tr w:rsidR="00DF2E9A" w:rsidRPr="008B5235" w:rsidTr="005B3761">
        <w:trPr>
          <w:trHeight w:val="300"/>
        </w:trPr>
        <w:tc>
          <w:tcPr>
            <w:tcW w:w="1362" w:type="dxa"/>
            <w:tcBorders>
              <w:right w:val="single" w:sz="4" w:space="0" w:color="auto"/>
            </w:tcBorders>
            <w:shd w:val="clear" w:color="auto" w:fill="auto"/>
            <w:noWrap/>
            <w:vAlign w:val="bottom"/>
            <w:hideMark/>
          </w:tcPr>
          <w:p w:rsidR="00DF2E9A" w:rsidRPr="008B5235" w:rsidRDefault="00DF2E9A" w:rsidP="00FF26D2">
            <w:pPr>
              <w:ind w:right="402"/>
              <w:jc w:val="right"/>
              <w:rPr>
                <w:rFonts w:eastAsia="Times New Roman" w:cs="Times New Roman"/>
                <w:b/>
                <w:color w:val="000000"/>
                <w:sz w:val="20"/>
                <w:szCs w:val="20"/>
                <w:lang w:eastAsia="es-ES"/>
              </w:rPr>
            </w:pPr>
            <w:r w:rsidRPr="008B5235">
              <w:rPr>
                <w:rFonts w:eastAsia="Times New Roman" w:cs="Times New Roman"/>
                <w:b/>
                <w:color w:val="000000"/>
                <w:sz w:val="20"/>
                <w:szCs w:val="20"/>
                <w:lang w:eastAsia="es-ES"/>
              </w:rPr>
              <w:t>1232</w:t>
            </w:r>
          </w:p>
        </w:tc>
        <w:tc>
          <w:tcPr>
            <w:tcW w:w="1038" w:type="dxa"/>
            <w:tcBorders>
              <w:left w:val="single" w:sz="4" w:space="0" w:color="auto"/>
            </w:tcBorders>
            <w:shd w:val="clear" w:color="auto" w:fill="auto"/>
            <w:noWrap/>
            <w:vAlign w:val="bottom"/>
            <w:hideMark/>
          </w:tcPr>
          <w:p w:rsidR="00DF2E9A" w:rsidRPr="008B5235" w:rsidRDefault="00DF2E9A" w:rsidP="00FF26D2">
            <w:pPr>
              <w:jc w:val="left"/>
              <w:rPr>
                <w:rFonts w:eastAsia="Times New Roman" w:cs="Times New Roman"/>
                <w:color w:val="000000"/>
                <w:sz w:val="20"/>
                <w:szCs w:val="20"/>
                <w:lang w:eastAsia="es-ES"/>
              </w:rPr>
            </w:pPr>
          </w:p>
        </w:tc>
      </w:tr>
    </w:tbl>
    <w:p w:rsidR="00DF2E9A" w:rsidRPr="008B5235" w:rsidRDefault="00DF2E9A" w:rsidP="00DF2E9A">
      <w:pPr>
        <w:rPr>
          <w:sz w:val="20"/>
          <w:szCs w:val="20"/>
        </w:rPr>
      </w:pPr>
    </w:p>
    <w:p w:rsidR="00DF2E9A" w:rsidRPr="008B5235" w:rsidRDefault="00DF2E9A" w:rsidP="00FF26D2">
      <w:pPr>
        <w:rPr>
          <w:sz w:val="20"/>
          <w:szCs w:val="20"/>
        </w:rPr>
      </w:pPr>
      <w:r w:rsidRPr="008B5235">
        <w:rPr>
          <w:sz w:val="20"/>
          <w:szCs w:val="20"/>
        </w:rPr>
        <w:t xml:space="preserve">Esta cuenta suma en el debe 2.082€ y en el haber 850€, por lo que tiene un </w:t>
      </w:r>
      <w:r w:rsidRPr="008B5235">
        <w:rPr>
          <w:b/>
          <w:sz w:val="20"/>
          <w:szCs w:val="20"/>
        </w:rPr>
        <w:t>saldo deudor</w:t>
      </w:r>
      <w:r w:rsidRPr="008B5235">
        <w:rPr>
          <w:sz w:val="20"/>
          <w:szCs w:val="20"/>
        </w:rPr>
        <w:t xml:space="preserve"> de 1.232€; como cuenta de activo te está diciendo que tienes en caja 1.232€. Es fácil comprobarlo.</w:t>
      </w:r>
    </w:p>
    <w:p w:rsidR="00DF2E9A" w:rsidRPr="008B5235" w:rsidRDefault="00DF2E9A" w:rsidP="00FF26D2">
      <w:pPr>
        <w:rPr>
          <w:sz w:val="20"/>
          <w:szCs w:val="20"/>
        </w:rPr>
      </w:pPr>
      <w:r w:rsidRPr="008B5235">
        <w:rPr>
          <w:sz w:val="20"/>
          <w:szCs w:val="20"/>
        </w:rPr>
        <w:t xml:space="preserve">A final de año hay que saber el resultado de todas las cuentas y por este motivo hay que cerrarlas. Los saldos de las cuentas de los Grupos 6 y 7 sabes que se llevan a la cuenta 129 Resultado del ejercicio, es lo que se llama </w:t>
      </w:r>
      <w:r w:rsidRPr="008B5235">
        <w:rPr>
          <w:b/>
          <w:sz w:val="20"/>
          <w:szCs w:val="20"/>
        </w:rPr>
        <w:t>regularización de Pérdidas y ganancias.</w:t>
      </w:r>
    </w:p>
    <w:p w:rsidR="00DF2E9A" w:rsidRPr="008B5235" w:rsidRDefault="00DF2E9A" w:rsidP="00FF26D2">
      <w:pPr>
        <w:rPr>
          <w:sz w:val="20"/>
          <w:szCs w:val="20"/>
        </w:rPr>
      </w:pPr>
      <w:r w:rsidRPr="008B5235">
        <w:rPr>
          <w:sz w:val="20"/>
          <w:szCs w:val="20"/>
        </w:rPr>
        <w:t>Una vez hecha la regularización se procede al cierre del ejercicio saldando las cuentas de los Grupos 1 al 5.</w:t>
      </w:r>
    </w:p>
    <w:p w:rsidR="00DF2E9A" w:rsidRPr="008B5235" w:rsidRDefault="00DF2E9A" w:rsidP="00FF26D2">
      <w:pPr>
        <w:rPr>
          <w:sz w:val="20"/>
          <w:szCs w:val="20"/>
        </w:rPr>
      </w:pPr>
      <w:r w:rsidRPr="008B5235">
        <w:rPr>
          <w:sz w:val="20"/>
          <w:szCs w:val="20"/>
        </w:rPr>
        <w:t xml:space="preserve">Bien, para cerrar una cuenta hay que hacer una anotación contable por su saldo en la parte opuesta de la misma. Es decir, a nuestra cuenta de caja deberíamos hacerle una anotación de 1.232€ en el haber, con esto la cuenta quedaría cerrada con saldo cero. De ahí que en el asiento de cierre veas las cuentas de activo con la anotación en el haber, y las de pasivo y patrimonio neto en el debe. </w:t>
      </w:r>
    </w:p>
    <w:p w:rsidR="00DF2E9A" w:rsidRPr="008B5235" w:rsidRDefault="00DF2E9A" w:rsidP="00FF26D2">
      <w:pPr>
        <w:rPr>
          <w:sz w:val="20"/>
          <w:szCs w:val="20"/>
        </w:rPr>
      </w:pPr>
      <w:r w:rsidRPr="008B5235">
        <w:rPr>
          <w:sz w:val="20"/>
          <w:szCs w:val="20"/>
        </w:rPr>
        <w:t>La cuenta 570 Caja quedaría de la siguiente forma:</w:t>
      </w:r>
    </w:p>
    <w:p w:rsidR="00DF2E9A" w:rsidRPr="008B5235" w:rsidRDefault="00DF2E9A" w:rsidP="00DF2E9A">
      <w:pPr>
        <w:rPr>
          <w:sz w:val="20"/>
          <w:szCs w:val="20"/>
        </w:rPr>
      </w:pPr>
    </w:p>
    <w:tbl>
      <w:tblPr>
        <w:tblW w:w="2400" w:type="dxa"/>
        <w:tblInd w:w="1567" w:type="dxa"/>
        <w:tblCellMar>
          <w:left w:w="70" w:type="dxa"/>
          <w:right w:w="70" w:type="dxa"/>
        </w:tblCellMar>
        <w:tblLook w:val="04A0"/>
      </w:tblPr>
      <w:tblGrid>
        <w:gridCol w:w="1200"/>
        <w:gridCol w:w="1200"/>
      </w:tblGrid>
      <w:tr w:rsidR="00DF2E9A" w:rsidRPr="008B5235" w:rsidTr="005B3761">
        <w:trPr>
          <w:trHeight w:val="300"/>
        </w:trPr>
        <w:tc>
          <w:tcPr>
            <w:tcW w:w="2400" w:type="dxa"/>
            <w:gridSpan w:val="2"/>
            <w:tcBorders>
              <w:top w:val="nil"/>
              <w:left w:val="nil"/>
              <w:bottom w:val="single" w:sz="4" w:space="0" w:color="auto"/>
              <w:right w:val="nil"/>
            </w:tcBorders>
            <w:shd w:val="clear" w:color="auto" w:fill="auto"/>
            <w:noWrap/>
            <w:vAlign w:val="bottom"/>
            <w:hideMark/>
          </w:tcPr>
          <w:p w:rsidR="00DF2E9A" w:rsidRPr="008B5235" w:rsidRDefault="00DF2E9A" w:rsidP="00FF26D2">
            <w:pPr>
              <w:jc w:val="center"/>
              <w:rPr>
                <w:rFonts w:eastAsia="Times New Roman" w:cs="Times New Roman"/>
                <w:color w:val="000000"/>
                <w:sz w:val="20"/>
                <w:szCs w:val="20"/>
                <w:lang w:eastAsia="es-ES"/>
              </w:rPr>
            </w:pPr>
            <w:r w:rsidRPr="008B5235">
              <w:rPr>
                <w:rFonts w:eastAsia="Times New Roman" w:cs="Times New Roman"/>
                <w:color w:val="000000"/>
                <w:sz w:val="20"/>
                <w:szCs w:val="20"/>
                <w:lang w:eastAsia="es-ES"/>
              </w:rPr>
              <w:t xml:space="preserve">     (D)  Cuenta 570   (H)</w:t>
            </w:r>
          </w:p>
        </w:tc>
      </w:tr>
      <w:tr w:rsidR="00DF2E9A" w:rsidRPr="008B5235" w:rsidTr="005B3761">
        <w:trPr>
          <w:trHeight w:val="300"/>
        </w:trPr>
        <w:tc>
          <w:tcPr>
            <w:tcW w:w="1200" w:type="dxa"/>
            <w:tcBorders>
              <w:top w:val="single" w:sz="4" w:space="0" w:color="auto"/>
              <w:left w:val="nil"/>
              <w:bottom w:val="nil"/>
              <w:right w:val="single" w:sz="4" w:space="0" w:color="auto"/>
            </w:tcBorders>
            <w:shd w:val="clear" w:color="auto" w:fill="auto"/>
            <w:noWrap/>
            <w:vAlign w:val="bottom"/>
            <w:hideMark/>
          </w:tcPr>
          <w:p w:rsidR="00DF2E9A" w:rsidRPr="008B5235" w:rsidRDefault="00DF2E9A" w:rsidP="00FF26D2">
            <w:pPr>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2082</w:t>
            </w:r>
          </w:p>
        </w:tc>
        <w:tc>
          <w:tcPr>
            <w:tcW w:w="1200" w:type="dxa"/>
            <w:tcBorders>
              <w:top w:val="single" w:sz="4" w:space="0" w:color="auto"/>
              <w:left w:val="single" w:sz="4" w:space="0" w:color="auto"/>
              <w:bottom w:val="nil"/>
              <w:right w:val="nil"/>
            </w:tcBorders>
            <w:shd w:val="clear" w:color="auto" w:fill="auto"/>
            <w:noWrap/>
            <w:vAlign w:val="bottom"/>
            <w:hideMark/>
          </w:tcPr>
          <w:p w:rsidR="00DF2E9A" w:rsidRPr="008B5235" w:rsidRDefault="00DF2E9A" w:rsidP="00FF26D2">
            <w:pPr>
              <w:jc w:val="right"/>
              <w:rPr>
                <w:rFonts w:eastAsia="Times New Roman" w:cs="Times New Roman"/>
                <w:color w:val="000000"/>
                <w:sz w:val="20"/>
                <w:szCs w:val="20"/>
                <w:lang w:eastAsia="es-ES"/>
              </w:rPr>
            </w:pPr>
            <w:r w:rsidRPr="008B5235">
              <w:rPr>
                <w:rFonts w:eastAsia="Times New Roman" w:cs="Times New Roman"/>
                <w:color w:val="000000"/>
                <w:sz w:val="20"/>
                <w:szCs w:val="20"/>
                <w:lang w:eastAsia="es-ES"/>
              </w:rPr>
              <w:t>850</w:t>
            </w:r>
          </w:p>
        </w:tc>
      </w:tr>
      <w:tr w:rsidR="00DF2E9A" w:rsidRPr="008B5235" w:rsidTr="005B3761">
        <w:trPr>
          <w:trHeight w:val="300"/>
        </w:trPr>
        <w:tc>
          <w:tcPr>
            <w:tcW w:w="1200" w:type="dxa"/>
            <w:tcBorders>
              <w:top w:val="nil"/>
              <w:left w:val="nil"/>
              <w:bottom w:val="nil"/>
              <w:right w:val="single" w:sz="4" w:space="0" w:color="auto"/>
            </w:tcBorders>
            <w:shd w:val="clear" w:color="auto" w:fill="auto"/>
            <w:noWrap/>
            <w:vAlign w:val="bottom"/>
            <w:hideMark/>
          </w:tcPr>
          <w:p w:rsidR="00DF2E9A" w:rsidRPr="008B5235" w:rsidRDefault="00DF2E9A" w:rsidP="00FF26D2">
            <w:pPr>
              <w:jc w:val="left"/>
              <w:rPr>
                <w:rFonts w:eastAsia="Times New Roman" w:cs="Times New Roman"/>
                <w:color w:val="000000"/>
                <w:sz w:val="20"/>
                <w:szCs w:val="20"/>
                <w:lang w:eastAsia="es-ES"/>
              </w:rPr>
            </w:pPr>
          </w:p>
        </w:tc>
        <w:tc>
          <w:tcPr>
            <w:tcW w:w="1200" w:type="dxa"/>
            <w:tcBorders>
              <w:top w:val="nil"/>
              <w:left w:val="single" w:sz="4" w:space="0" w:color="auto"/>
              <w:bottom w:val="nil"/>
              <w:right w:val="nil"/>
            </w:tcBorders>
            <w:shd w:val="clear" w:color="auto" w:fill="auto"/>
            <w:noWrap/>
            <w:vAlign w:val="bottom"/>
            <w:hideMark/>
          </w:tcPr>
          <w:p w:rsidR="00DF2E9A" w:rsidRPr="008B5235" w:rsidRDefault="00DF2E9A" w:rsidP="00FF26D2">
            <w:pPr>
              <w:jc w:val="right"/>
              <w:rPr>
                <w:rFonts w:eastAsia="Times New Roman" w:cs="Times New Roman"/>
                <w:b/>
                <w:color w:val="000000"/>
                <w:sz w:val="20"/>
                <w:szCs w:val="20"/>
                <w:lang w:eastAsia="es-ES"/>
              </w:rPr>
            </w:pPr>
            <w:r w:rsidRPr="008B5235">
              <w:rPr>
                <w:rFonts w:eastAsia="Times New Roman" w:cs="Times New Roman"/>
                <w:b/>
                <w:color w:val="000000"/>
                <w:sz w:val="20"/>
                <w:szCs w:val="20"/>
                <w:lang w:eastAsia="es-ES"/>
              </w:rPr>
              <w:t>1232</w:t>
            </w:r>
          </w:p>
        </w:tc>
      </w:tr>
      <w:tr w:rsidR="00DF2E9A" w:rsidRPr="008B5235" w:rsidTr="005B3761">
        <w:trPr>
          <w:trHeight w:val="300"/>
        </w:trPr>
        <w:tc>
          <w:tcPr>
            <w:tcW w:w="1200" w:type="dxa"/>
            <w:tcBorders>
              <w:top w:val="nil"/>
              <w:left w:val="nil"/>
              <w:bottom w:val="nil"/>
              <w:right w:val="single" w:sz="4" w:space="0" w:color="auto"/>
            </w:tcBorders>
            <w:shd w:val="clear" w:color="auto" w:fill="auto"/>
            <w:noWrap/>
            <w:vAlign w:val="bottom"/>
          </w:tcPr>
          <w:p w:rsidR="00DF2E9A" w:rsidRPr="008B5235" w:rsidRDefault="00DF2E9A" w:rsidP="00FF26D2">
            <w:pPr>
              <w:jc w:val="left"/>
              <w:rPr>
                <w:rFonts w:eastAsia="Times New Roman" w:cs="Times New Roman"/>
                <w:color w:val="000000"/>
                <w:sz w:val="20"/>
                <w:szCs w:val="20"/>
                <w:lang w:eastAsia="es-ES"/>
              </w:rPr>
            </w:pPr>
            <w:r w:rsidRPr="008B5235">
              <w:rPr>
                <w:rFonts w:eastAsia="Times New Roman" w:cs="Times New Roman"/>
                <w:color w:val="000000"/>
                <w:sz w:val="20"/>
                <w:szCs w:val="20"/>
                <w:lang w:eastAsia="es-ES"/>
              </w:rPr>
              <w:t xml:space="preserve">              0</w:t>
            </w:r>
          </w:p>
        </w:tc>
        <w:tc>
          <w:tcPr>
            <w:tcW w:w="1200" w:type="dxa"/>
            <w:tcBorders>
              <w:top w:val="nil"/>
              <w:left w:val="single" w:sz="4" w:space="0" w:color="auto"/>
              <w:bottom w:val="nil"/>
              <w:right w:val="nil"/>
            </w:tcBorders>
            <w:shd w:val="clear" w:color="auto" w:fill="auto"/>
            <w:noWrap/>
            <w:vAlign w:val="bottom"/>
          </w:tcPr>
          <w:p w:rsidR="00DF2E9A" w:rsidRPr="008B5235" w:rsidRDefault="00DF2E9A" w:rsidP="00FF26D2">
            <w:pPr>
              <w:rPr>
                <w:rFonts w:eastAsia="Times New Roman" w:cs="Times New Roman"/>
                <w:color w:val="000000"/>
                <w:sz w:val="20"/>
                <w:szCs w:val="20"/>
                <w:lang w:eastAsia="es-ES"/>
              </w:rPr>
            </w:pPr>
            <w:r w:rsidRPr="008B5235">
              <w:rPr>
                <w:rFonts w:eastAsia="Times New Roman" w:cs="Times New Roman"/>
                <w:b/>
                <w:color w:val="000000"/>
                <w:sz w:val="20"/>
                <w:szCs w:val="20"/>
                <w:lang w:eastAsia="es-ES"/>
              </w:rPr>
              <w:t xml:space="preserve">                </w:t>
            </w:r>
            <w:r w:rsidRPr="008B5235">
              <w:rPr>
                <w:rFonts w:eastAsia="Times New Roman" w:cs="Times New Roman"/>
                <w:color w:val="000000"/>
                <w:sz w:val="20"/>
                <w:szCs w:val="20"/>
                <w:lang w:eastAsia="es-ES"/>
              </w:rPr>
              <w:t>0</w:t>
            </w:r>
          </w:p>
        </w:tc>
      </w:tr>
    </w:tbl>
    <w:p w:rsidR="00DF2E9A" w:rsidRDefault="00FF26D2" w:rsidP="00FF26D2">
      <w:pPr>
        <w:rPr>
          <w:b/>
          <w:sz w:val="20"/>
          <w:szCs w:val="20"/>
        </w:rPr>
      </w:pPr>
      <w:r w:rsidRPr="008B5235">
        <w:rPr>
          <w:b/>
          <w:sz w:val="20"/>
          <w:szCs w:val="20"/>
        </w:rPr>
        <w:t>No lo olvides:</w:t>
      </w:r>
    </w:p>
    <w:p w:rsidR="005B3761" w:rsidRPr="008B5235" w:rsidRDefault="005B3761" w:rsidP="005B3761">
      <w:pPr>
        <w:rPr>
          <w:i/>
          <w:sz w:val="20"/>
          <w:szCs w:val="20"/>
        </w:rPr>
      </w:pPr>
    </w:p>
    <w:p w:rsidR="005B3761" w:rsidRPr="008B5235" w:rsidRDefault="00FA1E4E" w:rsidP="005B3761">
      <w:pPr>
        <w:rPr>
          <w:sz w:val="20"/>
          <w:szCs w:val="20"/>
        </w:rPr>
      </w:pPr>
      <w:r>
        <w:rPr>
          <w:noProof/>
          <w:sz w:val="20"/>
          <w:szCs w:val="20"/>
          <w:lang w:eastAsia="es-ES"/>
        </w:rPr>
        <w:lastRenderedPageBreak/>
        <w:pict>
          <v:shape id="_x0000_s1098" type="#_x0000_t202" style="position:absolute;left:0;text-align:left;margin-left:191.1pt;margin-top:3.8pt;width:133.45pt;height:99.7pt;z-index:251718656;mso-width-percent:400;mso-width-percent:400;mso-width-relative:margin;mso-height-relative:margin">
            <v:textbox style="mso-next-textbox:#_x0000_s1098">
              <w:txbxContent>
                <w:p w:rsidR="00F60315" w:rsidRPr="0042433B" w:rsidRDefault="00F60315" w:rsidP="005B3761">
                  <w:pPr>
                    <w:jc w:val="center"/>
                    <w:rPr>
                      <w:b/>
                      <w:sz w:val="18"/>
                      <w:szCs w:val="18"/>
                    </w:rPr>
                  </w:pPr>
                  <w:r w:rsidRPr="0042433B">
                    <w:rPr>
                      <w:b/>
                      <w:sz w:val="18"/>
                      <w:szCs w:val="18"/>
                    </w:rPr>
                    <w:t>PASIVO</w:t>
                  </w:r>
                </w:p>
                <w:p w:rsidR="00F60315" w:rsidRPr="0042433B" w:rsidRDefault="00F60315" w:rsidP="005B3761">
                  <w:pPr>
                    <w:jc w:val="center"/>
                    <w:rPr>
                      <w:b/>
                      <w:sz w:val="18"/>
                      <w:szCs w:val="18"/>
                    </w:rPr>
                  </w:pPr>
                  <w:r w:rsidRPr="0042433B">
                    <w:rPr>
                      <w:b/>
                      <w:sz w:val="18"/>
                      <w:szCs w:val="18"/>
                    </w:rPr>
                    <w:t>PATRIMONIO NETO</w:t>
                  </w:r>
                </w:p>
                <w:p w:rsidR="00F60315" w:rsidRPr="0042433B" w:rsidRDefault="00F60315" w:rsidP="005B3761">
                  <w:pPr>
                    <w:rPr>
                      <w:sz w:val="18"/>
                      <w:szCs w:val="18"/>
                    </w:rPr>
                  </w:pPr>
                  <w:r w:rsidRPr="0042433B">
                    <w:rPr>
                      <w:sz w:val="18"/>
                      <w:szCs w:val="18"/>
                    </w:rPr>
                    <w:t xml:space="preserve">      </w:t>
                  </w:r>
                  <w:r>
                    <w:rPr>
                      <w:sz w:val="18"/>
                      <w:szCs w:val="18"/>
                    </w:rPr>
                    <w:t xml:space="preserve">        </w:t>
                  </w:r>
                  <w:r w:rsidRPr="0042433B">
                    <w:rPr>
                      <w:sz w:val="18"/>
                      <w:szCs w:val="18"/>
                    </w:rPr>
                    <w:t>DEBE           HABER</w:t>
                  </w:r>
                </w:p>
                <w:p w:rsidR="00F60315" w:rsidRPr="0042433B" w:rsidRDefault="00F60315" w:rsidP="005B3761">
                  <w:pPr>
                    <w:rPr>
                      <w:sz w:val="18"/>
                      <w:szCs w:val="18"/>
                    </w:rPr>
                  </w:pPr>
                </w:p>
                <w:p w:rsidR="00F60315" w:rsidRPr="0042433B" w:rsidRDefault="00F60315" w:rsidP="005B3761">
                  <w:pPr>
                    <w:rPr>
                      <w:sz w:val="18"/>
                      <w:szCs w:val="18"/>
                    </w:rPr>
                  </w:pPr>
                  <w:r w:rsidRPr="0042433B">
                    <w:rPr>
                      <w:sz w:val="18"/>
                      <w:szCs w:val="18"/>
                    </w:rPr>
                    <w:t xml:space="preserve">  </w:t>
                  </w:r>
                  <w:r>
                    <w:rPr>
                      <w:sz w:val="18"/>
                      <w:szCs w:val="18"/>
                    </w:rPr>
                    <w:t xml:space="preserve"> </w:t>
                  </w:r>
                  <w:r w:rsidRPr="0042433B">
                    <w:rPr>
                      <w:sz w:val="18"/>
                      <w:szCs w:val="18"/>
                    </w:rPr>
                    <w:t>Disminuciones        Valor inicial</w:t>
                  </w:r>
                </w:p>
                <w:p w:rsidR="00F60315" w:rsidRPr="0042433B" w:rsidRDefault="00F60315" w:rsidP="005B3761">
                  <w:pPr>
                    <w:rPr>
                      <w:sz w:val="18"/>
                      <w:szCs w:val="18"/>
                    </w:rPr>
                  </w:pPr>
                  <w:r w:rsidRPr="0042433B">
                    <w:rPr>
                      <w:sz w:val="18"/>
                      <w:szCs w:val="18"/>
                    </w:rPr>
                    <w:t xml:space="preserve">          </w:t>
                  </w:r>
                  <w:r>
                    <w:rPr>
                      <w:sz w:val="18"/>
                      <w:szCs w:val="18"/>
                    </w:rPr>
                    <w:t xml:space="preserve">                              </w:t>
                  </w:r>
                  <w:r w:rsidRPr="0042433B">
                    <w:rPr>
                      <w:sz w:val="18"/>
                      <w:szCs w:val="18"/>
                    </w:rPr>
                    <w:t xml:space="preserve">    +</w:t>
                  </w:r>
                </w:p>
                <w:p w:rsidR="00F60315" w:rsidRPr="0042433B" w:rsidRDefault="00F60315" w:rsidP="005B3761">
                  <w:pPr>
                    <w:rPr>
                      <w:b/>
                      <w:sz w:val="18"/>
                      <w:szCs w:val="18"/>
                    </w:rPr>
                  </w:pPr>
                  <w:r w:rsidRPr="0042433B">
                    <w:rPr>
                      <w:sz w:val="18"/>
                      <w:szCs w:val="18"/>
                    </w:rPr>
                    <w:t xml:space="preserve">                       </w:t>
                  </w:r>
                  <w:r>
                    <w:rPr>
                      <w:sz w:val="18"/>
                      <w:szCs w:val="18"/>
                    </w:rPr>
                    <w:t xml:space="preserve">           </w:t>
                  </w:r>
                  <w:r w:rsidRPr="0042433B">
                    <w:rPr>
                      <w:sz w:val="18"/>
                      <w:szCs w:val="18"/>
                    </w:rPr>
                    <w:t xml:space="preserve">Incrementos </w:t>
                  </w:r>
                </w:p>
              </w:txbxContent>
            </v:textbox>
          </v:shape>
        </w:pict>
      </w:r>
      <w:r>
        <w:rPr>
          <w:noProof/>
          <w:sz w:val="20"/>
          <w:szCs w:val="20"/>
          <w:lang w:eastAsia="es-ES"/>
        </w:rPr>
        <w:pict>
          <v:shape id="_x0000_s1097" type="#_x0000_t202" style="position:absolute;left:0;text-align:left;margin-left:12.9pt;margin-top:3.35pt;width:180.65pt;height:82.55pt;z-index:251717632;mso-width-percent:400;mso-width-percent:400;mso-width-relative:margin;mso-height-relative:margin">
            <v:textbox style="mso-next-textbox:#_x0000_s1097">
              <w:txbxContent>
                <w:p w:rsidR="00F60315" w:rsidRPr="0042433B" w:rsidRDefault="00F60315" w:rsidP="005B3761">
                  <w:pPr>
                    <w:rPr>
                      <w:sz w:val="18"/>
                      <w:szCs w:val="18"/>
                    </w:rPr>
                  </w:pPr>
                  <w:r>
                    <w:t xml:space="preserve">  </w:t>
                  </w:r>
                  <w:r>
                    <w:rPr>
                      <w:sz w:val="18"/>
                      <w:szCs w:val="18"/>
                    </w:rPr>
                    <w:t xml:space="preserve">DEBE    </w:t>
                  </w:r>
                  <w:r w:rsidRPr="0042433B">
                    <w:rPr>
                      <w:b/>
                      <w:sz w:val="18"/>
                      <w:szCs w:val="18"/>
                    </w:rPr>
                    <w:t>ACTIVO</w:t>
                  </w:r>
                  <w:r w:rsidRPr="0042433B">
                    <w:rPr>
                      <w:sz w:val="18"/>
                      <w:szCs w:val="18"/>
                    </w:rPr>
                    <w:t xml:space="preserve">       HABER</w:t>
                  </w:r>
                </w:p>
                <w:p w:rsidR="00F60315" w:rsidRPr="0042433B" w:rsidRDefault="00F60315" w:rsidP="005B3761">
                  <w:pPr>
                    <w:rPr>
                      <w:sz w:val="18"/>
                      <w:szCs w:val="18"/>
                    </w:rPr>
                  </w:pPr>
                </w:p>
                <w:p w:rsidR="00F60315" w:rsidRPr="0042433B" w:rsidRDefault="00F60315" w:rsidP="005B3761">
                  <w:pPr>
                    <w:rPr>
                      <w:sz w:val="18"/>
                      <w:szCs w:val="18"/>
                    </w:rPr>
                  </w:pPr>
                  <w:r>
                    <w:rPr>
                      <w:sz w:val="18"/>
                      <w:szCs w:val="18"/>
                    </w:rPr>
                    <w:t xml:space="preserve">      </w:t>
                  </w:r>
                  <w:r w:rsidRPr="0042433B">
                    <w:rPr>
                      <w:sz w:val="18"/>
                      <w:szCs w:val="18"/>
                    </w:rPr>
                    <w:t>Valor inicial     Disminuciones</w:t>
                  </w:r>
                </w:p>
                <w:p w:rsidR="00F60315" w:rsidRPr="0042433B" w:rsidRDefault="00F60315" w:rsidP="005B3761">
                  <w:pPr>
                    <w:rPr>
                      <w:sz w:val="18"/>
                      <w:szCs w:val="18"/>
                    </w:rPr>
                  </w:pPr>
                  <w:r w:rsidRPr="0042433B">
                    <w:rPr>
                      <w:sz w:val="18"/>
                      <w:szCs w:val="18"/>
                    </w:rPr>
                    <w:t xml:space="preserve">       </w:t>
                  </w:r>
                  <w:r>
                    <w:rPr>
                      <w:sz w:val="18"/>
                      <w:szCs w:val="18"/>
                    </w:rPr>
                    <w:t xml:space="preserve">      </w:t>
                  </w:r>
                  <w:r w:rsidRPr="0042433B">
                    <w:rPr>
                      <w:sz w:val="18"/>
                      <w:szCs w:val="18"/>
                    </w:rPr>
                    <w:t xml:space="preserve">  +</w:t>
                  </w:r>
                </w:p>
                <w:p w:rsidR="00F60315" w:rsidRPr="0042433B" w:rsidRDefault="00F60315" w:rsidP="005B3761">
                  <w:pPr>
                    <w:rPr>
                      <w:sz w:val="18"/>
                      <w:szCs w:val="18"/>
                    </w:rPr>
                  </w:pPr>
                  <w:r>
                    <w:rPr>
                      <w:sz w:val="18"/>
                      <w:szCs w:val="18"/>
                    </w:rPr>
                    <w:t xml:space="preserve">      </w:t>
                  </w:r>
                  <w:r w:rsidRPr="0042433B">
                    <w:rPr>
                      <w:sz w:val="18"/>
                      <w:szCs w:val="18"/>
                    </w:rPr>
                    <w:t xml:space="preserve">Incrementos </w:t>
                  </w:r>
                </w:p>
                <w:p w:rsidR="00F60315" w:rsidRPr="00BF5B2A" w:rsidRDefault="00F60315" w:rsidP="005B3761">
                  <w:pPr>
                    <w:rPr>
                      <w:b/>
                    </w:rPr>
                  </w:pPr>
                  <w:r>
                    <w:t xml:space="preserve">           </w:t>
                  </w:r>
                </w:p>
              </w:txbxContent>
            </v:textbox>
          </v:shape>
        </w:pict>
      </w:r>
    </w:p>
    <w:p w:rsidR="005B3761" w:rsidRPr="008B5235" w:rsidRDefault="00FA1E4E" w:rsidP="005B3761">
      <w:pPr>
        <w:rPr>
          <w:sz w:val="20"/>
          <w:szCs w:val="20"/>
        </w:rPr>
      </w:pPr>
      <w:r>
        <w:rPr>
          <w:noProof/>
          <w:sz w:val="20"/>
          <w:szCs w:val="20"/>
          <w:lang w:eastAsia="es-ES"/>
        </w:rPr>
        <w:pict>
          <v:shape id="_x0000_s1100" type="#_x0000_t32" style="position:absolute;left:0;text-align:left;margin-left:80.15pt;margin-top:7.8pt;width:0;height:53.55pt;z-index:251720704" o:connectortype="straight"/>
        </w:pict>
      </w:r>
      <w:r>
        <w:rPr>
          <w:noProof/>
          <w:sz w:val="20"/>
          <w:szCs w:val="20"/>
          <w:lang w:eastAsia="es-ES"/>
        </w:rPr>
        <w:pict>
          <v:shape id="_x0000_s1099" type="#_x0000_t32" style="position:absolute;left:0;text-align:left;margin-left:23.25pt;margin-top:7.8pt;width:102.65pt;height:0;z-index:251719680" o:connectortype="straight"/>
        </w:pict>
      </w:r>
    </w:p>
    <w:p w:rsidR="005B3761" w:rsidRPr="008B5235" w:rsidRDefault="005B3761" w:rsidP="005B3761">
      <w:pPr>
        <w:rPr>
          <w:sz w:val="20"/>
          <w:szCs w:val="20"/>
        </w:rPr>
      </w:pPr>
    </w:p>
    <w:p w:rsidR="005B3761" w:rsidRPr="008B5235" w:rsidRDefault="00FA1E4E" w:rsidP="005B3761">
      <w:pPr>
        <w:rPr>
          <w:sz w:val="20"/>
          <w:szCs w:val="20"/>
        </w:rPr>
      </w:pPr>
      <w:r>
        <w:rPr>
          <w:noProof/>
          <w:sz w:val="20"/>
          <w:szCs w:val="20"/>
          <w:lang w:eastAsia="es-ES"/>
        </w:rPr>
        <w:pict>
          <v:shape id="_x0000_s1101" type="#_x0000_t32" style="position:absolute;left:0;text-align:left;margin-left:202.9pt;margin-top:8.6pt;width:110.8pt;height:.05pt;z-index:251721728" o:connectortype="straight"/>
        </w:pict>
      </w:r>
      <w:r>
        <w:rPr>
          <w:noProof/>
          <w:sz w:val="20"/>
          <w:szCs w:val="20"/>
          <w:lang w:eastAsia="es-ES"/>
        </w:rPr>
        <w:pict>
          <v:shape id="_x0000_s1102" type="#_x0000_t32" style="position:absolute;left:0;text-align:left;margin-left:259.2pt;margin-top:8.6pt;width:0;height:58.75pt;z-index:251722752" o:connectortype="straight"/>
        </w:pict>
      </w:r>
    </w:p>
    <w:p w:rsidR="005B3761" w:rsidRPr="008B5235" w:rsidRDefault="005B3761" w:rsidP="005B3761">
      <w:pPr>
        <w:rPr>
          <w:sz w:val="20"/>
          <w:szCs w:val="20"/>
        </w:rPr>
      </w:pPr>
    </w:p>
    <w:p w:rsidR="005B3761" w:rsidRPr="008B5235" w:rsidRDefault="005B3761" w:rsidP="005B3761">
      <w:pPr>
        <w:rPr>
          <w:b/>
          <w:sz w:val="20"/>
          <w:szCs w:val="20"/>
        </w:rPr>
      </w:pPr>
      <w:r w:rsidRPr="008B5235">
        <w:rPr>
          <w:b/>
          <w:sz w:val="20"/>
          <w:szCs w:val="20"/>
        </w:rPr>
        <w:t xml:space="preserve">Cuentas del </w:t>
      </w:r>
      <w:r w:rsidRPr="008B5235">
        <w:rPr>
          <w:b/>
          <w:color w:val="FF0000"/>
          <w:sz w:val="20"/>
          <w:szCs w:val="20"/>
        </w:rPr>
        <w:t>Grupo</w:t>
      </w:r>
      <w:r w:rsidRPr="008B5235">
        <w:rPr>
          <w:b/>
          <w:sz w:val="20"/>
          <w:szCs w:val="20"/>
        </w:rPr>
        <w:t xml:space="preserve"> 6.</w:t>
      </w:r>
    </w:p>
    <w:p w:rsidR="005B3761" w:rsidRPr="008B5235" w:rsidRDefault="005B3761" w:rsidP="005B3761">
      <w:pPr>
        <w:rPr>
          <w:sz w:val="20"/>
          <w:szCs w:val="20"/>
        </w:rPr>
      </w:pPr>
    </w:p>
    <w:p w:rsidR="005B3761" w:rsidRPr="008B5235" w:rsidRDefault="005B3761" w:rsidP="005B3761">
      <w:pPr>
        <w:rPr>
          <w:sz w:val="20"/>
          <w:szCs w:val="20"/>
        </w:rPr>
      </w:pPr>
    </w:p>
    <w:p w:rsidR="00FF26D2" w:rsidRPr="008B5235" w:rsidRDefault="00B05EFD" w:rsidP="00FF26D2">
      <w:pPr>
        <w:pStyle w:val="Ttulo2"/>
        <w:rPr>
          <w:sz w:val="20"/>
          <w:szCs w:val="20"/>
        </w:rPr>
      </w:pPr>
      <w:bookmarkStart w:id="17" w:name="_Toc322515256"/>
      <w:r w:rsidRPr="008B5235">
        <w:rPr>
          <w:sz w:val="20"/>
          <w:szCs w:val="20"/>
        </w:rPr>
        <w:t>2.5</w:t>
      </w:r>
      <w:r w:rsidR="00FF26D2" w:rsidRPr="008B5235">
        <w:rPr>
          <w:sz w:val="20"/>
          <w:szCs w:val="20"/>
        </w:rPr>
        <w:t xml:space="preserve"> El libro diario.</w:t>
      </w:r>
      <w:bookmarkEnd w:id="17"/>
    </w:p>
    <w:p w:rsidR="00FF26D2" w:rsidRPr="008B5235" w:rsidRDefault="00FF26D2" w:rsidP="00FF26D2">
      <w:pPr>
        <w:rPr>
          <w:sz w:val="20"/>
          <w:szCs w:val="20"/>
        </w:rPr>
      </w:pPr>
      <w:r w:rsidRPr="008B5235">
        <w:rPr>
          <w:sz w:val="20"/>
          <w:szCs w:val="20"/>
        </w:rPr>
        <w:t xml:space="preserve">El libro Diario es aquél en el que vas a anotar todas las operaciones habidas en la empresa diariamente, tampoco es que tengas la obligación de hacer asientos todos los días. </w:t>
      </w:r>
    </w:p>
    <w:p w:rsidR="00FF26D2" w:rsidRPr="008B5235" w:rsidRDefault="00FF26D2" w:rsidP="00FF26D2">
      <w:pPr>
        <w:rPr>
          <w:sz w:val="20"/>
          <w:szCs w:val="20"/>
        </w:rPr>
      </w:pPr>
      <w:r w:rsidRPr="008B5235">
        <w:rPr>
          <w:sz w:val="20"/>
          <w:szCs w:val="20"/>
        </w:rPr>
        <w:t>En el libro Diario se reflejan los asientos de la siguiente forma:</w:t>
      </w:r>
    </w:p>
    <w:p w:rsidR="00FF26D2" w:rsidRDefault="00FF26D2" w:rsidP="00FF26D2">
      <w:pPr>
        <w:rPr>
          <w:sz w:val="20"/>
          <w:szCs w:val="20"/>
        </w:rPr>
      </w:pPr>
    </w:p>
    <w:p w:rsidR="00FF26D2" w:rsidRPr="008B5235" w:rsidRDefault="00FF26D2" w:rsidP="00FF26D2">
      <w:pPr>
        <w:rPr>
          <w:i/>
          <w:sz w:val="20"/>
          <w:szCs w:val="20"/>
        </w:rPr>
      </w:pPr>
      <w:r w:rsidRPr="008B5235">
        <w:rPr>
          <w:i/>
          <w:sz w:val="20"/>
          <w:szCs w:val="20"/>
        </w:rPr>
        <w:t>Pagas por banco el 12/01 trescientos euros correspondientes a una factura de teléfono.</w:t>
      </w:r>
    </w:p>
    <w:p w:rsidR="00FF26D2" w:rsidRPr="008B5235" w:rsidRDefault="00FF26D2" w:rsidP="00FF26D2">
      <w:pPr>
        <w:rPr>
          <w:i/>
          <w:sz w:val="20"/>
          <w:szCs w:val="20"/>
        </w:rPr>
      </w:pPr>
      <w:r w:rsidRPr="008B5235">
        <w:rPr>
          <w:i/>
          <w:sz w:val="20"/>
          <w:szCs w:val="20"/>
        </w:rPr>
        <w:t xml:space="preserve"> Por la factura del teléfono. </w:t>
      </w:r>
    </w:p>
    <w:p w:rsidR="00FF26D2" w:rsidRPr="003D3AEF" w:rsidRDefault="00FF26D2" w:rsidP="003D3AEF">
      <w:pPr>
        <w:tabs>
          <w:tab w:val="left" w:pos="1134"/>
          <w:tab w:val="left" w:pos="4536"/>
          <w:tab w:val="left" w:pos="5670"/>
          <w:tab w:val="left" w:pos="7595"/>
        </w:tabs>
        <w:ind w:right="54" w:hanging="5"/>
        <w:jc w:val="left"/>
        <w:rPr>
          <w:b/>
          <w:i/>
          <w:iCs/>
          <w:sz w:val="18"/>
          <w:szCs w:val="18"/>
        </w:rPr>
      </w:pPr>
      <w:r w:rsidRPr="003D3AEF">
        <w:rPr>
          <w:b/>
          <w:bCs/>
          <w:i/>
          <w:sz w:val="18"/>
          <w:szCs w:val="18"/>
        </w:rPr>
        <w:t>CUENTA</w:t>
      </w:r>
      <w:r w:rsidRPr="003D3AEF">
        <w:rPr>
          <w:b/>
          <w:bCs/>
          <w:i/>
          <w:sz w:val="18"/>
          <w:szCs w:val="18"/>
        </w:rPr>
        <w:tab/>
        <w:t>CONCEPTO</w:t>
      </w:r>
      <w:r w:rsidRPr="003D3AEF">
        <w:rPr>
          <w:b/>
          <w:bCs/>
          <w:i/>
          <w:sz w:val="18"/>
          <w:szCs w:val="18"/>
        </w:rPr>
        <w:tab/>
        <w:t>DEBE</w:t>
      </w:r>
      <w:r w:rsidR="003D3AEF" w:rsidRPr="003D3AEF">
        <w:rPr>
          <w:b/>
          <w:bCs/>
          <w:i/>
          <w:sz w:val="18"/>
          <w:szCs w:val="18"/>
        </w:rPr>
        <w:t xml:space="preserve"> </w:t>
      </w:r>
      <w:r w:rsidR="003D3AEF" w:rsidRPr="003D3AEF">
        <w:rPr>
          <w:b/>
          <w:bCs/>
          <w:i/>
          <w:sz w:val="18"/>
          <w:szCs w:val="18"/>
        </w:rPr>
        <w:tab/>
      </w:r>
      <w:r w:rsidRPr="003D3AEF">
        <w:rPr>
          <w:b/>
          <w:i/>
          <w:iCs/>
          <w:sz w:val="18"/>
          <w:szCs w:val="18"/>
        </w:rPr>
        <w:t>HABER</w:t>
      </w:r>
    </w:p>
    <w:p w:rsidR="00FF26D2" w:rsidRPr="003D3AEF" w:rsidRDefault="00FF26D2" w:rsidP="003D3AEF">
      <w:pPr>
        <w:tabs>
          <w:tab w:val="left" w:pos="1134"/>
          <w:tab w:val="left" w:pos="4536"/>
          <w:tab w:val="left" w:pos="5670"/>
          <w:tab w:val="left" w:pos="7595"/>
        </w:tabs>
        <w:ind w:right="54" w:hanging="5"/>
        <w:jc w:val="left"/>
        <w:rPr>
          <w:i/>
          <w:sz w:val="18"/>
          <w:szCs w:val="18"/>
        </w:rPr>
      </w:pPr>
      <w:r w:rsidRPr="003D3AEF">
        <w:rPr>
          <w:i/>
          <w:sz w:val="18"/>
          <w:szCs w:val="18"/>
        </w:rPr>
        <w:t>629</w:t>
      </w:r>
      <w:r w:rsidRPr="003D3AEF">
        <w:rPr>
          <w:i/>
          <w:sz w:val="18"/>
          <w:szCs w:val="18"/>
        </w:rPr>
        <w:tab/>
        <w:t>Factura Movistar</w:t>
      </w:r>
      <w:r w:rsidRPr="003D3AEF">
        <w:rPr>
          <w:i/>
          <w:sz w:val="18"/>
          <w:szCs w:val="18"/>
        </w:rPr>
        <w:tab/>
        <w:t>300</w:t>
      </w:r>
    </w:p>
    <w:p w:rsidR="00FF26D2" w:rsidRPr="003D3AEF" w:rsidRDefault="00FF26D2" w:rsidP="003D3AEF">
      <w:pPr>
        <w:tabs>
          <w:tab w:val="left" w:pos="1134"/>
          <w:tab w:val="left" w:pos="4536"/>
          <w:tab w:val="left" w:pos="5670"/>
          <w:tab w:val="left" w:pos="7595"/>
        </w:tabs>
        <w:ind w:right="54" w:hanging="5"/>
        <w:jc w:val="left"/>
        <w:rPr>
          <w:i/>
          <w:sz w:val="18"/>
          <w:szCs w:val="18"/>
        </w:rPr>
      </w:pPr>
      <w:r w:rsidRPr="003D3AEF">
        <w:rPr>
          <w:i/>
          <w:sz w:val="18"/>
          <w:szCs w:val="18"/>
        </w:rPr>
        <w:t>472</w:t>
      </w:r>
      <w:r w:rsidRPr="003D3AEF">
        <w:rPr>
          <w:i/>
          <w:sz w:val="18"/>
          <w:szCs w:val="18"/>
        </w:rPr>
        <w:tab/>
        <w:t>Soportado</w:t>
      </w:r>
      <w:r w:rsidRPr="003D3AEF">
        <w:rPr>
          <w:i/>
          <w:sz w:val="18"/>
          <w:szCs w:val="18"/>
        </w:rPr>
        <w:tab/>
        <w:t>48</w:t>
      </w:r>
    </w:p>
    <w:p w:rsidR="00FF26D2" w:rsidRPr="003D3AEF" w:rsidRDefault="00FF26D2" w:rsidP="003D3AEF">
      <w:pPr>
        <w:tabs>
          <w:tab w:val="left" w:pos="1134"/>
          <w:tab w:val="left" w:pos="4536"/>
          <w:tab w:val="left" w:pos="5670"/>
          <w:tab w:val="left" w:pos="7595"/>
        </w:tabs>
        <w:ind w:right="54" w:hanging="5"/>
        <w:jc w:val="left"/>
        <w:rPr>
          <w:i/>
          <w:sz w:val="18"/>
          <w:szCs w:val="18"/>
        </w:rPr>
      </w:pPr>
      <w:r w:rsidRPr="003D3AEF">
        <w:rPr>
          <w:i/>
          <w:sz w:val="18"/>
          <w:szCs w:val="18"/>
        </w:rPr>
        <w:t>410</w:t>
      </w:r>
      <w:r w:rsidRPr="003D3AEF">
        <w:rPr>
          <w:i/>
          <w:sz w:val="18"/>
          <w:szCs w:val="18"/>
        </w:rPr>
        <w:tab/>
        <w:t>Factura Movistar</w:t>
      </w:r>
      <w:r w:rsidRPr="003D3AEF">
        <w:rPr>
          <w:i/>
          <w:sz w:val="18"/>
          <w:szCs w:val="18"/>
        </w:rPr>
        <w:tab/>
      </w:r>
      <w:r w:rsidR="003D3AEF" w:rsidRPr="003D3AEF">
        <w:rPr>
          <w:i/>
          <w:sz w:val="18"/>
          <w:szCs w:val="18"/>
        </w:rPr>
        <w:tab/>
      </w:r>
      <w:r w:rsidRPr="003D3AEF">
        <w:rPr>
          <w:i/>
          <w:sz w:val="18"/>
          <w:szCs w:val="18"/>
        </w:rPr>
        <w:t>348</w:t>
      </w:r>
    </w:p>
    <w:p w:rsidR="00FF26D2" w:rsidRPr="008B5235" w:rsidRDefault="00FF26D2" w:rsidP="00FF26D2">
      <w:pPr>
        <w:tabs>
          <w:tab w:val="left" w:pos="1860"/>
          <w:tab w:val="left" w:pos="6160"/>
          <w:tab w:val="left" w:pos="7595"/>
        </w:tabs>
        <w:ind w:left="714"/>
        <w:jc w:val="left"/>
        <w:rPr>
          <w:i/>
          <w:sz w:val="20"/>
          <w:szCs w:val="20"/>
        </w:rPr>
      </w:pPr>
      <w:r w:rsidRPr="008B5235">
        <w:rPr>
          <w:i/>
          <w:sz w:val="20"/>
          <w:szCs w:val="20"/>
        </w:rPr>
        <w:tab/>
      </w:r>
      <w:r w:rsidRPr="008B5235">
        <w:rPr>
          <w:i/>
          <w:sz w:val="20"/>
          <w:szCs w:val="20"/>
        </w:rPr>
        <w:tab/>
      </w:r>
      <w:r w:rsidRPr="008B5235">
        <w:rPr>
          <w:i/>
          <w:sz w:val="20"/>
          <w:szCs w:val="20"/>
        </w:rPr>
        <w:tab/>
      </w:r>
    </w:p>
    <w:p w:rsidR="00FF26D2" w:rsidRPr="008B5235" w:rsidRDefault="00FF26D2" w:rsidP="00FF26D2">
      <w:pPr>
        <w:rPr>
          <w:i/>
          <w:sz w:val="20"/>
          <w:szCs w:val="20"/>
        </w:rPr>
      </w:pPr>
      <w:r w:rsidRPr="008B5235">
        <w:rPr>
          <w:i/>
          <w:sz w:val="20"/>
          <w:szCs w:val="20"/>
        </w:rPr>
        <w:t>Por el pago.</w:t>
      </w:r>
    </w:p>
    <w:p w:rsidR="00FF26D2" w:rsidRPr="003D3AEF" w:rsidRDefault="00FF26D2" w:rsidP="003D3AEF">
      <w:pPr>
        <w:tabs>
          <w:tab w:val="left" w:pos="1134"/>
          <w:tab w:val="left" w:pos="4536"/>
          <w:tab w:val="left" w:pos="5670"/>
          <w:tab w:val="left" w:pos="7595"/>
        </w:tabs>
        <w:ind w:hanging="5"/>
        <w:jc w:val="left"/>
        <w:rPr>
          <w:b/>
          <w:i/>
          <w:iCs/>
          <w:sz w:val="18"/>
          <w:szCs w:val="18"/>
        </w:rPr>
      </w:pPr>
      <w:r w:rsidRPr="003D3AEF">
        <w:rPr>
          <w:b/>
          <w:bCs/>
          <w:i/>
          <w:sz w:val="18"/>
          <w:szCs w:val="18"/>
        </w:rPr>
        <w:t>CUENTA</w:t>
      </w:r>
      <w:r w:rsidRPr="003D3AEF">
        <w:rPr>
          <w:b/>
          <w:bCs/>
          <w:i/>
          <w:sz w:val="18"/>
          <w:szCs w:val="18"/>
        </w:rPr>
        <w:tab/>
        <w:t>CONCEPTO</w:t>
      </w:r>
      <w:r w:rsidRPr="003D3AEF">
        <w:rPr>
          <w:b/>
          <w:bCs/>
          <w:i/>
          <w:sz w:val="18"/>
          <w:szCs w:val="18"/>
        </w:rPr>
        <w:tab/>
        <w:t>DEBE</w:t>
      </w:r>
      <w:r w:rsidRPr="003D3AEF">
        <w:rPr>
          <w:b/>
          <w:bCs/>
          <w:i/>
          <w:sz w:val="18"/>
          <w:szCs w:val="18"/>
        </w:rPr>
        <w:tab/>
      </w:r>
      <w:r w:rsidRPr="003D3AEF">
        <w:rPr>
          <w:b/>
          <w:i/>
          <w:iCs/>
          <w:sz w:val="18"/>
          <w:szCs w:val="18"/>
        </w:rPr>
        <w:t>HABER</w:t>
      </w:r>
    </w:p>
    <w:p w:rsidR="00FF26D2" w:rsidRPr="003D3AEF" w:rsidRDefault="00FF26D2" w:rsidP="003D3AEF">
      <w:pPr>
        <w:tabs>
          <w:tab w:val="left" w:pos="1134"/>
          <w:tab w:val="left" w:pos="4536"/>
          <w:tab w:val="left" w:pos="5670"/>
          <w:tab w:val="left" w:pos="7595"/>
        </w:tabs>
        <w:ind w:hanging="5"/>
        <w:jc w:val="left"/>
        <w:rPr>
          <w:i/>
          <w:sz w:val="18"/>
          <w:szCs w:val="18"/>
        </w:rPr>
      </w:pPr>
      <w:r w:rsidRPr="003D3AEF">
        <w:rPr>
          <w:i/>
          <w:sz w:val="18"/>
          <w:szCs w:val="18"/>
        </w:rPr>
        <w:t>410</w:t>
      </w:r>
      <w:r w:rsidRPr="003D3AEF">
        <w:rPr>
          <w:i/>
          <w:sz w:val="18"/>
          <w:szCs w:val="18"/>
        </w:rPr>
        <w:tab/>
        <w:t>Pago fact. Movistar</w:t>
      </w:r>
      <w:r w:rsidRPr="003D3AEF">
        <w:rPr>
          <w:i/>
          <w:sz w:val="18"/>
          <w:szCs w:val="18"/>
        </w:rPr>
        <w:tab/>
        <w:t>348</w:t>
      </w:r>
      <w:r w:rsidRPr="003D3AEF">
        <w:rPr>
          <w:i/>
          <w:sz w:val="18"/>
          <w:szCs w:val="18"/>
        </w:rPr>
        <w:tab/>
      </w:r>
    </w:p>
    <w:p w:rsidR="00FF26D2" w:rsidRPr="003D3AEF" w:rsidRDefault="00FF26D2" w:rsidP="003D3AEF">
      <w:pPr>
        <w:tabs>
          <w:tab w:val="left" w:pos="1134"/>
          <w:tab w:val="left" w:pos="4536"/>
          <w:tab w:val="left" w:pos="5670"/>
          <w:tab w:val="left" w:pos="7595"/>
        </w:tabs>
        <w:ind w:hanging="5"/>
        <w:jc w:val="left"/>
        <w:rPr>
          <w:i/>
          <w:sz w:val="18"/>
          <w:szCs w:val="18"/>
        </w:rPr>
      </w:pPr>
      <w:r w:rsidRPr="003D3AEF">
        <w:rPr>
          <w:i/>
          <w:sz w:val="18"/>
          <w:szCs w:val="18"/>
        </w:rPr>
        <w:t>572</w:t>
      </w:r>
      <w:r w:rsidRPr="003D3AEF">
        <w:rPr>
          <w:i/>
          <w:sz w:val="18"/>
          <w:szCs w:val="18"/>
        </w:rPr>
        <w:tab/>
        <w:t xml:space="preserve">Pago fact. Movistar </w:t>
      </w:r>
      <w:r w:rsidRPr="003D3AEF">
        <w:rPr>
          <w:i/>
          <w:sz w:val="18"/>
          <w:szCs w:val="18"/>
        </w:rPr>
        <w:tab/>
      </w:r>
      <w:r w:rsidRPr="003D3AEF">
        <w:rPr>
          <w:i/>
          <w:sz w:val="18"/>
          <w:szCs w:val="18"/>
        </w:rPr>
        <w:tab/>
        <w:t>348</w:t>
      </w:r>
    </w:p>
    <w:p w:rsidR="00FF26D2" w:rsidRPr="008B5235" w:rsidRDefault="00FF26D2" w:rsidP="00FF26D2">
      <w:pPr>
        <w:tabs>
          <w:tab w:val="left" w:pos="1860"/>
          <w:tab w:val="left" w:pos="6160"/>
          <w:tab w:val="left" w:pos="7595"/>
        </w:tabs>
        <w:ind w:left="714"/>
        <w:jc w:val="left"/>
        <w:rPr>
          <w:i/>
          <w:sz w:val="20"/>
          <w:szCs w:val="20"/>
        </w:rPr>
      </w:pPr>
      <w:r w:rsidRPr="008B5235">
        <w:rPr>
          <w:i/>
          <w:sz w:val="20"/>
          <w:szCs w:val="20"/>
        </w:rPr>
        <w:tab/>
      </w:r>
      <w:r w:rsidRPr="008B5235">
        <w:rPr>
          <w:i/>
          <w:sz w:val="20"/>
          <w:szCs w:val="20"/>
        </w:rPr>
        <w:tab/>
      </w:r>
      <w:r w:rsidRPr="008B5235">
        <w:rPr>
          <w:i/>
          <w:sz w:val="20"/>
          <w:szCs w:val="20"/>
        </w:rPr>
        <w:tab/>
      </w:r>
    </w:p>
    <w:p w:rsidR="00FF26D2" w:rsidRPr="008B5235" w:rsidRDefault="00FF26D2" w:rsidP="00FF26D2">
      <w:pPr>
        <w:rPr>
          <w:sz w:val="20"/>
          <w:szCs w:val="20"/>
        </w:rPr>
      </w:pPr>
      <w:r w:rsidRPr="008B5235">
        <w:rPr>
          <w:sz w:val="20"/>
          <w:szCs w:val="20"/>
        </w:rPr>
        <w:t>Otro ejemplo:</w:t>
      </w:r>
    </w:p>
    <w:p w:rsidR="00FF26D2" w:rsidRPr="008B5235" w:rsidRDefault="00FF26D2" w:rsidP="00FF26D2">
      <w:pPr>
        <w:rPr>
          <w:sz w:val="20"/>
          <w:szCs w:val="20"/>
        </w:rPr>
      </w:pPr>
    </w:p>
    <w:p w:rsidR="00FF26D2" w:rsidRPr="008B5235" w:rsidRDefault="00FF26D2" w:rsidP="00FF26D2">
      <w:pPr>
        <w:rPr>
          <w:i/>
          <w:sz w:val="20"/>
          <w:szCs w:val="20"/>
        </w:rPr>
      </w:pPr>
      <w:r w:rsidRPr="008B5235">
        <w:rPr>
          <w:i/>
          <w:sz w:val="20"/>
          <w:szCs w:val="20"/>
        </w:rPr>
        <w:t xml:space="preserve">Compras mercaderías el 13/01 a Luis Romero por valor de 30.000 €, te hace un descuento de 2.400 € por estar las mercancías en promoción. </w:t>
      </w:r>
    </w:p>
    <w:p w:rsidR="00FF26D2" w:rsidRPr="003D3AEF" w:rsidRDefault="00FF26D2" w:rsidP="003D3AEF">
      <w:pPr>
        <w:tabs>
          <w:tab w:val="left" w:pos="1134"/>
          <w:tab w:val="left" w:pos="4536"/>
          <w:tab w:val="left" w:pos="5670"/>
          <w:tab w:val="left" w:pos="7596"/>
        </w:tabs>
        <w:ind w:hanging="5"/>
        <w:jc w:val="left"/>
        <w:rPr>
          <w:b/>
          <w:i/>
          <w:iCs/>
          <w:sz w:val="18"/>
          <w:szCs w:val="18"/>
        </w:rPr>
      </w:pPr>
      <w:r w:rsidRPr="003D3AEF">
        <w:rPr>
          <w:b/>
          <w:bCs/>
          <w:i/>
          <w:sz w:val="18"/>
          <w:szCs w:val="18"/>
        </w:rPr>
        <w:t>CUENTA</w:t>
      </w:r>
      <w:r w:rsidRPr="003D3AEF">
        <w:rPr>
          <w:b/>
          <w:bCs/>
          <w:i/>
          <w:sz w:val="18"/>
          <w:szCs w:val="18"/>
        </w:rPr>
        <w:tab/>
        <w:t>CONCEPTO</w:t>
      </w:r>
      <w:r w:rsidRPr="003D3AEF">
        <w:rPr>
          <w:b/>
          <w:bCs/>
          <w:i/>
          <w:sz w:val="18"/>
          <w:szCs w:val="18"/>
        </w:rPr>
        <w:tab/>
        <w:t>DEBE</w:t>
      </w:r>
      <w:r w:rsidRPr="003D3AEF">
        <w:rPr>
          <w:b/>
          <w:bCs/>
          <w:i/>
          <w:sz w:val="18"/>
          <w:szCs w:val="18"/>
        </w:rPr>
        <w:tab/>
      </w:r>
      <w:r w:rsidRPr="003D3AEF">
        <w:rPr>
          <w:b/>
          <w:i/>
          <w:iCs/>
          <w:sz w:val="18"/>
          <w:szCs w:val="18"/>
        </w:rPr>
        <w:t>HABER</w:t>
      </w:r>
    </w:p>
    <w:p w:rsidR="00FF26D2" w:rsidRPr="003D3AEF" w:rsidRDefault="00FF26D2" w:rsidP="003D3AEF">
      <w:pPr>
        <w:tabs>
          <w:tab w:val="left" w:pos="1134"/>
          <w:tab w:val="left" w:pos="4536"/>
          <w:tab w:val="left" w:pos="5670"/>
          <w:tab w:val="left" w:pos="7596"/>
        </w:tabs>
        <w:ind w:hanging="5"/>
        <w:jc w:val="left"/>
        <w:rPr>
          <w:i/>
          <w:sz w:val="18"/>
          <w:szCs w:val="18"/>
        </w:rPr>
      </w:pPr>
      <w:r w:rsidRPr="003D3AEF">
        <w:rPr>
          <w:i/>
          <w:sz w:val="18"/>
          <w:szCs w:val="18"/>
        </w:rPr>
        <w:t>600</w:t>
      </w:r>
      <w:r w:rsidRPr="003D3AEF">
        <w:rPr>
          <w:i/>
          <w:sz w:val="18"/>
          <w:szCs w:val="18"/>
        </w:rPr>
        <w:tab/>
        <w:t>Compra a Luis Romero</w:t>
      </w:r>
      <w:r w:rsidRPr="003D3AEF">
        <w:rPr>
          <w:i/>
          <w:sz w:val="18"/>
          <w:szCs w:val="18"/>
        </w:rPr>
        <w:tab/>
        <w:t>27600</w:t>
      </w:r>
      <w:r w:rsidRPr="003D3AEF">
        <w:rPr>
          <w:i/>
          <w:sz w:val="18"/>
          <w:szCs w:val="18"/>
        </w:rPr>
        <w:tab/>
      </w:r>
    </w:p>
    <w:p w:rsidR="00FF26D2" w:rsidRPr="003D3AEF" w:rsidRDefault="00FF26D2" w:rsidP="003D3AEF">
      <w:pPr>
        <w:tabs>
          <w:tab w:val="left" w:pos="1134"/>
          <w:tab w:val="left" w:pos="4536"/>
          <w:tab w:val="left" w:pos="5670"/>
          <w:tab w:val="left" w:pos="7596"/>
        </w:tabs>
        <w:ind w:hanging="5"/>
        <w:jc w:val="left"/>
        <w:rPr>
          <w:i/>
          <w:sz w:val="18"/>
          <w:szCs w:val="18"/>
        </w:rPr>
      </w:pPr>
      <w:r w:rsidRPr="003D3AEF">
        <w:rPr>
          <w:i/>
          <w:sz w:val="18"/>
          <w:szCs w:val="18"/>
        </w:rPr>
        <w:t>472</w:t>
      </w:r>
      <w:r w:rsidRPr="003D3AEF">
        <w:rPr>
          <w:i/>
          <w:sz w:val="18"/>
          <w:szCs w:val="18"/>
        </w:rPr>
        <w:tab/>
        <w:t>Soportado</w:t>
      </w:r>
      <w:r w:rsidRPr="003D3AEF">
        <w:rPr>
          <w:i/>
          <w:sz w:val="18"/>
          <w:szCs w:val="18"/>
        </w:rPr>
        <w:tab/>
        <w:t>4416</w:t>
      </w:r>
      <w:r w:rsidRPr="003D3AEF">
        <w:rPr>
          <w:i/>
          <w:sz w:val="18"/>
          <w:szCs w:val="18"/>
        </w:rPr>
        <w:tab/>
      </w:r>
    </w:p>
    <w:p w:rsidR="00FF26D2" w:rsidRPr="003D3AEF" w:rsidRDefault="00FF26D2" w:rsidP="003D3AEF">
      <w:pPr>
        <w:tabs>
          <w:tab w:val="left" w:pos="1134"/>
          <w:tab w:val="left" w:pos="4536"/>
          <w:tab w:val="left" w:pos="5670"/>
          <w:tab w:val="left" w:pos="7596"/>
        </w:tabs>
        <w:ind w:hanging="5"/>
        <w:jc w:val="left"/>
        <w:rPr>
          <w:i/>
          <w:sz w:val="18"/>
          <w:szCs w:val="18"/>
        </w:rPr>
      </w:pPr>
      <w:r w:rsidRPr="003D3AEF">
        <w:rPr>
          <w:i/>
          <w:sz w:val="18"/>
          <w:szCs w:val="18"/>
        </w:rPr>
        <w:t>400</w:t>
      </w:r>
      <w:r w:rsidRPr="003D3AEF">
        <w:rPr>
          <w:i/>
          <w:sz w:val="18"/>
          <w:szCs w:val="18"/>
        </w:rPr>
        <w:tab/>
        <w:t>Compra Luis Romero</w:t>
      </w:r>
      <w:r w:rsidRPr="003D3AEF">
        <w:rPr>
          <w:i/>
          <w:sz w:val="18"/>
          <w:szCs w:val="18"/>
        </w:rPr>
        <w:tab/>
      </w:r>
      <w:r w:rsidRPr="003D3AEF">
        <w:rPr>
          <w:i/>
          <w:sz w:val="18"/>
          <w:szCs w:val="18"/>
        </w:rPr>
        <w:tab/>
        <w:t>32016</w:t>
      </w:r>
    </w:p>
    <w:p w:rsidR="00FF26D2" w:rsidRPr="008B5235" w:rsidRDefault="00FF26D2" w:rsidP="00FF26D2">
      <w:pPr>
        <w:rPr>
          <w:sz w:val="20"/>
          <w:szCs w:val="20"/>
        </w:rPr>
      </w:pPr>
    </w:p>
    <w:p w:rsidR="00FF26D2" w:rsidRPr="008B5235" w:rsidRDefault="00FF26D2" w:rsidP="00FF26D2">
      <w:pPr>
        <w:rPr>
          <w:sz w:val="20"/>
          <w:szCs w:val="20"/>
        </w:rPr>
      </w:pPr>
      <w:r w:rsidRPr="008B5235">
        <w:rPr>
          <w:sz w:val="20"/>
          <w:szCs w:val="20"/>
        </w:rPr>
        <w:lastRenderedPageBreak/>
        <w:t xml:space="preserve">Es el formato de cualquier programa contable del merado, dígase </w:t>
      </w:r>
      <w:proofErr w:type="spellStart"/>
      <w:r w:rsidRPr="008B5235">
        <w:rPr>
          <w:sz w:val="20"/>
          <w:szCs w:val="20"/>
        </w:rPr>
        <w:t>ContaPlus</w:t>
      </w:r>
      <w:proofErr w:type="spellEnd"/>
      <w:r w:rsidRPr="008B5235">
        <w:rPr>
          <w:sz w:val="20"/>
          <w:szCs w:val="20"/>
        </w:rPr>
        <w:t xml:space="preserve">, </w:t>
      </w:r>
      <w:proofErr w:type="spellStart"/>
      <w:r w:rsidRPr="008B5235">
        <w:rPr>
          <w:sz w:val="20"/>
          <w:szCs w:val="20"/>
        </w:rPr>
        <w:t>Contasol</w:t>
      </w:r>
      <w:proofErr w:type="spellEnd"/>
      <w:r w:rsidRPr="008B5235">
        <w:rPr>
          <w:sz w:val="20"/>
          <w:szCs w:val="20"/>
        </w:rPr>
        <w:t xml:space="preserve">, </w:t>
      </w:r>
      <w:proofErr w:type="spellStart"/>
      <w:r w:rsidRPr="008B5235">
        <w:rPr>
          <w:sz w:val="20"/>
          <w:szCs w:val="20"/>
        </w:rPr>
        <w:t>GoldenSoft</w:t>
      </w:r>
      <w:proofErr w:type="spellEnd"/>
      <w:r w:rsidRPr="008B5235">
        <w:rPr>
          <w:sz w:val="20"/>
          <w:szCs w:val="20"/>
        </w:rPr>
        <w:t>, etc.</w:t>
      </w:r>
    </w:p>
    <w:p w:rsidR="00FF26D2" w:rsidRDefault="00FF26D2" w:rsidP="00FF26D2">
      <w:pPr>
        <w:rPr>
          <w:sz w:val="20"/>
          <w:szCs w:val="20"/>
        </w:rPr>
      </w:pPr>
      <w:r w:rsidRPr="008B5235">
        <w:rPr>
          <w:sz w:val="20"/>
          <w:szCs w:val="20"/>
        </w:rPr>
        <w:t>La forma cómo yo lo aprendí en la Universidad no me parece práctica, según el ejemplo de abajo. La mayoría de los programas contables no lo hacen así y tú que trabajarás o tendrás tu empresa los verás hechos como los anteriores.</w:t>
      </w:r>
    </w:p>
    <w:p w:rsidR="003D3AEF" w:rsidRDefault="003D3AEF" w:rsidP="00FF26D2">
      <w:pPr>
        <w:rPr>
          <w:sz w:val="20"/>
          <w:szCs w:val="20"/>
        </w:rPr>
      </w:pPr>
    </w:p>
    <w:p w:rsidR="003D3AEF" w:rsidRDefault="003D3AEF" w:rsidP="00FF26D2">
      <w:pPr>
        <w:rPr>
          <w:sz w:val="20"/>
          <w:szCs w:val="20"/>
        </w:rPr>
      </w:pPr>
    </w:p>
    <w:p w:rsidR="003D3AEF" w:rsidRDefault="003D3AEF" w:rsidP="00FF26D2">
      <w:pPr>
        <w:rPr>
          <w:sz w:val="20"/>
          <w:szCs w:val="20"/>
        </w:rPr>
      </w:pPr>
    </w:p>
    <w:p w:rsidR="00FF26D2" w:rsidRPr="008B5235" w:rsidRDefault="00FA1E4E" w:rsidP="00FF26D2">
      <w:pPr>
        <w:rPr>
          <w:sz w:val="20"/>
          <w:szCs w:val="20"/>
        </w:rPr>
      </w:pPr>
      <w:r>
        <w:rPr>
          <w:noProof/>
          <w:sz w:val="20"/>
          <w:szCs w:val="20"/>
        </w:rPr>
        <w:pict>
          <v:shape id="_x0000_s1054" type="#_x0000_t202" style="position:absolute;left:0;text-align:left;margin-left:6.3pt;margin-top:7pt;width:313.65pt;height:69.65pt;z-index:251692032;mso-width-relative:margin;mso-height-relative:margin" stroked="f">
            <v:textbox style="mso-next-textbox:#_x0000_s1054">
              <w:txbxContent>
                <w:p w:rsidR="00F60315" w:rsidRPr="003D3AEF" w:rsidRDefault="00F60315" w:rsidP="00FF26D2">
                  <w:pPr>
                    <w:rPr>
                      <w:sz w:val="16"/>
                      <w:szCs w:val="16"/>
                    </w:rPr>
                  </w:pPr>
                </w:p>
                <w:p w:rsidR="00F60315" w:rsidRPr="000A10CD" w:rsidRDefault="00F60315" w:rsidP="00FF26D2">
                  <w:pPr>
                    <w:rPr>
                      <w:i/>
                      <w:sz w:val="18"/>
                      <w:szCs w:val="18"/>
                    </w:rPr>
                  </w:pPr>
                  <w:r w:rsidRPr="000A10CD">
                    <w:rPr>
                      <w:i/>
                      <w:sz w:val="18"/>
                      <w:szCs w:val="18"/>
                    </w:rPr>
                    <w:t>27.600    Compra de mercaderías</w:t>
                  </w:r>
                </w:p>
                <w:p w:rsidR="00F60315" w:rsidRPr="000A10CD" w:rsidRDefault="00F60315" w:rsidP="00FF26D2">
                  <w:pPr>
                    <w:rPr>
                      <w:i/>
                      <w:sz w:val="18"/>
                      <w:szCs w:val="18"/>
                    </w:rPr>
                  </w:pPr>
                  <w:r w:rsidRPr="000A10CD">
                    <w:rPr>
                      <w:i/>
                      <w:sz w:val="18"/>
                      <w:szCs w:val="18"/>
                    </w:rPr>
                    <w:t xml:space="preserve">  4.416    HP, </w:t>
                  </w:r>
                  <w:proofErr w:type="spellStart"/>
                  <w:proofErr w:type="gramStart"/>
                  <w:r w:rsidRPr="000A10CD">
                    <w:rPr>
                      <w:i/>
                      <w:sz w:val="18"/>
                      <w:szCs w:val="18"/>
                    </w:rPr>
                    <w:t>iva</w:t>
                  </w:r>
                  <w:proofErr w:type="spellEnd"/>
                  <w:proofErr w:type="gramEnd"/>
                  <w:r w:rsidRPr="000A10CD">
                    <w:rPr>
                      <w:i/>
                      <w:sz w:val="18"/>
                      <w:szCs w:val="18"/>
                    </w:rPr>
                    <w:t xml:space="preserve"> soportado</w:t>
                  </w:r>
                </w:p>
                <w:p w:rsidR="00F60315" w:rsidRPr="000A10CD" w:rsidRDefault="00F60315" w:rsidP="00FF26D2">
                  <w:pPr>
                    <w:rPr>
                      <w:i/>
                      <w:sz w:val="18"/>
                      <w:szCs w:val="18"/>
                    </w:rPr>
                  </w:pPr>
                  <w:r w:rsidRPr="000A10CD">
                    <w:rPr>
                      <w:i/>
                      <w:sz w:val="18"/>
                      <w:szCs w:val="18"/>
                    </w:rPr>
                    <w:t xml:space="preserve">                                                             </w:t>
                  </w:r>
                  <w:r>
                    <w:rPr>
                      <w:i/>
                      <w:sz w:val="18"/>
                      <w:szCs w:val="18"/>
                    </w:rPr>
                    <w:t xml:space="preserve">     </w:t>
                  </w:r>
                  <w:r w:rsidRPr="000A10CD">
                    <w:rPr>
                      <w:i/>
                      <w:sz w:val="18"/>
                      <w:szCs w:val="18"/>
                    </w:rPr>
                    <w:t xml:space="preserve"> </w:t>
                  </w:r>
                  <w:proofErr w:type="gramStart"/>
                  <w:r w:rsidRPr="000A10CD">
                    <w:rPr>
                      <w:i/>
                      <w:sz w:val="18"/>
                      <w:szCs w:val="18"/>
                    </w:rPr>
                    <w:t>a</w:t>
                  </w:r>
                  <w:proofErr w:type="gramEnd"/>
                  <w:r w:rsidRPr="000A10CD">
                    <w:rPr>
                      <w:i/>
                      <w:sz w:val="18"/>
                      <w:szCs w:val="18"/>
                    </w:rPr>
                    <w:t xml:space="preserve">         Proveedores                32.016</w:t>
                  </w:r>
                </w:p>
              </w:txbxContent>
            </v:textbox>
          </v:shape>
        </w:pict>
      </w:r>
      <w:r>
        <w:rPr>
          <w:noProof/>
          <w:sz w:val="20"/>
          <w:szCs w:val="20"/>
          <w:lang w:eastAsia="es-ES"/>
        </w:rPr>
        <w:pict>
          <v:shape id="_x0000_s1056" type="#_x0000_t32" style="position:absolute;left:0;text-align:left;margin-left:171.65pt;margin-top:7pt;width:139pt;height:0;z-index:251694080" o:connectortype="straight"/>
        </w:pict>
      </w:r>
      <w:r>
        <w:rPr>
          <w:noProof/>
          <w:sz w:val="20"/>
          <w:szCs w:val="20"/>
          <w:lang w:eastAsia="es-ES"/>
        </w:rPr>
        <w:pict>
          <v:shape id="_x0000_s1059" type="#_x0000_t32" style="position:absolute;left:0;text-align:left;margin-left:157.15pt;margin-top:.6pt;width:9pt;height:12pt;z-index:251697152" o:connectortype="straight"/>
        </w:pict>
      </w:r>
      <w:r>
        <w:rPr>
          <w:noProof/>
          <w:sz w:val="20"/>
          <w:szCs w:val="20"/>
          <w:lang w:eastAsia="es-ES"/>
        </w:rPr>
        <w:pict>
          <v:shape id="_x0000_s1055" type="#_x0000_t32" style="position:absolute;left:0;text-align:left;margin-left:34.1pt;margin-top:7pt;width:123.05pt;height:.1pt;flip:y;z-index:251693056" o:connectortype="straight"/>
        </w:pict>
      </w:r>
    </w:p>
    <w:p w:rsidR="00FF26D2" w:rsidRPr="008B5235" w:rsidRDefault="00FF26D2" w:rsidP="00FF26D2">
      <w:pPr>
        <w:rPr>
          <w:sz w:val="20"/>
          <w:szCs w:val="20"/>
        </w:rPr>
      </w:pPr>
    </w:p>
    <w:p w:rsidR="00FF26D2" w:rsidRPr="008B5235" w:rsidRDefault="00FF26D2" w:rsidP="00FF26D2">
      <w:pPr>
        <w:rPr>
          <w:sz w:val="20"/>
          <w:szCs w:val="20"/>
        </w:rPr>
      </w:pPr>
    </w:p>
    <w:p w:rsidR="00FF26D2" w:rsidRPr="008B5235" w:rsidRDefault="00FF26D2" w:rsidP="00FF26D2">
      <w:pPr>
        <w:rPr>
          <w:sz w:val="20"/>
          <w:szCs w:val="20"/>
        </w:rPr>
      </w:pPr>
    </w:p>
    <w:p w:rsidR="00FF26D2" w:rsidRPr="008B5235" w:rsidRDefault="00FA1E4E" w:rsidP="00FF26D2">
      <w:pPr>
        <w:rPr>
          <w:sz w:val="20"/>
          <w:szCs w:val="20"/>
        </w:rPr>
      </w:pPr>
      <w:r>
        <w:rPr>
          <w:noProof/>
          <w:sz w:val="20"/>
          <w:szCs w:val="20"/>
          <w:lang w:eastAsia="es-ES"/>
        </w:rPr>
        <w:pict>
          <v:shape id="_x0000_s1058" type="#_x0000_t32" style="position:absolute;left:0;text-align:left;margin-left:184.15pt;margin-top:10.85pt;width:126.5pt;height:0;z-index:251696128" o:connectortype="straight"/>
        </w:pict>
      </w:r>
      <w:r>
        <w:rPr>
          <w:noProof/>
          <w:sz w:val="20"/>
          <w:szCs w:val="20"/>
          <w:lang w:eastAsia="es-ES"/>
        </w:rPr>
        <w:pict>
          <v:shape id="_x0000_s1060" type="#_x0000_t32" style="position:absolute;left:0;text-align:left;margin-left:167.95pt;margin-top:3.85pt;width:9pt;height:12.5pt;z-index:251698176" o:connectortype="straight"/>
        </w:pict>
      </w:r>
      <w:r>
        <w:rPr>
          <w:noProof/>
          <w:sz w:val="20"/>
          <w:szCs w:val="20"/>
          <w:lang w:eastAsia="es-ES"/>
        </w:rPr>
        <w:pict>
          <v:shape id="_x0000_s1057" type="#_x0000_t32" style="position:absolute;left:0;text-align:left;margin-left:37.1pt;margin-top:10.85pt;width:120.05pt;height:0;z-index:251695104" o:connectortype="straight"/>
        </w:pict>
      </w:r>
    </w:p>
    <w:p w:rsidR="00FF26D2" w:rsidRPr="008B5235" w:rsidRDefault="00FF26D2" w:rsidP="00FF26D2">
      <w:pPr>
        <w:rPr>
          <w:sz w:val="20"/>
          <w:szCs w:val="20"/>
        </w:rPr>
      </w:pPr>
    </w:p>
    <w:p w:rsidR="00FF26D2" w:rsidRDefault="00FF26D2" w:rsidP="00FF26D2">
      <w:pPr>
        <w:rPr>
          <w:sz w:val="20"/>
          <w:szCs w:val="20"/>
        </w:rPr>
      </w:pPr>
      <w:r w:rsidRPr="008B5235">
        <w:rPr>
          <w:sz w:val="20"/>
          <w:szCs w:val="20"/>
        </w:rPr>
        <w:t>Además, vas a manejar números de cuenta, de ahí mi interés porque aprendas a buscar rápidamente los números en el Plan.</w:t>
      </w:r>
    </w:p>
    <w:p w:rsidR="003D3AEF" w:rsidRDefault="003D3AEF" w:rsidP="00FF26D2">
      <w:pPr>
        <w:rPr>
          <w:sz w:val="20"/>
          <w:szCs w:val="20"/>
        </w:rPr>
      </w:pPr>
    </w:p>
    <w:tbl>
      <w:tblPr>
        <w:tblW w:w="7726" w:type="dxa"/>
        <w:tblInd w:w="57" w:type="dxa"/>
        <w:tblCellMar>
          <w:left w:w="70" w:type="dxa"/>
          <w:right w:w="70" w:type="dxa"/>
        </w:tblCellMar>
        <w:tblLook w:val="04A0"/>
      </w:tblPr>
      <w:tblGrid>
        <w:gridCol w:w="760"/>
        <w:gridCol w:w="787"/>
        <w:gridCol w:w="914"/>
        <w:gridCol w:w="2420"/>
        <w:gridCol w:w="914"/>
        <w:gridCol w:w="1005"/>
        <w:gridCol w:w="926"/>
      </w:tblGrid>
      <w:tr w:rsidR="003D3AEF" w:rsidRPr="003D3AEF" w:rsidTr="003D3AEF">
        <w:trPr>
          <w:trHeight w:val="240"/>
        </w:trPr>
        <w:tc>
          <w:tcPr>
            <w:tcW w:w="7726" w:type="dxa"/>
            <w:gridSpan w:val="7"/>
            <w:tcBorders>
              <w:top w:val="nil"/>
              <w:left w:val="nil"/>
              <w:bottom w:val="nil"/>
              <w:right w:val="nil"/>
            </w:tcBorders>
            <w:shd w:val="clear" w:color="auto" w:fill="auto"/>
            <w:noWrap/>
            <w:vAlign w:val="bottom"/>
            <w:hideMark/>
          </w:tcPr>
          <w:p w:rsidR="003D3AEF" w:rsidRPr="003D3AEF" w:rsidRDefault="003D3AEF" w:rsidP="003D3AEF">
            <w:pPr>
              <w:rPr>
                <w:rFonts w:eastAsia="Times New Roman" w:cs="Times New Roman"/>
                <w:b/>
                <w:color w:val="000000"/>
                <w:sz w:val="20"/>
                <w:szCs w:val="20"/>
                <w:lang w:eastAsia="es-ES"/>
              </w:rPr>
            </w:pPr>
            <w:r w:rsidRPr="003D3AEF">
              <w:rPr>
                <w:rFonts w:eastAsia="Times New Roman" w:cs="Times New Roman"/>
                <w:b/>
                <w:color w:val="000000"/>
                <w:sz w:val="20"/>
                <w:szCs w:val="20"/>
                <w:lang w:eastAsia="es-ES"/>
              </w:rPr>
              <w:t>Empresa: Ferretería Charlie</w:t>
            </w:r>
          </w:p>
        </w:tc>
      </w:tr>
      <w:tr w:rsidR="003D3AEF" w:rsidRPr="003D3AEF" w:rsidTr="003D3AEF">
        <w:trPr>
          <w:trHeight w:val="240"/>
        </w:trPr>
        <w:tc>
          <w:tcPr>
            <w:tcW w:w="7726" w:type="dxa"/>
            <w:gridSpan w:val="7"/>
            <w:tcBorders>
              <w:top w:val="nil"/>
              <w:left w:val="nil"/>
              <w:bottom w:val="nil"/>
              <w:right w:val="nil"/>
            </w:tcBorders>
            <w:shd w:val="clear" w:color="auto" w:fill="auto"/>
            <w:noWrap/>
            <w:vAlign w:val="bottom"/>
            <w:hideMark/>
          </w:tcPr>
          <w:p w:rsidR="003D3AEF" w:rsidRPr="003D3AEF" w:rsidRDefault="003D3AEF" w:rsidP="003D3AEF">
            <w:pPr>
              <w:jc w:val="left"/>
              <w:rPr>
                <w:rFonts w:eastAsia="Times New Roman" w:cs="Times New Roman"/>
                <w:color w:val="000000"/>
                <w:sz w:val="20"/>
                <w:szCs w:val="20"/>
                <w:lang w:eastAsia="es-ES"/>
              </w:rPr>
            </w:pPr>
            <w:r w:rsidRPr="003D3AEF">
              <w:rPr>
                <w:rFonts w:eastAsia="Times New Roman" w:cs="Times New Roman"/>
                <w:color w:val="000000"/>
                <w:sz w:val="20"/>
                <w:szCs w:val="20"/>
                <w:lang w:eastAsia="es-ES"/>
              </w:rPr>
              <w:t>Libro diario</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EEECE1" w:themeFill="background2"/>
            <w:noWrap/>
            <w:vAlign w:val="bottom"/>
            <w:hideMark/>
          </w:tcPr>
          <w:p w:rsidR="00FF26D2" w:rsidRPr="003D3AEF" w:rsidRDefault="00FF26D2" w:rsidP="00FF26D2">
            <w:pPr>
              <w:jc w:val="left"/>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Fecha</w:t>
            </w:r>
          </w:p>
        </w:tc>
        <w:tc>
          <w:tcPr>
            <w:tcW w:w="787" w:type="dxa"/>
            <w:tcBorders>
              <w:top w:val="nil"/>
              <w:left w:val="nil"/>
              <w:bottom w:val="nil"/>
              <w:right w:val="nil"/>
            </w:tcBorders>
            <w:shd w:val="clear" w:color="auto" w:fill="EEECE1" w:themeFill="background2"/>
            <w:noWrap/>
            <w:vAlign w:val="bottom"/>
            <w:hideMark/>
          </w:tcPr>
          <w:p w:rsidR="00FF26D2" w:rsidRPr="003D3AEF" w:rsidRDefault="00B05EFD"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Asiento</w:t>
            </w:r>
          </w:p>
        </w:tc>
        <w:tc>
          <w:tcPr>
            <w:tcW w:w="914" w:type="dxa"/>
            <w:tcBorders>
              <w:top w:val="nil"/>
              <w:left w:val="nil"/>
              <w:bottom w:val="nil"/>
              <w:right w:val="nil"/>
            </w:tcBorders>
            <w:shd w:val="clear" w:color="auto" w:fill="EEECE1" w:themeFill="background2"/>
            <w:noWrap/>
            <w:vAlign w:val="bottom"/>
            <w:hideMark/>
          </w:tcPr>
          <w:p w:rsidR="00FF26D2" w:rsidRPr="003D3AEF" w:rsidRDefault="00FF26D2" w:rsidP="00FF26D2">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Cuenta</w:t>
            </w:r>
          </w:p>
        </w:tc>
        <w:tc>
          <w:tcPr>
            <w:tcW w:w="2420" w:type="dxa"/>
            <w:tcBorders>
              <w:top w:val="nil"/>
              <w:left w:val="nil"/>
              <w:bottom w:val="nil"/>
              <w:right w:val="nil"/>
            </w:tcBorders>
            <w:shd w:val="clear" w:color="auto" w:fill="EEECE1" w:themeFill="background2"/>
            <w:noWrap/>
            <w:vAlign w:val="bottom"/>
            <w:hideMark/>
          </w:tcPr>
          <w:p w:rsidR="00FF26D2" w:rsidRPr="003D3AEF" w:rsidRDefault="00FF26D2" w:rsidP="00FF26D2">
            <w:pPr>
              <w:jc w:val="left"/>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Concepto</w:t>
            </w:r>
          </w:p>
        </w:tc>
        <w:tc>
          <w:tcPr>
            <w:tcW w:w="914" w:type="dxa"/>
            <w:tcBorders>
              <w:top w:val="nil"/>
              <w:left w:val="nil"/>
              <w:bottom w:val="nil"/>
              <w:right w:val="nil"/>
            </w:tcBorders>
            <w:shd w:val="clear" w:color="auto" w:fill="EEECE1" w:themeFill="background2"/>
            <w:noWrap/>
            <w:vAlign w:val="bottom"/>
            <w:hideMark/>
          </w:tcPr>
          <w:p w:rsidR="00FF26D2" w:rsidRPr="003D3AEF" w:rsidRDefault="00FF26D2" w:rsidP="00FF26D2">
            <w:pPr>
              <w:jc w:val="right"/>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Debe</w:t>
            </w:r>
          </w:p>
        </w:tc>
        <w:tc>
          <w:tcPr>
            <w:tcW w:w="1005" w:type="dxa"/>
            <w:tcBorders>
              <w:top w:val="nil"/>
              <w:left w:val="nil"/>
              <w:bottom w:val="nil"/>
              <w:right w:val="nil"/>
            </w:tcBorders>
            <w:shd w:val="clear" w:color="auto" w:fill="EEECE1" w:themeFill="background2"/>
            <w:noWrap/>
            <w:vAlign w:val="bottom"/>
            <w:hideMark/>
          </w:tcPr>
          <w:p w:rsidR="00FF26D2" w:rsidRPr="003D3AEF" w:rsidRDefault="00FF26D2" w:rsidP="00FF26D2">
            <w:pPr>
              <w:jc w:val="right"/>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Haber</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206.0000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Programas informáticos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210.0000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Terrenos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30000,00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211.0000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Almacén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70000,00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300.0000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Mercaderías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Banco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216.0000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Mobiliario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5000,00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217.0000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Computadora</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218.0000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20000,00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Capital</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148000,00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430.0000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Venta utillaje variado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9440,00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477.0000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Venta utillaje variado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1440,00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700.0000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Venta utillaje variado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8000,00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10-Ene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400.0000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Compra de soldadoras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2360,00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10-Ene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Compra de soldadoras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360,00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10-Ene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600.0000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Compra de soldadoras</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10-Ene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400.0000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asiento 2-1ºT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2360,00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lastRenderedPageBreak/>
              <w:t>10-Ene</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asiento 2-1ºT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2360,00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01-feb</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410.0000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Revisión del 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354,00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01-feb</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622.0000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Revisión del 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01-feb</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Revisión del 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54,00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12-feb</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asiento 1-1ºT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9440,00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12-feb</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430.0000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asiento 1-1ºT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9440,00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7</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410.0000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revisión 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354,00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7</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revisión furgón</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354,00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8</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410.0000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Comisiones vendedor externo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1030,00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8</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Comisiones vendedor externo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180,00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8</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623.0000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Comisiones vendedor externo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8</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475.1000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Comisiones vendedor externo</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150,00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9</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410.0000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comisiones al vendedor</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1030,00</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02-mar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9</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572.0000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comisiones al vendedor</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1030,00</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280.6000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62,33</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281.1100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523,56</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281.1600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186,99</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281.1700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124,66</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281.1800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747,95</w:t>
            </w: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680.6000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62,33</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681.1100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523,56</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681.1600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186,99</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681.1700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124,66</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31-mar</w:t>
            </w:r>
          </w:p>
        </w:tc>
        <w:tc>
          <w:tcPr>
            <w:tcW w:w="787"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681.1800</w:t>
            </w:r>
          </w:p>
        </w:tc>
        <w:tc>
          <w:tcPr>
            <w:tcW w:w="2420" w:type="dxa"/>
            <w:tcBorders>
              <w:top w:val="nil"/>
              <w:left w:val="nil"/>
              <w:bottom w:val="nil"/>
              <w:right w:val="nil"/>
            </w:tcBorders>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Amortización 1ºT</w:t>
            </w:r>
          </w:p>
        </w:tc>
        <w:tc>
          <w:tcPr>
            <w:tcW w:w="914"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747,95</w:t>
            </w:r>
          </w:p>
        </w:tc>
        <w:tc>
          <w:tcPr>
            <w:tcW w:w="1005" w:type="dxa"/>
            <w:tcBorders>
              <w:top w:val="nil"/>
              <w:left w:val="nil"/>
              <w:bottom w:val="nil"/>
              <w:right w:val="nil"/>
            </w:tcBorders>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r>
      <w:tr w:rsidR="00FF26D2" w:rsidRPr="003D3AEF" w:rsidTr="003D3AEF">
        <w:trPr>
          <w:gridAfter w:val="1"/>
          <w:wAfter w:w="926" w:type="dxa"/>
          <w:trHeight w:val="240"/>
        </w:trPr>
        <w:tc>
          <w:tcPr>
            <w:tcW w:w="760" w:type="dxa"/>
            <w:tcBorders>
              <w:top w:val="nil"/>
              <w:left w:val="nil"/>
              <w:bottom w:val="nil"/>
              <w:right w:val="nil"/>
            </w:tcBorders>
            <w:shd w:val="clear" w:color="auto" w:fill="auto"/>
            <w:noWrap/>
            <w:vAlign w:val="bottom"/>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w:t>
            </w:r>
          </w:p>
        </w:tc>
        <w:tc>
          <w:tcPr>
            <w:tcW w:w="787" w:type="dxa"/>
            <w:tcBorders>
              <w:top w:val="nil"/>
              <w:left w:val="nil"/>
              <w:bottom w:val="nil"/>
              <w:right w:val="nil"/>
            </w:tcBorders>
            <w:shd w:val="clear" w:color="auto" w:fill="auto"/>
            <w:noWrap/>
            <w:vAlign w:val="bottom"/>
          </w:tcPr>
          <w:p w:rsidR="00FF26D2" w:rsidRPr="003D3AEF" w:rsidRDefault="00FF26D2" w:rsidP="00FF26D2">
            <w:pPr>
              <w:jc w:val="center"/>
              <w:rPr>
                <w:rFonts w:eastAsia="Times New Roman" w:cs="Times New Roman"/>
                <w:color w:val="000000"/>
                <w:sz w:val="18"/>
                <w:szCs w:val="18"/>
                <w:lang w:eastAsia="es-ES"/>
              </w:rPr>
            </w:pPr>
          </w:p>
        </w:tc>
        <w:tc>
          <w:tcPr>
            <w:tcW w:w="914" w:type="dxa"/>
            <w:tcBorders>
              <w:top w:val="nil"/>
              <w:left w:val="nil"/>
              <w:bottom w:val="nil"/>
              <w:right w:val="nil"/>
            </w:tcBorders>
            <w:shd w:val="clear" w:color="auto" w:fill="auto"/>
            <w:noWrap/>
            <w:vAlign w:val="bottom"/>
          </w:tcPr>
          <w:p w:rsidR="00FF26D2" w:rsidRPr="003D3AEF" w:rsidRDefault="00FF26D2" w:rsidP="00FF26D2">
            <w:pPr>
              <w:jc w:val="center"/>
              <w:rPr>
                <w:rFonts w:eastAsia="Times New Roman" w:cs="Times New Roman"/>
                <w:color w:val="000000"/>
                <w:sz w:val="18"/>
                <w:szCs w:val="18"/>
                <w:lang w:eastAsia="es-ES"/>
              </w:rPr>
            </w:pPr>
          </w:p>
        </w:tc>
        <w:tc>
          <w:tcPr>
            <w:tcW w:w="2420" w:type="dxa"/>
            <w:tcBorders>
              <w:top w:val="nil"/>
              <w:left w:val="nil"/>
              <w:bottom w:val="nil"/>
              <w:right w:val="nil"/>
            </w:tcBorders>
            <w:shd w:val="clear" w:color="auto" w:fill="auto"/>
            <w:noWrap/>
            <w:vAlign w:val="bottom"/>
          </w:tcPr>
          <w:p w:rsidR="00FF26D2" w:rsidRPr="003D3AEF" w:rsidRDefault="00FF26D2" w:rsidP="00FF26D2">
            <w:pPr>
              <w:jc w:val="left"/>
              <w:rPr>
                <w:rFonts w:eastAsia="Times New Roman" w:cs="Times New Roman"/>
                <w:color w:val="000000"/>
                <w:sz w:val="18"/>
                <w:szCs w:val="18"/>
                <w:lang w:eastAsia="es-ES"/>
              </w:rPr>
            </w:pPr>
          </w:p>
        </w:tc>
        <w:tc>
          <w:tcPr>
            <w:tcW w:w="914" w:type="dxa"/>
            <w:tcBorders>
              <w:top w:val="nil"/>
              <w:left w:val="nil"/>
              <w:bottom w:val="nil"/>
              <w:right w:val="nil"/>
            </w:tcBorders>
            <w:shd w:val="clear" w:color="auto" w:fill="auto"/>
            <w:noWrap/>
            <w:vAlign w:val="bottom"/>
          </w:tcPr>
          <w:p w:rsidR="00FF26D2" w:rsidRPr="003D3AEF" w:rsidRDefault="00FF26D2" w:rsidP="00FF26D2">
            <w:pPr>
              <w:jc w:val="right"/>
              <w:rPr>
                <w:rFonts w:eastAsia="Times New Roman" w:cs="Times New Roman"/>
                <w:color w:val="000000"/>
                <w:sz w:val="18"/>
                <w:szCs w:val="18"/>
                <w:lang w:eastAsia="es-ES"/>
              </w:rPr>
            </w:pPr>
          </w:p>
        </w:tc>
        <w:tc>
          <w:tcPr>
            <w:tcW w:w="1005" w:type="dxa"/>
            <w:tcBorders>
              <w:top w:val="nil"/>
              <w:left w:val="nil"/>
              <w:bottom w:val="nil"/>
              <w:right w:val="nil"/>
            </w:tcBorders>
            <w:shd w:val="clear" w:color="auto" w:fill="auto"/>
            <w:noWrap/>
            <w:vAlign w:val="bottom"/>
          </w:tcPr>
          <w:p w:rsidR="00FF26D2" w:rsidRPr="003D3AEF" w:rsidRDefault="00FF26D2" w:rsidP="00FF26D2">
            <w:pPr>
              <w:jc w:val="right"/>
              <w:rPr>
                <w:rFonts w:eastAsia="Times New Roman" w:cs="Times New Roman"/>
                <w:color w:val="000000"/>
                <w:sz w:val="18"/>
                <w:szCs w:val="18"/>
                <w:lang w:eastAsia="es-ES"/>
              </w:rPr>
            </w:pPr>
          </w:p>
        </w:tc>
      </w:tr>
    </w:tbl>
    <w:p w:rsidR="00FF26D2" w:rsidRPr="008B5235" w:rsidRDefault="00FF26D2" w:rsidP="00FF26D2">
      <w:pPr>
        <w:rPr>
          <w:sz w:val="20"/>
          <w:szCs w:val="20"/>
        </w:rPr>
      </w:pPr>
    </w:p>
    <w:p w:rsidR="00FF26D2" w:rsidRPr="008B5235" w:rsidRDefault="00B05EFD" w:rsidP="00FF26D2">
      <w:pPr>
        <w:pStyle w:val="Ttulo2"/>
        <w:rPr>
          <w:sz w:val="20"/>
          <w:szCs w:val="20"/>
        </w:rPr>
      </w:pPr>
      <w:bookmarkStart w:id="18" w:name="_Toc322515257"/>
      <w:r w:rsidRPr="008B5235">
        <w:rPr>
          <w:sz w:val="20"/>
          <w:szCs w:val="20"/>
        </w:rPr>
        <w:t>2.6</w:t>
      </w:r>
      <w:r w:rsidR="00FF26D2" w:rsidRPr="008B5235">
        <w:rPr>
          <w:sz w:val="20"/>
          <w:szCs w:val="20"/>
        </w:rPr>
        <w:t xml:space="preserve"> Libro mayor.</w:t>
      </w:r>
      <w:bookmarkEnd w:id="18"/>
    </w:p>
    <w:p w:rsidR="00FF26D2" w:rsidRDefault="00FF26D2" w:rsidP="00FF26D2">
      <w:pPr>
        <w:rPr>
          <w:sz w:val="20"/>
          <w:szCs w:val="20"/>
        </w:rPr>
      </w:pPr>
      <w:r w:rsidRPr="008B5235">
        <w:rPr>
          <w:sz w:val="20"/>
          <w:szCs w:val="20"/>
        </w:rPr>
        <w:t>Todos los importes de las cuentas que vas anotando en el libro Diario se acumulan en el libro Mayor. Por ejemplo, si a lo largo de un cierto tiempo has usado 20 veces la cuenta 400, todas esas anotaciones las verás reflejadas en el extracto de movimientos de esta cuenta, es decir, en su Mayor.</w:t>
      </w:r>
    </w:p>
    <w:p w:rsidR="003D3AEF" w:rsidRDefault="003D3AEF" w:rsidP="00FF26D2">
      <w:pPr>
        <w:rPr>
          <w:sz w:val="20"/>
          <w:szCs w:val="20"/>
        </w:rPr>
      </w:pPr>
    </w:p>
    <w:p w:rsidR="003D3AEF" w:rsidRPr="003D3AEF" w:rsidRDefault="003D3AEF" w:rsidP="00FF26D2">
      <w:pPr>
        <w:rPr>
          <w:sz w:val="20"/>
          <w:szCs w:val="20"/>
        </w:rPr>
      </w:pPr>
      <w:r w:rsidRPr="003D3AEF">
        <w:rPr>
          <w:rFonts w:eastAsia="Times New Roman" w:cs="Times New Roman"/>
          <w:b/>
          <w:color w:val="000000"/>
          <w:sz w:val="20"/>
          <w:szCs w:val="20"/>
          <w:lang w:eastAsia="es-ES"/>
        </w:rPr>
        <w:t>Empresa: Ferretería Charlie</w:t>
      </w:r>
    </w:p>
    <w:p w:rsidR="003D3AEF" w:rsidRPr="003D3AEF" w:rsidRDefault="003D3AEF" w:rsidP="00FF26D2">
      <w:pPr>
        <w:rPr>
          <w:sz w:val="20"/>
          <w:szCs w:val="20"/>
        </w:rPr>
      </w:pPr>
      <w:r w:rsidRPr="003D3AEF">
        <w:rPr>
          <w:rFonts w:eastAsia="Times New Roman" w:cs="Times New Roman"/>
          <w:color w:val="000000"/>
          <w:sz w:val="20"/>
          <w:szCs w:val="20"/>
          <w:lang w:eastAsia="es-ES"/>
        </w:rPr>
        <w:t>Movimientos desde el día 01/01/2012 hasta el 31/12/2012 (Euros)</w:t>
      </w:r>
    </w:p>
    <w:p w:rsidR="003D3AEF" w:rsidRPr="003D3AEF" w:rsidRDefault="003D3AEF" w:rsidP="00FF26D2">
      <w:pPr>
        <w:rPr>
          <w:sz w:val="20"/>
          <w:szCs w:val="20"/>
        </w:rPr>
      </w:pPr>
      <w:r w:rsidRPr="003D3AEF">
        <w:rPr>
          <w:rFonts w:eastAsia="Times New Roman" w:cs="Times New Roman"/>
          <w:color w:val="000000"/>
          <w:sz w:val="20"/>
          <w:szCs w:val="20"/>
          <w:lang w:eastAsia="es-ES"/>
        </w:rPr>
        <w:t>Libro mayor de la cuenta 572 BANCOS E INSTITUCIONES DE CRÉDITO C/C VISTA, €</w:t>
      </w:r>
    </w:p>
    <w:p w:rsidR="00FF26D2" w:rsidRPr="008B5235" w:rsidRDefault="00FF26D2" w:rsidP="00FF26D2">
      <w:pPr>
        <w:rPr>
          <w:sz w:val="20"/>
          <w:szCs w:val="20"/>
        </w:rPr>
      </w:pPr>
    </w:p>
    <w:tbl>
      <w:tblPr>
        <w:tblW w:w="6801" w:type="dxa"/>
        <w:tblInd w:w="57" w:type="dxa"/>
        <w:tblCellMar>
          <w:left w:w="70" w:type="dxa"/>
          <w:right w:w="70" w:type="dxa"/>
        </w:tblCellMar>
        <w:tblLook w:val="04A0"/>
      </w:tblPr>
      <w:tblGrid>
        <w:gridCol w:w="146"/>
        <w:gridCol w:w="1009"/>
        <w:gridCol w:w="712"/>
        <w:gridCol w:w="1839"/>
        <w:gridCol w:w="559"/>
        <w:gridCol w:w="824"/>
        <w:gridCol w:w="824"/>
        <w:gridCol w:w="904"/>
      </w:tblGrid>
      <w:tr w:rsidR="00FF26D2" w:rsidRPr="003D3AEF" w:rsidTr="003D3AEF">
        <w:trPr>
          <w:trHeight w:val="240"/>
        </w:trPr>
        <w:tc>
          <w:tcPr>
            <w:tcW w:w="146"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p>
        </w:tc>
        <w:tc>
          <w:tcPr>
            <w:tcW w:w="1009" w:type="dxa"/>
            <w:shd w:val="clear" w:color="auto" w:fill="EEECE1" w:themeFill="background2"/>
            <w:noWrap/>
            <w:vAlign w:val="bottom"/>
            <w:hideMark/>
          </w:tcPr>
          <w:p w:rsidR="00FF26D2" w:rsidRPr="003D3AEF" w:rsidRDefault="00B05EFD"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Fecha</w:t>
            </w:r>
          </w:p>
        </w:tc>
        <w:tc>
          <w:tcPr>
            <w:tcW w:w="712"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Asiento</w:t>
            </w:r>
          </w:p>
        </w:tc>
        <w:tc>
          <w:tcPr>
            <w:tcW w:w="1839"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p>
        </w:tc>
        <w:tc>
          <w:tcPr>
            <w:tcW w:w="559"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p>
        </w:tc>
        <w:tc>
          <w:tcPr>
            <w:tcW w:w="816"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Debe</w:t>
            </w:r>
          </w:p>
        </w:tc>
        <w:tc>
          <w:tcPr>
            <w:tcW w:w="816"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Haber</w:t>
            </w:r>
          </w:p>
        </w:tc>
        <w:tc>
          <w:tcPr>
            <w:tcW w:w="904" w:type="dxa"/>
            <w:shd w:val="clear" w:color="auto" w:fill="EEECE1" w:themeFill="background2"/>
            <w:noWrap/>
            <w:vAlign w:val="bottom"/>
            <w:hideMark/>
          </w:tcPr>
          <w:p w:rsidR="00FF26D2" w:rsidRPr="003D3AEF" w:rsidRDefault="00FF26D2" w:rsidP="00B05EFD">
            <w:pPr>
              <w:jc w:val="center"/>
              <w:rPr>
                <w:rFonts w:eastAsia="Times New Roman" w:cs="Times New Roman"/>
                <w:b/>
                <w:color w:val="000000"/>
                <w:sz w:val="18"/>
                <w:szCs w:val="18"/>
                <w:lang w:eastAsia="es-ES"/>
              </w:rPr>
            </w:pPr>
            <w:r w:rsidRPr="003D3AEF">
              <w:rPr>
                <w:rFonts w:eastAsia="Times New Roman" w:cs="Times New Roman"/>
                <w:b/>
                <w:color w:val="000000"/>
                <w:sz w:val="18"/>
                <w:szCs w:val="18"/>
                <w:lang w:eastAsia="es-ES"/>
              </w:rPr>
              <w:t>Saldo</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01/01/2012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Banco</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10/01/2012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4</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asiento 2-1ºT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2360,00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7640,00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12/02/2012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6</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asiento 1-1ºT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9440,00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17080,00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01/03/2012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7</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revisión furgón</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354,00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16726,00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02/03/2012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9</w:t>
            </w:r>
          </w:p>
        </w:tc>
        <w:tc>
          <w:tcPr>
            <w:tcW w:w="1839" w:type="dxa"/>
            <w:shd w:val="clear" w:color="auto" w:fill="auto"/>
            <w:noWrap/>
            <w:vAlign w:val="bottom"/>
            <w:hideMark/>
          </w:tcPr>
          <w:p w:rsidR="00FF26D2" w:rsidRPr="003D3AEF" w:rsidRDefault="00FF26D2" w:rsidP="00917091">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 xml:space="preserve">Pago comisiones al </w:t>
            </w:r>
            <w:r w:rsidR="00917091" w:rsidRPr="003D3AEF">
              <w:rPr>
                <w:rFonts w:eastAsia="Times New Roman" w:cs="Times New Roman"/>
                <w:color w:val="000000"/>
                <w:sz w:val="18"/>
                <w:szCs w:val="18"/>
                <w:lang w:eastAsia="es-ES"/>
              </w:rPr>
              <w:t>v</w:t>
            </w:r>
            <w:r w:rsidRPr="003D3AEF">
              <w:rPr>
                <w:rFonts w:eastAsia="Times New Roman" w:cs="Times New Roman"/>
                <w:color w:val="000000"/>
                <w:sz w:val="18"/>
                <w:szCs w:val="18"/>
                <w:lang w:eastAsia="es-ES"/>
              </w:rPr>
              <w:t>endedor</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1030,00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15696,00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19/04/2012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12</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modelo 111 1ºT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150,00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15546,00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19/04/2012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13</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IVA 1ºT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846,00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14700,00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19/04/2012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14</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modelo 130</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610,90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14089,10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05/05/2012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15</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máquinas soldadoras</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2991,30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17080,40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30/05/2012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17</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Asiento 3-2ºT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7080,00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10000,40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30/06/2012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alquiler almacén</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970,00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9030,40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19/07/2012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23</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modelo 115 alquiler</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210,00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8820,40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22/07/2012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24</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utillaje variado</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9204,00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18024,40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01/08/2012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27</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Cobro venta furgón</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18000,00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36024,40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30/09/2012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28</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S. Social autónomo</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280,00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35744,40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01/10/2012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31</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furgoneta</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16024,40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19720,00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19/10/2012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33</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Pago IVA 3ºT</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3346,06</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16373,94</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B05EFD">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31/12/2012</w:t>
            </w: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r w:rsidRPr="003D3AEF">
              <w:rPr>
                <w:rFonts w:eastAsia="Times New Roman" w:cs="Times New Roman"/>
                <w:color w:val="000000"/>
                <w:sz w:val="18"/>
                <w:szCs w:val="18"/>
                <w:lang w:eastAsia="es-ES"/>
              </w:rPr>
              <w:t>2012</w:t>
            </w: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CIERRE DEL EJERCICIO</w:t>
            </w: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16373,94</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0,00</w:t>
            </w:r>
          </w:p>
        </w:tc>
      </w:tr>
      <w:tr w:rsidR="00FF26D2" w:rsidRPr="003D3AEF" w:rsidTr="003D3AEF">
        <w:trPr>
          <w:trHeight w:val="240"/>
        </w:trPr>
        <w:tc>
          <w:tcPr>
            <w:tcW w:w="146"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1009"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p>
        </w:tc>
        <w:tc>
          <w:tcPr>
            <w:tcW w:w="712" w:type="dxa"/>
            <w:shd w:val="clear" w:color="auto" w:fill="auto"/>
            <w:noWrap/>
            <w:vAlign w:val="bottom"/>
            <w:hideMark/>
          </w:tcPr>
          <w:p w:rsidR="00FF26D2" w:rsidRPr="003D3AEF" w:rsidRDefault="00FF26D2" w:rsidP="00FF26D2">
            <w:pPr>
              <w:jc w:val="center"/>
              <w:rPr>
                <w:rFonts w:eastAsia="Times New Roman" w:cs="Times New Roman"/>
                <w:color w:val="000000"/>
                <w:sz w:val="18"/>
                <w:szCs w:val="18"/>
                <w:lang w:eastAsia="es-ES"/>
              </w:rPr>
            </w:pPr>
          </w:p>
        </w:tc>
        <w:tc>
          <w:tcPr>
            <w:tcW w:w="183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p>
        </w:tc>
        <w:tc>
          <w:tcPr>
            <w:tcW w:w="559" w:type="dxa"/>
            <w:shd w:val="clear" w:color="auto" w:fill="auto"/>
            <w:noWrap/>
            <w:vAlign w:val="bottom"/>
            <w:hideMark/>
          </w:tcPr>
          <w:p w:rsidR="00FF26D2" w:rsidRPr="003D3AEF" w:rsidRDefault="00FF26D2" w:rsidP="00FF26D2">
            <w:pPr>
              <w:jc w:val="left"/>
              <w:rPr>
                <w:rFonts w:eastAsia="Times New Roman" w:cs="Times New Roman"/>
                <w:color w:val="000000"/>
                <w:sz w:val="18"/>
                <w:szCs w:val="18"/>
                <w:lang w:eastAsia="es-ES"/>
              </w:rPr>
            </w:pPr>
            <w:r w:rsidRPr="003D3AEF">
              <w:rPr>
                <w:rFonts w:eastAsia="Times New Roman" w:cs="Times New Roman"/>
                <w:color w:val="000000"/>
                <w:sz w:val="18"/>
                <w:szCs w:val="18"/>
                <w:lang w:eastAsia="es-ES"/>
              </w:rPr>
              <w:t xml:space="preserve">Total: </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49635,30</w:t>
            </w:r>
          </w:p>
        </w:tc>
        <w:tc>
          <w:tcPr>
            <w:tcW w:w="816"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49635,30</w:t>
            </w:r>
          </w:p>
        </w:tc>
        <w:tc>
          <w:tcPr>
            <w:tcW w:w="904" w:type="dxa"/>
            <w:shd w:val="clear" w:color="auto" w:fill="auto"/>
            <w:noWrap/>
            <w:vAlign w:val="bottom"/>
            <w:hideMark/>
          </w:tcPr>
          <w:p w:rsidR="00FF26D2" w:rsidRPr="003D3AEF" w:rsidRDefault="00FF26D2" w:rsidP="00FF26D2">
            <w:pPr>
              <w:jc w:val="right"/>
              <w:rPr>
                <w:rFonts w:eastAsia="Times New Roman" w:cs="Times New Roman"/>
                <w:color w:val="000000"/>
                <w:sz w:val="18"/>
                <w:szCs w:val="18"/>
                <w:lang w:eastAsia="es-ES"/>
              </w:rPr>
            </w:pPr>
            <w:r w:rsidRPr="003D3AEF">
              <w:rPr>
                <w:rFonts w:eastAsia="Times New Roman" w:cs="Times New Roman"/>
                <w:color w:val="000000"/>
                <w:sz w:val="18"/>
                <w:szCs w:val="18"/>
                <w:lang w:eastAsia="es-ES"/>
              </w:rPr>
              <w:t>0,00</w:t>
            </w:r>
          </w:p>
        </w:tc>
      </w:tr>
    </w:tbl>
    <w:p w:rsidR="00FF26D2" w:rsidRPr="008B5235" w:rsidRDefault="00FF26D2" w:rsidP="00FF26D2">
      <w:pPr>
        <w:rPr>
          <w:sz w:val="20"/>
          <w:szCs w:val="20"/>
        </w:rPr>
      </w:pPr>
    </w:p>
    <w:p w:rsidR="00FF26D2" w:rsidRPr="008B5235" w:rsidRDefault="00FF26D2" w:rsidP="00730221">
      <w:pPr>
        <w:autoSpaceDE w:val="0"/>
        <w:autoSpaceDN w:val="0"/>
        <w:adjustRightInd w:val="0"/>
        <w:jc w:val="left"/>
        <w:rPr>
          <w:rFonts w:asciiTheme="minorHAnsi" w:hAnsiTheme="minorHAnsi" w:cs="Trebuchet MS"/>
          <w:color w:val="000033"/>
          <w:sz w:val="20"/>
          <w:szCs w:val="20"/>
        </w:rPr>
      </w:pPr>
    </w:p>
    <w:p w:rsidR="00730221" w:rsidRPr="008B5235" w:rsidRDefault="00730221" w:rsidP="00730221">
      <w:pPr>
        <w:autoSpaceDE w:val="0"/>
        <w:autoSpaceDN w:val="0"/>
        <w:adjustRightInd w:val="0"/>
        <w:jc w:val="left"/>
        <w:rPr>
          <w:rFonts w:asciiTheme="minorHAnsi" w:hAnsiTheme="minorHAnsi" w:cs="Trebuchet MS"/>
          <w:color w:val="000033"/>
          <w:sz w:val="20"/>
          <w:szCs w:val="20"/>
        </w:rPr>
      </w:pPr>
    </w:p>
    <w:p w:rsidR="007D1DCD" w:rsidRPr="008B5235" w:rsidRDefault="009E2227" w:rsidP="00730221">
      <w:pPr>
        <w:autoSpaceDE w:val="0"/>
        <w:autoSpaceDN w:val="0"/>
        <w:adjustRightInd w:val="0"/>
        <w:jc w:val="left"/>
        <w:rPr>
          <w:rFonts w:asciiTheme="minorHAnsi" w:hAnsiTheme="minorHAnsi" w:cs="Trebuchet MS"/>
          <w:color w:val="000033"/>
          <w:sz w:val="20"/>
          <w:szCs w:val="20"/>
        </w:rPr>
      </w:pPr>
      <w:r w:rsidRPr="008B5235">
        <w:rPr>
          <w:rFonts w:asciiTheme="minorHAnsi" w:hAnsiTheme="minorHAnsi" w:cs="Trebuchet MS"/>
          <w:color w:val="000033"/>
          <w:sz w:val="20"/>
          <w:szCs w:val="20"/>
        </w:rPr>
        <w:t>2</w:t>
      </w:r>
      <w:r w:rsidR="007D1DCD" w:rsidRPr="008B5235">
        <w:rPr>
          <w:rFonts w:asciiTheme="minorHAnsi" w:hAnsiTheme="minorHAnsi" w:cs="Trebuchet MS"/>
          <w:color w:val="000033"/>
          <w:sz w:val="20"/>
          <w:szCs w:val="20"/>
        </w:rPr>
        <w:t xml:space="preserve"> La Información contable: Concepto de Renta y Riqueza</w:t>
      </w:r>
    </w:p>
    <w:p w:rsidR="009E2227" w:rsidRPr="008B5235" w:rsidRDefault="009E2227" w:rsidP="00730221">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2.1. Contenidos Teóricos y Prácticos</w:t>
      </w:r>
    </w:p>
    <w:p w:rsidR="009E2227" w:rsidRPr="008B5235" w:rsidRDefault="009E2227" w:rsidP="00730221">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 xml:space="preserve">El módulo introduce al estudiante en el modelo básico de información contable desde la perspectiva del preparador, es decir, del responsable de elaborar la información contable. Comienza explicando la ecuación fundamental de la Contabilidad, su significado e interpretación, y a partir de ahí, desarrolla el método contable a partir del principio de dualidad y la partida doble. La parte práctica es intensa y requiere de la realización de numerosos ejercicios por parte del estudiante. Se explican los estados financieros, su estructura básica, lectura, </w:t>
      </w:r>
      <w:r w:rsidRPr="008B5235">
        <w:rPr>
          <w:rFonts w:asciiTheme="minorHAnsi" w:hAnsiTheme="minorHAnsi" w:cs="Trebuchet MS"/>
          <w:sz w:val="20"/>
          <w:szCs w:val="20"/>
        </w:rPr>
        <w:lastRenderedPageBreak/>
        <w:t>los libros Diario y Mayor, y la forma de realizar las operaciones formales del ciclo contable de explotación, para terminar explicando los ajustes de periodificación y el procedimiento del cálculo del resultado.</w:t>
      </w:r>
    </w:p>
    <w:p w:rsidR="009E2227" w:rsidRPr="008B5235" w:rsidRDefault="009E2227" w:rsidP="00730221">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2.2. Objetivos y Capacidades a Desarrollar</w:t>
      </w:r>
    </w:p>
    <w:p w:rsidR="009E2227" w:rsidRPr="008B5235" w:rsidRDefault="009E2227" w:rsidP="00730221">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Objetivo: Explicar los estados financieros y el Método contable en detalle como herramienta para preparar información contable (estados financieros) a partir del Debe y el Haber.</w:t>
      </w:r>
    </w:p>
    <w:p w:rsidR="009E2227" w:rsidRPr="008B5235" w:rsidRDefault="009E2227" w:rsidP="00730221">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Capacidades: El estudiante debe ser capaz de enumerar los estados financieros, conocer su estructura, e interpretar a un nivel básico su contenido. Además debe conocer el lenguaje propio de la Teneduría de libros</w:t>
      </w:r>
    </w:p>
    <w:p w:rsidR="009E2227" w:rsidRPr="008B5235" w:rsidRDefault="009E2227" w:rsidP="00730221">
      <w:pPr>
        <w:rPr>
          <w:rFonts w:asciiTheme="minorHAnsi" w:hAnsiTheme="minorHAnsi" w:cs="Trebuchet MS"/>
          <w:sz w:val="20"/>
          <w:szCs w:val="20"/>
        </w:rPr>
      </w:pPr>
      <w:r w:rsidRPr="008B5235">
        <w:rPr>
          <w:rFonts w:asciiTheme="minorHAnsi" w:hAnsiTheme="minorHAnsi" w:cs="Trebuchet MS"/>
          <w:sz w:val="20"/>
          <w:szCs w:val="20"/>
        </w:rPr>
        <w:t>(Debe, Haber, Cargar, Abonar, Saldo, etcétera), conocer y manejar los Libros Diario y Mayor, las cuentas, realizar los ajustes de periodificación, el cierre, y en definitiva, calcular el resultado de una entidad en un ejercicio.</w:t>
      </w:r>
    </w:p>
    <w:p w:rsidR="009E2227" w:rsidRPr="008B5235" w:rsidRDefault="009E2227" w:rsidP="00730221">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2.3. Tiempo estimado de trabajo del estudiante</w:t>
      </w:r>
    </w:p>
    <w:p w:rsidR="009E2227" w:rsidRPr="008B5235" w:rsidRDefault="009E2227" w:rsidP="00730221">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Este módulo tendrá una duración de tres semanas.</w:t>
      </w:r>
    </w:p>
    <w:p w:rsidR="009E2227" w:rsidRPr="008B5235" w:rsidRDefault="009E2227" w:rsidP="00730221">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2.4. Bibliografía de consulta específica</w:t>
      </w:r>
    </w:p>
    <w:p w:rsidR="009E2227" w:rsidRPr="008B5235" w:rsidRDefault="009E2227" w:rsidP="00730221">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Consultar las referencias bibliográficas. Siempre que se considere necesario, los profesores incorporarán a los materiales básicos, otros adicionales que permitan complementar los contenidos teórico-prácticos de esta parte de la asignatura.</w:t>
      </w:r>
    </w:p>
    <w:p w:rsidR="009E2227" w:rsidRPr="008B5235" w:rsidRDefault="009E2227" w:rsidP="00730221">
      <w:pPr>
        <w:autoSpaceDE w:val="0"/>
        <w:autoSpaceDN w:val="0"/>
        <w:adjustRightInd w:val="0"/>
        <w:jc w:val="left"/>
        <w:rPr>
          <w:rFonts w:asciiTheme="minorHAnsi" w:hAnsiTheme="minorHAnsi" w:cs="Trebuchet MS"/>
          <w:color w:val="000033"/>
          <w:sz w:val="20"/>
          <w:szCs w:val="20"/>
        </w:rPr>
      </w:pPr>
    </w:p>
    <w:p w:rsidR="007D1DCD" w:rsidRPr="008B5235" w:rsidRDefault="008B5235" w:rsidP="00690AEE">
      <w:pPr>
        <w:pStyle w:val="Ttulo2"/>
        <w:numPr>
          <w:ilvl w:val="1"/>
          <w:numId w:val="4"/>
        </w:numPr>
        <w:rPr>
          <w:sz w:val="20"/>
          <w:szCs w:val="20"/>
        </w:rPr>
      </w:pPr>
      <w:bookmarkStart w:id="19" w:name="_Toc322515258"/>
      <w:r w:rsidRPr="008B5235">
        <w:rPr>
          <w:sz w:val="20"/>
          <w:szCs w:val="20"/>
        </w:rPr>
        <w:t>Ejercicios.</w:t>
      </w:r>
      <w:bookmarkEnd w:id="19"/>
    </w:p>
    <w:p w:rsidR="008B5235" w:rsidRPr="008B5235" w:rsidRDefault="008B5235" w:rsidP="008B5235">
      <w:pPr>
        <w:rPr>
          <w:b/>
          <w:sz w:val="20"/>
          <w:szCs w:val="20"/>
        </w:rPr>
      </w:pPr>
      <w:r w:rsidRPr="008B5235">
        <w:rPr>
          <w:b/>
          <w:sz w:val="20"/>
          <w:szCs w:val="20"/>
        </w:rPr>
        <w:t>Ejercicio 4.</w:t>
      </w:r>
    </w:p>
    <w:p w:rsidR="008B5235" w:rsidRPr="008B5235" w:rsidRDefault="008B5235" w:rsidP="008B5235">
      <w:pPr>
        <w:rPr>
          <w:sz w:val="20"/>
          <w:szCs w:val="20"/>
        </w:rPr>
      </w:pPr>
      <w:r w:rsidRPr="008B5235">
        <w:rPr>
          <w:sz w:val="20"/>
          <w:szCs w:val="20"/>
        </w:rPr>
        <w:t>Realiza el siguiente balance a fecha de 31/12/2011, poniendo los números de cuenta y éstas en la masa patrimonial correspondiente según el cuadro los dos cuadros de la estructura empresarial del punto 2.1.1:</w:t>
      </w:r>
    </w:p>
    <w:p w:rsidR="008B5235" w:rsidRPr="008B5235" w:rsidRDefault="008B5235" w:rsidP="008B5235">
      <w:pPr>
        <w:rPr>
          <w:sz w:val="20"/>
          <w:szCs w:val="20"/>
        </w:rPr>
      </w:pPr>
    </w:p>
    <w:p w:rsidR="008B5235" w:rsidRPr="003D3AEF" w:rsidRDefault="008B5235" w:rsidP="003D3AEF">
      <w:pPr>
        <w:tabs>
          <w:tab w:val="left" w:pos="709"/>
          <w:tab w:val="left" w:pos="3261"/>
          <w:tab w:val="left" w:pos="5954"/>
          <w:tab w:val="left" w:pos="7938"/>
        </w:tabs>
        <w:ind w:left="170" w:right="-143"/>
        <w:jc w:val="left"/>
        <w:rPr>
          <w:i/>
          <w:sz w:val="18"/>
          <w:szCs w:val="18"/>
        </w:rPr>
      </w:pPr>
      <w:r w:rsidRPr="003D3AEF">
        <w:rPr>
          <w:i/>
          <w:sz w:val="18"/>
          <w:szCs w:val="18"/>
        </w:rPr>
        <w:t xml:space="preserve">1.000 </w:t>
      </w:r>
      <w:r w:rsidRPr="003D3AEF">
        <w:rPr>
          <w:i/>
          <w:sz w:val="18"/>
          <w:szCs w:val="18"/>
        </w:rPr>
        <w:tab/>
        <w:t xml:space="preserve">T y B naturales </w:t>
      </w:r>
      <w:r w:rsidRPr="003D3AEF">
        <w:rPr>
          <w:i/>
          <w:sz w:val="18"/>
          <w:szCs w:val="18"/>
        </w:rPr>
        <w:tab/>
        <w:t>Reserva legal</w:t>
      </w:r>
      <w:r w:rsidRPr="003D3AEF">
        <w:rPr>
          <w:i/>
          <w:sz w:val="18"/>
          <w:szCs w:val="18"/>
        </w:rPr>
        <w:tab/>
        <w:t>500</w:t>
      </w:r>
    </w:p>
    <w:p w:rsidR="008B5235" w:rsidRPr="003D3AEF" w:rsidRDefault="008B5235" w:rsidP="003D3AEF">
      <w:pPr>
        <w:tabs>
          <w:tab w:val="left" w:pos="709"/>
          <w:tab w:val="left" w:pos="3261"/>
          <w:tab w:val="left" w:pos="5954"/>
          <w:tab w:val="left" w:pos="7938"/>
          <w:tab w:val="left" w:pos="8008"/>
        </w:tabs>
        <w:ind w:left="170" w:right="170"/>
        <w:jc w:val="left"/>
        <w:rPr>
          <w:i/>
          <w:sz w:val="18"/>
          <w:szCs w:val="18"/>
        </w:rPr>
      </w:pPr>
      <w:r w:rsidRPr="003D3AEF">
        <w:rPr>
          <w:i/>
          <w:sz w:val="18"/>
          <w:szCs w:val="18"/>
        </w:rPr>
        <w:t>1.000</w:t>
      </w:r>
      <w:r w:rsidRPr="003D3AEF">
        <w:rPr>
          <w:i/>
          <w:sz w:val="18"/>
          <w:szCs w:val="18"/>
        </w:rPr>
        <w:tab/>
        <w:t>Deudas l/p entidades de crédito</w:t>
      </w:r>
      <w:r w:rsidRPr="003D3AEF">
        <w:rPr>
          <w:i/>
          <w:sz w:val="18"/>
          <w:szCs w:val="18"/>
        </w:rPr>
        <w:tab/>
        <w:t xml:space="preserve">Acreedores prestación de servicios </w:t>
      </w:r>
      <w:r w:rsidRPr="003D3AEF">
        <w:rPr>
          <w:i/>
          <w:sz w:val="18"/>
          <w:szCs w:val="18"/>
        </w:rPr>
        <w:tab/>
        <w:t>500</w:t>
      </w:r>
      <w:r w:rsidRPr="003D3AEF">
        <w:rPr>
          <w:i/>
          <w:sz w:val="18"/>
          <w:szCs w:val="18"/>
        </w:rPr>
        <w:tab/>
      </w:r>
    </w:p>
    <w:p w:rsidR="008B5235" w:rsidRPr="003D3AEF" w:rsidRDefault="008B5235" w:rsidP="003D3AEF">
      <w:pPr>
        <w:tabs>
          <w:tab w:val="left" w:pos="709"/>
          <w:tab w:val="left" w:pos="3261"/>
          <w:tab w:val="left" w:pos="5954"/>
          <w:tab w:val="left" w:pos="7938"/>
          <w:tab w:val="left" w:pos="8008"/>
        </w:tabs>
        <w:ind w:left="170" w:right="170"/>
        <w:jc w:val="left"/>
        <w:rPr>
          <w:i/>
          <w:sz w:val="18"/>
          <w:szCs w:val="18"/>
        </w:rPr>
      </w:pPr>
      <w:r w:rsidRPr="003D3AEF">
        <w:rPr>
          <w:i/>
          <w:sz w:val="18"/>
          <w:szCs w:val="18"/>
        </w:rPr>
        <w:t xml:space="preserve">1.400 </w:t>
      </w:r>
      <w:r w:rsidRPr="003D3AEF">
        <w:rPr>
          <w:i/>
          <w:sz w:val="18"/>
          <w:szCs w:val="18"/>
        </w:rPr>
        <w:tab/>
        <w:t xml:space="preserve">Maquinaria </w:t>
      </w:r>
      <w:r w:rsidRPr="003D3AEF">
        <w:rPr>
          <w:i/>
          <w:sz w:val="18"/>
          <w:szCs w:val="18"/>
        </w:rPr>
        <w:tab/>
        <w:t xml:space="preserve">Proveedores </w:t>
      </w:r>
      <w:r w:rsidRPr="003D3AEF">
        <w:rPr>
          <w:i/>
          <w:sz w:val="18"/>
          <w:szCs w:val="18"/>
        </w:rPr>
        <w:tab/>
        <w:t>2.000</w:t>
      </w:r>
      <w:r w:rsidRPr="003D3AEF">
        <w:rPr>
          <w:i/>
          <w:sz w:val="18"/>
          <w:szCs w:val="18"/>
        </w:rPr>
        <w:tab/>
      </w:r>
    </w:p>
    <w:p w:rsidR="008B5235" w:rsidRPr="003D3AEF" w:rsidRDefault="008B5235" w:rsidP="003D3AEF">
      <w:pPr>
        <w:tabs>
          <w:tab w:val="left" w:pos="709"/>
          <w:tab w:val="left" w:pos="3261"/>
          <w:tab w:val="left" w:pos="5954"/>
          <w:tab w:val="left" w:pos="7938"/>
          <w:tab w:val="left" w:pos="8008"/>
        </w:tabs>
        <w:ind w:left="170" w:right="-1"/>
        <w:jc w:val="left"/>
        <w:rPr>
          <w:i/>
          <w:sz w:val="18"/>
          <w:szCs w:val="18"/>
        </w:rPr>
      </w:pPr>
      <w:r w:rsidRPr="003D3AEF">
        <w:rPr>
          <w:i/>
          <w:sz w:val="18"/>
          <w:szCs w:val="18"/>
        </w:rPr>
        <w:t>1.000</w:t>
      </w:r>
      <w:r w:rsidRPr="003D3AEF">
        <w:rPr>
          <w:i/>
          <w:sz w:val="18"/>
          <w:szCs w:val="18"/>
        </w:rPr>
        <w:tab/>
        <w:t xml:space="preserve">Deudas c/p entidades de crédito </w:t>
      </w:r>
      <w:r w:rsidRPr="003D3AEF">
        <w:rPr>
          <w:i/>
          <w:sz w:val="18"/>
          <w:szCs w:val="18"/>
        </w:rPr>
        <w:tab/>
        <w:t>Clientes</w:t>
      </w:r>
      <w:r w:rsidRPr="003D3AEF">
        <w:rPr>
          <w:b/>
          <w:i/>
          <w:sz w:val="18"/>
          <w:szCs w:val="18"/>
        </w:rPr>
        <w:tab/>
      </w:r>
      <w:r w:rsidRPr="003D3AEF">
        <w:rPr>
          <w:i/>
          <w:sz w:val="18"/>
          <w:szCs w:val="18"/>
        </w:rPr>
        <w:t>1.000</w:t>
      </w:r>
      <w:r w:rsidRPr="003D3AEF">
        <w:rPr>
          <w:b/>
          <w:i/>
          <w:sz w:val="18"/>
          <w:szCs w:val="18"/>
        </w:rPr>
        <w:tab/>
      </w:r>
    </w:p>
    <w:p w:rsidR="008B5235" w:rsidRPr="003D3AEF" w:rsidRDefault="008B5235" w:rsidP="003D3AEF">
      <w:pPr>
        <w:tabs>
          <w:tab w:val="left" w:pos="709"/>
          <w:tab w:val="left" w:pos="3261"/>
          <w:tab w:val="left" w:pos="5954"/>
          <w:tab w:val="left" w:pos="7938"/>
          <w:tab w:val="left" w:pos="8008"/>
        </w:tabs>
        <w:ind w:left="170" w:right="170"/>
        <w:jc w:val="left"/>
        <w:rPr>
          <w:i/>
          <w:sz w:val="18"/>
          <w:szCs w:val="18"/>
        </w:rPr>
      </w:pPr>
      <w:r w:rsidRPr="003D3AEF">
        <w:rPr>
          <w:i/>
          <w:sz w:val="18"/>
          <w:szCs w:val="18"/>
        </w:rPr>
        <w:t xml:space="preserve">2.000 </w:t>
      </w:r>
      <w:r w:rsidRPr="003D3AEF">
        <w:rPr>
          <w:i/>
          <w:sz w:val="18"/>
          <w:szCs w:val="18"/>
        </w:rPr>
        <w:tab/>
        <w:t xml:space="preserve">Existencias </w:t>
      </w:r>
      <w:r w:rsidRPr="003D3AEF">
        <w:rPr>
          <w:i/>
          <w:sz w:val="18"/>
          <w:szCs w:val="18"/>
        </w:rPr>
        <w:tab/>
        <w:t>Construcciones</w:t>
      </w:r>
      <w:r w:rsidRPr="003D3AEF">
        <w:rPr>
          <w:i/>
          <w:sz w:val="18"/>
          <w:szCs w:val="18"/>
        </w:rPr>
        <w:tab/>
        <w:t>2.000</w:t>
      </w:r>
    </w:p>
    <w:p w:rsidR="008B5235" w:rsidRPr="003D3AEF" w:rsidRDefault="008B5235" w:rsidP="003D3AEF">
      <w:pPr>
        <w:tabs>
          <w:tab w:val="left" w:pos="709"/>
          <w:tab w:val="left" w:pos="3261"/>
          <w:tab w:val="left" w:pos="5954"/>
          <w:tab w:val="left" w:pos="7938"/>
          <w:tab w:val="left" w:pos="8008"/>
        </w:tabs>
        <w:ind w:left="170" w:right="170"/>
        <w:jc w:val="left"/>
        <w:rPr>
          <w:i/>
          <w:sz w:val="18"/>
          <w:szCs w:val="18"/>
        </w:rPr>
      </w:pPr>
      <w:r w:rsidRPr="003D3AEF">
        <w:rPr>
          <w:i/>
          <w:sz w:val="18"/>
          <w:szCs w:val="18"/>
        </w:rPr>
        <w:t>3.000</w:t>
      </w:r>
      <w:r w:rsidRPr="003D3AEF">
        <w:rPr>
          <w:i/>
          <w:sz w:val="18"/>
          <w:szCs w:val="18"/>
        </w:rPr>
        <w:tab/>
        <w:t>Capital social</w:t>
      </w:r>
      <w:r w:rsidRPr="003D3AEF">
        <w:rPr>
          <w:i/>
          <w:sz w:val="18"/>
          <w:szCs w:val="18"/>
        </w:rPr>
        <w:tab/>
        <w:t>Bancos</w:t>
      </w:r>
      <w:r w:rsidRPr="003D3AEF">
        <w:rPr>
          <w:i/>
          <w:sz w:val="18"/>
          <w:szCs w:val="18"/>
        </w:rPr>
        <w:tab/>
        <w:t>400</w:t>
      </w:r>
    </w:p>
    <w:p w:rsidR="008B5235" w:rsidRPr="003D3AEF" w:rsidRDefault="008B5235" w:rsidP="003D3AEF">
      <w:pPr>
        <w:tabs>
          <w:tab w:val="left" w:pos="709"/>
          <w:tab w:val="left" w:pos="3261"/>
          <w:tab w:val="left" w:pos="5954"/>
          <w:tab w:val="left" w:pos="8008"/>
        </w:tabs>
        <w:ind w:left="170" w:right="-143"/>
        <w:jc w:val="left"/>
        <w:rPr>
          <w:i/>
          <w:sz w:val="18"/>
          <w:szCs w:val="18"/>
        </w:rPr>
      </w:pPr>
      <w:r w:rsidRPr="003D3AEF">
        <w:rPr>
          <w:i/>
          <w:sz w:val="18"/>
          <w:szCs w:val="18"/>
        </w:rPr>
        <w:t xml:space="preserve">200 </w:t>
      </w:r>
      <w:r w:rsidRPr="003D3AEF">
        <w:rPr>
          <w:i/>
          <w:sz w:val="18"/>
          <w:szCs w:val="18"/>
        </w:rPr>
        <w:tab/>
        <w:t xml:space="preserve">Caja </w:t>
      </w:r>
      <w:r w:rsidRPr="003D3AEF">
        <w:rPr>
          <w:i/>
          <w:sz w:val="18"/>
          <w:szCs w:val="18"/>
        </w:rPr>
        <w:tab/>
      </w:r>
    </w:p>
    <w:p w:rsidR="008B5235" w:rsidRPr="008B5235" w:rsidRDefault="008B5235" w:rsidP="008B5235">
      <w:pPr>
        <w:rPr>
          <w:sz w:val="20"/>
          <w:szCs w:val="20"/>
        </w:rPr>
      </w:pPr>
    </w:p>
    <w:p w:rsidR="008B5235" w:rsidRPr="008B5235" w:rsidRDefault="008B5235" w:rsidP="008B5235">
      <w:pPr>
        <w:rPr>
          <w:b/>
          <w:sz w:val="20"/>
          <w:szCs w:val="20"/>
        </w:rPr>
      </w:pPr>
      <w:r w:rsidRPr="008B5235">
        <w:rPr>
          <w:b/>
          <w:sz w:val="20"/>
          <w:szCs w:val="20"/>
        </w:rPr>
        <w:t>Ejercicio 1.</w:t>
      </w:r>
    </w:p>
    <w:p w:rsidR="008B5235" w:rsidRPr="008B5235" w:rsidRDefault="008B5235" w:rsidP="008B5235">
      <w:pPr>
        <w:rPr>
          <w:sz w:val="20"/>
          <w:szCs w:val="20"/>
        </w:rPr>
      </w:pPr>
      <w:r w:rsidRPr="008B5235">
        <w:rPr>
          <w:sz w:val="20"/>
          <w:szCs w:val="20"/>
        </w:rPr>
        <w:lastRenderedPageBreak/>
        <w:t>Pon los números de cuenta y di a qué masa patrimonial corresponde la cuenta.</w:t>
      </w:r>
    </w:p>
    <w:p w:rsidR="008B5235" w:rsidRPr="008B5235" w:rsidRDefault="008B5235" w:rsidP="008B5235">
      <w:pPr>
        <w:rPr>
          <w:sz w:val="20"/>
          <w:szCs w:val="20"/>
        </w:rPr>
      </w:pPr>
    </w:p>
    <w:tbl>
      <w:tblPr>
        <w:tblStyle w:val="Tablaconcuadrcula"/>
        <w:tblW w:w="0" w:type="auto"/>
        <w:tblInd w:w="392" w:type="dxa"/>
        <w:tblLook w:val="04A0"/>
      </w:tblPr>
      <w:tblGrid>
        <w:gridCol w:w="835"/>
        <w:gridCol w:w="3697"/>
        <w:gridCol w:w="903"/>
        <w:gridCol w:w="724"/>
      </w:tblGrid>
      <w:tr w:rsidR="008B5235" w:rsidRPr="003D3AEF" w:rsidTr="003D3AEF">
        <w:tc>
          <w:tcPr>
            <w:tcW w:w="835" w:type="dxa"/>
            <w:shd w:val="clear" w:color="auto" w:fill="EEECE1" w:themeFill="background2"/>
          </w:tcPr>
          <w:p w:rsidR="008B5235" w:rsidRPr="003D3AEF" w:rsidRDefault="008B5235" w:rsidP="008B5235">
            <w:pPr>
              <w:jc w:val="center"/>
              <w:rPr>
                <w:rFonts w:eastAsia="Times New Roman"/>
                <w:b/>
                <w:i/>
                <w:sz w:val="18"/>
                <w:szCs w:val="18"/>
                <w:lang w:eastAsia="es-ES"/>
              </w:rPr>
            </w:pPr>
            <w:r w:rsidRPr="003D3AEF">
              <w:rPr>
                <w:rFonts w:eastAsia="Times New Roman"/>
                <w:b/>
                <w:i/>
                <w:sz w:val="18"/>
                <w:szCs w:val="18"/>
                <w:lang w:eastAsia="es-ES"/>
              </w:rPr>
              <w:t>Cuenta</w:t>
            </w:r>
          </w:p>
        </w:tc>
        <w:tc>
          <w:tcPr>
            <w:tcW w:w="3697" w:type="dxa"/>
            <w:shd w:val="clear" w:color="auto" w:fill="EEECE1" w:themeFill="background2"/>
          </w:tcPr>
          <w:p w:rsidR="008B5235" w:rsidRPr="003D3AEF" w:rsidRDefault="008B5235" w:rsidP="008B5235">
            <w:pPr>
              <w:jc w:val="center"/>
              <w:rPr>
                <w:rFonts w:eastAsia="Times New Roman"/>
                <w:b/>
                <w:i/>
                <w:sz w:val="18"/>
                <w:szCs w:val="18"/>
                <w:lang w:eastAsia="es-ES"/>
              </w:rPr>
            </w:pPr>
            <w:r w:rsidRPr="003D3AEF">
              <w:rPr>
                <w:rFonts w:eastAsia="Times New Roman"/>
                <w:b/>
                <w:i/>
                <w:sz w:val="18"/>
                <w:szCs w:val="18"/>
                <w:lang w:eastAsia="es-ES"/>
              </w:rPr>
              <w:t>Descripción</w:t>
            </w:r>
          </w:p>
        </w:tc>
        <w:tc>
          <w:tcPr>
            <w:tcW w:w="903" w:type="dxa"/>
            <w:shd w:val="clear" w:color="auto" w:fill="EEECE1" w:themeFill="background2"/>
          </w:tcPr>
          <w:p w:rsidR="008B5235" w:rsidRPr="003D3AEF" w:rsidRDefault="008B5235" w:rsidP="008B5235">
            <w:pPr>
              <w:jc w:val="center"/>
              <w:rPr>
                <w:rFonts w:eastAsia="Times New Roman"/>
                <w:b/>
                <w:i/>
                <w:sz w:val="18"/>
                <w:szCs w:val="18"/>
                <w:lang w:eastAsia="es-ES"/>
              </w:rPr>
            </w:pPr>
            <w:r w:rsidRPr="003D3AEF">
              <w:rPr>
                <w:rFonts w:eastAsia="Times New Roman"/>
                <w:b/>
                <w:i/>
                <w:sz w:val="18"/>
                <w:szCs w:val="18"/>
                <w:lang w:eastAsia="es-ES"/>
              </w:rPr>
              <w:t>Importe</w:t>
            </w:r>
          </w:p>
        </w:tc>
        <w:tc>
          <w:tcPr>
            <w:tcW w:w="724" w:type="dxa"/>
            <w:shd w:val="clear" w:color="auto" w:fill="EEECE1" w:themeFill="background2"/>
          </w:tcPr>
          <w:p w:rsidR="008B5235" w:rsidRPr="003D3AEF" w:rsidRDefault="008B5235" w:rsidP="008B5235">
            <w:pPr>
              <w:jc w:val="center"/>
              <w:rPr>
                <w:rFonts w:eastAsia="Times New Roman"/>
                <w:b/>
                <w:i/>
                <w:sz w:val="18"/>
                <w:szCs w:val="18"/>
                <w:lang w:eastAsia="es-ES"/>
              </w:rPr>
            </w:pPr>
            <w:r w:rsidRPr="003D3AEF">
              <w:rPr>
                <w:rFonts w:eastAsia="Times New Roman"/>
                <w:b/>
                <w:i/>
                <w:sz w:val="18"/>
                <w:szCs w:val="18"/>
                <w:lang w:eastAsia="es-ES"/>
              </w:rPr>
              <w:t>Masa</w:t>
            </w: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Capital social</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221500</w:t>
            </w:r>
          </w:p>
        </w:tc>
        <w:tc>
          <w:tcPr>
            <w:tcW w:w="724" w:type="dxa"/>
          </w:tcPr>
          <w:p w:rsidR="008B5235" w:rsidRPr="003D3AEF" w:rsidRDefault="008B5235" w:rsidP="008B5235">
            <w:pPr>
              <w:jc w:val="left"/>
              <w:rPr>
                <w:rFonts w:eastAsia="Times New Roman"/>
                <w:i/>
                <w:sz w:val="18"/>
                <w:szCs w:val="18"/>
                <w:lang w:eastAsia="es-ES"/>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Créditos c/p por enajenación del inmovilizado</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3000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Deudas a l/p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10000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Cliente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12000</w:t>
            </w:r>
          </w:p>
        </w:tc>
        <w:tc>
          <w:tcPr>
            <w:tcW w:w="724" w:type="dxa"/>
          </w:tcPr>
          <w:p w:rsidR="008B5235" w:rsidRPr="003D3AEF" w:rsidRDefault="008B5235" w:rsidP="008B5235">
            <w:pPr>
              <w:jc w:val="left"/>
              <w:rPr>
                <w:rFonts w:eastAsia="Times New Roman"/>
                <w:i/>
                <w:sz w:val="18"/>
                <w:szCs w:val="18"/>
                <w:lang w:eastAsia="es-ES"/>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Proveedor del inmovilizado a l/p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20000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Valores representativos de deuda a c/p</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5000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Remuneraciones pendientes de pago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5000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Construcciones</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50000</w:t>
            </w:r>
          </w:p>
        </w:tc>
        <w:tc>
          <w:tcPr>
            <w:tcW w:w="724" w:type="dxa"/>
          </w:tcPr>
          <w:p w:rsidR="008B5235" w:rsidRPr="003D3AEF" w:rsidRDefault="008B5235" w:rsidP="008B5235">
            <w:pPr>
              <w:jc w:val="left"/>
              <w:rPr>
                <w:rFonts w:eastAsia="Times New Roman"/>
                <w:i/>
                <w:sz w:val="18"/>
                <w:szCs w:val="18"/>
                <w:lang w:eastAsia="es-ES"/>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Acreedores por prestaciones de servicios</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3000</w:t>
            </w:r>
          </w:p>
        </w:tc>
        <w:tc>
          <w:tcPr>
            <w:tcW w:w="724" w:type="dxa"/>
          </w:tcPr>
          <w:p w:rsidR="008B5235" w:rsidRPr="003D3AEF" w:rsidRDefault="008B5235" w:rsidP="008B5235">
            <w:pPr>
              <w:jc w:val="left"/>
              <w:rPr>
                <w:rFonts w:eastAsia="Times New Roman"/>
                <w:i/>
                <w:sz w:val="18"/>
                <w:szCs w:val="18"/>
                <w:lang w:eastAsia="es-ES"/>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Mobiliario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15000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Depósitos constituidos a c/p</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2000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Organismos de la Seguridad Social acreedores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2000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 xml:space="preserve">Caja </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1500</w:t>
            </w:r>
          </w:p>
        </w:tc>
        <w:tc>
          <w:tcPr>
            <w:tcW w:w="724" w:type="dxa"/>
          </w:tcPr>
          <w:p w:rsidR="008B5235" w:rsidRPr="003D3AEF" w:rsidRDefault="008B5235" w:rsidP="008B5235">
            <w:pPr>
              <w:jc w:val="left"/>
              <w:rPr>
                <w:i/>
                <w:sz w:val="18"/>
                <w:szCs w:val="18"/>
              </w:rPr>
            </w:pPr>
          </w:p>
        </w:tc>
      </w:tr>
      <w:tr w:rsidR="008B5235" w:rsidRPr="003D3AEF" w:rsidTr="003D3AEF">
        <w:tc>
          <w:tcPr>
            <w:tcW w:w="835" w:type="dxa"/>
          </w:tcPr>
          <w:p w:rsidR="008B5235" w:rsidRPr="003D3AEF" w:rsidRDefault="008B5235" w:rsidP="008B5235">
            <w:pPr>
              <w:jc w:val="left"/>
              <w:rPr>
                <w:rFonts w:eastAsia="Times New Roman"/>
                <w:i/>
                <w:sz w:val="18"/>
                <w:szCs w:val="18"/>
                <w:lang w:eastAsia="es-ES"/>
              </w:rPr>
            </w:pPr>
          </w:p>
        </w:tc>
        <w:tc>
          <w:tcPr>
            <w:tcW w:w="3697"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Elementos de transporte</w:t>
            </w:r>
          </w:p>
        </w:tc>
        <w:tc>
          <w:tcPr>
            <w:tcW w:w="903" w:type="dxa"/>
          </w:tcPr>
          <w:p w:rsidR="008B5235" w:rsidRPr="003D3AEF" w:rsidRDefault="008B5235" w:rsidP="008B5235">
            <w:pPr>
              <w:jc w:val="left"/>
              <w:rPr>
                <w:rFonts w:eastAsia="Times New Roman"/>
                <w:i/>
                <w:sz w:val="18"/>
                <w:szCs w:val="18"/>
                <w:lang w:eastAsia="es-ES"/>
              </w:rPr>
            </w:pPr>
            <w:r w:rsidRPr="003D3AEF">
              <w:rPr>
                <w:rFonts w:eastAsia="Times New Roman"/>
                <w:i/>
                <w:sz w:val="18"/>
                <w:szCs w:val="18"/>
                <w:lang w:eastAsia="es-ES"/>
              </w:rPr>
              <w:t>90000</w:t>
            </w:r>
          </w:p>
        </w:tc>
        <w:tc>
          <w:tcPr>
            <w:tcW w:w="724" w:type="dxa"/>
          </w:tcPr>
          <w:p w:rsidR="008B5235" w:rsidRPr="003D3AEF" w:rsidRDefault="008B5235" w:rsidP="008B5235">
            <w:pPr>
              <w:jc w:val="left"/>
              <w:rPr>
                <w:i/>
                <w:sz w:val="18"/>
                <w:szCs w:val="18"/>
              </w:rPr>
            </w:pPr>
          </w:p>
        </w:tc>
      </w:tr>
    </w:tbl>
    <w:p w:rsidR="008B5235" w:rsidRPr="008B5235" w:rsidRDefault="008B5235" w:rsidP="008B5235">
      <w:pPr>
        <w:rPr>
          <w:sz w:val="20"/>
          <w:szCs w:val="20"/>
        </w:rPr>
      </w:pPr>
    </w:p>
    <w:p w:rsidR="008B5235" w:rsidRPr="008B5235" w:rsidRDefault="008B5235" w:rsidP="008B5235">
      <w:pPr>
        <w:rPr>
          <w:b/>
          <w:sz w:val="20"/>
          <w:szCs w:val="20"/>
        </w:rPr>
      </w:pPr>
      <w:r w:rsidRPr="008B5235">
        <w:rPr>
          <w:b/>
          <w:sz w:val="20"/>
          <w:szCs w:val="20"/>
        </w:rPr>
        <w:t>Ejercicio 2.</w:t>
      </w:r>
    </w:p>
    <w:p w:rsidR="008B5235" w:rsidRPr="008B5235" w:rsidRDefault="008B5235" w:rsidP="008B5235">
      <w:pPr>
        <w:rPr>
          <w:i/>
          <w:sz w:val="20"/>
          <w:szCs w:val="20"/>
        </w:rPr>
      </w:pPr>
      <w:r w:rsidRPr="008B5235">
        <w:rPr>
          <w:i/>
          <w:sz w:val="20"/>
          <w:szCs w:val="20"/>
        </w:rPr>
        <w:t xml:space="preserve">Identifica los enunciados diciendo si son de activo, pasivo o patrimonio neto, su número de cuenta y la masa patrimonial a la que corresponde. La masa patrimonial es tema de la siguiente cuestión, apárcalo y después de saber </w:t>
      </w:r>
      <w:proofErr w:type="spellStart"/>
      <w:r w:rsidRPr="008B5235">
        <w:rPr>
          <w:i/>
          <w:sz w:val="20"/>
          <w:szCs w:val="20"/>
        </w:rPr>
        <w:t>cuales</w:t>
      </w:r>
      <w:proofErr w:type="spellEnd"/>
      <w:r w:rsidRPr="008B5235">
        <w:rPr>
          <w:i/>
          <w:sz w:val="20"/>
          <w:szCs w:val="20"/>
        </w:rPr>
        <w:t xml:space="preserve"> son las masas patrimoniales terminas el ejercicio.</w:t>
      </w:r>
    </w:p>
    <w:p w:rsidR="008B5235" w:rsidRPr="008B5235" w:rsidRDefault="008B5235" w:rsidP="008B5235">
      <w:pPr>
        <w:rPr>
          <w:sz w:val="20"/>
          <w:szCs w:val="20"/>
        </w:rPr>
      </w:pPr>
    </w:p>
    <w:tbl>
      <w:tblPr>
        <w:tblStyle w:val="Tablaconcuadrcula"/>
        <w:tblW w:w="0" w:type="auto"/>
        <w:tblInd w:w="58" w:type="dxa"/>
        <w:tblLayout w:type="fixed"/>
        <w:tblLook w:val="04A0"/>
      </w:tblPr>
      <w:tblGrid>
        <w:gridCol w:w="4303"/>
        <w:gridCol w:w="850"/>
        <w:gridCol w:w="851"/>
        <w:gridCol w:w="709"/>
      </w:tblGrid>
      <w:tr w:rsidR="008B5235" w:rsidRPr="003D3AEF" w:rsidTr="00E70707">
        <w:tc>
          <w:tcPr>
            <w:tcW w:w="4303" w:type="dxa"/>
            <w:shd w:val="clear" w:color="auto" w:fill="EEECE1" w:themeFill="background2"/>
            <w:vAlign w:val="bottom"/>
          </w:tcPr>
          <w:p w:rsidR="008B5235" w:rsidRPr="003D3AEF" w:rsidRDefault="008B5235" w:rsidP="008B5235">
            <w:pPr>
              <w:jc w:val="center"/>
              <w:rPr>
                <w:rFonts w:cs="Arial"/>
                <w:b/>
                <w:sz w:val="18"/>
                <w:szCs w:val="18"/>
              </w:rPr>
            </w:pPr>
            <w:r w:rsidRPr="003D3AEF">
              <w:rPr>
                <w:rFonts w:cs="Arial"/>
                <w:b/>
                <w:sz w:val="18"/>
                <w:szCs w:val="18"/>
              </w:rPr>
              <w:t>DESCRIPCION</w:t>
            </w:r>
          </w:p>
        </w:tc>
        <w:tc>
          <w:tcPr>
            <w:tcW w:w="850" w:type="dxa"/>
            <w:shd w:val="clear" w:color="auto" w:fill="EEECE1" w:themeFill="background2"/>
            <w:vAlign w:val="bottom"/>
          </w:tcPr>
          <w:p w:rsidR="008B5235" w:rsidRPr="003D3AEF" w:rsidRDefault="008B5235" w:rsidP="008B5235">
            <w:pPr>
              <w:jc w:val="center"/>
              <w:rPr>
                <w:rFonts w:cs="Arial"/>
                <w:b/>
                <w:sz w:val="18"/>
                <w:szCs w:val="18"/>
              </w:rPr>
            </w:pPr>
            <w:r w:rsidRPr="003D3AEF">
              <w:rPr>
                <w:rFonts w:cs="Arial"/>
                <w:b/>
                <w:sz w:val="18"/>
                <w:szCs w:val="18"/>
              </w:rPr>
              <w:t>A/P/PN</w:t>
            </w:r>
          </w:p>
        </w:tc>
        <w:tc>
          <w:tcPr>
            <w:tcW w:w="851" w:type="dxa"/>
            <w:shd w:val="clear" w:color="auto" w:fill="EEECE1" w:themeFill="background2"/>
            <w:vAlign w:val="bottom"/>
          </w:tcPr>
          <w:p w:rsidR="008B5235" w:rsidRPr="003D3AEF" w:rsidRDefault="008B5235" w:rsidP="008B5235">
            <w:pPr>
              <w:jc w:val="center"/>
              <w:rPr>
                <w:rFonts w:cs="Arial"/>
                <w:b/>
                <w:sz w:val="18"/>
                <w:szCs w:val="18"/>
              </w:rPr>
            </w:pPr>
            <w:r w:rsidRPr="003D3AEF">
              <w:rPr>
                <w:rFonts w:cs="Arial"/>
                <w:b/>
                <w:sz w:val="18"/>
                <w:szCs w:val="18"/>
              </w:rPr>
              <w:t>CUENTA</w:t>
            </w:r>
          </w:p>
        </w:tc>
        <w:tc>
          <w:tcPr>
            <w:tcW w:w="709" w:type="dxa"/>
            <w:shd w:val="clear" w:color="auto" w:fill="EEECE1" w:themeFill="background2"/>
            <w:vAlign w:val="bottom"/>
          </w:tcPr>
          <w:p w:rsidR="008B5235" w:rsidRPr="003D3AEF" w:rsidRDefault="008B5235" w:rsidP="008B5235">
            <w:pPr>
              <w:jc w:val="center"/>
              <w:rPr>
                <w:rFonts w:cs="Arial"/>
                <w:b/>
                <w:sz w:val="18"/>
                <w:szCs w:val="18"/>
              </w:rPr>
            </w:pPr>
            <w:r w:rsidRPr="003D3AEF">
              <w:rPr>
                <w:rFonts w:cs="Arial"/>
                <w:b/>
                <w:sz w:val="18"/>
                <w:szCs w:val="18"/>
              </w:rPr>
              <w:t>MASA</w:t>
            </w: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Subvención oficial del Estado</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Préstamo a l/p de Caja del Mediterráneo</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Traspaso de una tienda de ropa</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200€ que hay en caja</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Deuda por reparar la caldera del agua caliente</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 xml:space="preserve">Deuda </w:t>
            </w:r>
            <w:r w:rsidRPr="003D3AEF">
              <w:rPr>
                <w:rFonts w:cs="Arial"/>
                <w:sz w:val="18"/>
                <w:szCs w:val="18"/>
                <w:u w:val="single"/>
              </w:rPr>
              <w:t>de</w:t>
            </w:r>
            <w:r w:rsidRPr="003D3AEF">
              <w:rPr>
                <w:rFonts w:cs="Arial"/>
                <w:sz w:val="18"/>
                <w:szCs w:val="18"/>
              </w:rPr>
              <w:t xml:space="preserve"> la S. Social </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Préstamo del Santander a c/p</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2.500€ que hay en el banco</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Deuda por la compra de botes de pintura</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El solar de la calle Constitución, 14</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Una donación hecha por un familiar a la empresa</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Subvención de la Junta que tenemos que devolver</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lastRenderedPageBreak/>
              <w:t>Juguetes del almacén</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 xml:space="preserve">El camión </w:t>
            </w:r>
            <w:proofErr w:type="spellStart"/>
            <w:r w:rsidRPr="003D3AEF">
              <w:rPr>
                <w:rFonts w:cs="Arial"/>
                <w:sz w:val="18"/>
                <w:szCs w:val="18"/>
              </w:rPr>
              <w:t>Scania</w:t>
            </w:r>
            <w:proofErr w:type="spellEnd"/>
            <w:r w:rsidRPr="003D3AEF">
              <w:rPr>
                <w:rFonts w:cs="Arial"/>
                <w:sz w:val="18"/>
                <w:szCs w:val="18"/>
              </w:rPr>
              <w:t xml:space="preserve"> de 5 ejes</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Hemos prestado un servicio a Juan Mantecado</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 xml:space="preserve">Dos sistemas operativos </w:t>
            </w:r>
            <w:proofErr w:type="spellStart"/>
            <w:r w:rsidRPr="003D3AEF">
              <w:rPr>
                <w:rFonts w:cs="Arial"/>
                <w:sz w:val="18"/>
                <w:szCs w:val="18"/>
              </w:rPr>
              <w:t>Güindos</w:t>
            </w:r>
            <w:proofErr w:type="spellEnd"/>
            <w:r w:rsidRPr="003D3AEF">
              <w:rPr>
                <w:rFonts w:cs="Arial"/>
                <w:sz w:val="18"/>
                <w:szCs w:val="18"/>
              </w:rPr>
              <w:t xml:space="preserve"> 7</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Deuda l/p por la compra de una máquina</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Factura por la venta de una máquina a c/p</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Cuota a l/p del leasing</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r w:rsidR="008B5235" w:rsidRPr="003D3AEF" w:rsidTr="00E70707">
        <w:tc>
          <w:tcPr>
            <w:tcW w:w="4303" w:type="dxa"/>
          </w:tcPr>
          <w:p w:rsidR="008B5235" w:rsidRPr="003D3AEF" w:rsidRDefault="008B5235" w:rsidP="008B5235">
            <w:pPr>
              <w:jc w:val="left"/>
              <w:rPr>
                <w:rFonts w:cs="Arial"/>
                <w:sz w:val="18"/>
                <w:szCs w:val="18"/>
              </w:rPr>
            </w:pPr>
            <w:r w:rsidRPr="003D3AEF">
              <w:rPr>
                <w:rFonts w:cs="Arial"/>
                <w:sz w:val="18"/>
                <w:szCs w:val="18"/>
              </w:rPr>
              <w:t>Inversión de 2500€ en bonos a l/p</w:t>
            </w:r>
          </w:p>
        </w:tc>
        <w:tc>
          <w:tcPr>
            <w:tcW w:w="850" w:type="dxa"/>
          </w:tcPr>
          <w:p w:rsidR="008B5235" w:rsidRPr="003D3AEF" w:rsidRDefault="008B5235" w:rsidP="008B5235">
            <w:pPr>
              <w:jc w:val="left"/>
              <w:rPr>
                <w:rFonts w:cs="Arial"/>
                <w:sz w:val="18"/>
                <w:szCs w:val="18"/>
              </w:rPr>
            </w:pPr>
          </w:p>
        </w:tc>
        <w:tc>
          <w:tcPr>
            <w:tcW w:w="851" w:type="dxa"/>
          </w:tcPr>
          <w:p w:rsidR="008B5235" w:rsidRPr="003D3AEF" w:rsidRDefault="008B5235" w:rsidP="008B5235">
            <w:pPr>
              <w:jc w:val="left"/>
              <w:rPr>
                <w:rFonts w:cs="Arial"/>
                <w:sz w:val="18"/>
                <w:szCs w:val="18"/>
              </w:rPr>
            </w:pPr>
          </w:p>
        </w:tc>
        <w:tc>
          <w:tcPr>
            <w:tcW w:w="709" w:type="dxa"/>
          </w:tcPr>
          <w:p w:rsidR="008B5235" w:rsidRPr="003D3AEF" w:rsidRDefault="008B5235" w:rsidP="008B5235">
            <w:pPr>
              <w:jc w:val="left"/>
              <w:rPr>
                <w:rFonts w:cs="Arial"/>
                <w:sz w:val="18"/>
                <w:szCs w:val="18"/>
              </w:rPr>
            </w:pPr>
          </w:p>
        </w:tc>
      </w:tr>
    </w:tbl>
    <w:p w:rsidR="008B5235" w:rsidRPr="008B5235" w:rsidRDefault="008B5235" w:rsidP="008B5235">
      <w:pPr>
        <w:tabs>
          <w:tab w:val="left" w:pos="5213"/>
          <w:tab w:val="left" w:pos="6165"/>
          <w:tab w:val="left" w:pos="7170"/>
        </w:tabs>
        <w:ind w:left="58"/>
        <w:jc w:val="left"/>
        <w:rPr>
          <w:rFonts w:cs="Arial"/>
          <w:sz w:val="20"/>
          <w:szCs w:val="20"/>
        </w:rPr>
      </w:pPr>
    </w:p>
    <w:p w:rsidR="008B5235" w:rsidRPr="008B5235" w:rsidRDefault="008B5235" w:rsidP="008B5235">
      <w:pPr>
        <w:rPr>
          <w:b/>
          <w:sz w:val="20"/>
          <w:szCs w:val="20"/>
        </w:rPr>
      </w:pPr>
      <w:r w:rsidRPr="008B5235">
        <w:rPr>
          <w:b/>
          <w:sz w:val="20"/>
          <w:szCs w:val="20"/>
        </w:rPr>
        <w:t>Ejercicio 3.</w:t>
      </w:r>
    </w:p>
    <w:p w:rsidR="008B5235" w:rsidRPr="008B5235" w:rsidRDefault="008B5235" w:rsidP="008B5235">
      <w:pPr>
        <w:rPr>
          <w:i/>
          <w:sz w:val="20"/>
          <w:szCs w:val="20"/>
        </w:rPr>
      </w:pPr>
      <w:r w:rsidRPr="008B5235">
        <w:rPr>
          <w:i/>
          <w:sz w:val="20"/>
          <w:szCs w:val="20"/>
        </w:rPr>
        <w:t>Caso hipotético de que tu casa fuera una empresa, clasifica y pon los números de cuenta de todos los bienes, derechos y deudas descritos abajo. Seguro que discreparás en más de una cuenta, por lo que te animo a seguir tu criterio.</w:t>
      </w:r>
    </w:p>
    <w:p w:rsidR="008B5235" w:rsidRPr="008B5235" w:rsidRDefault="008B5235" w:rsidP="008B5235">
      <w:pPr>
        <w:rPr>
          <w:sz w:val="20"/>
          <w:szCs w:val="20"/>
        </w:rPr>
      </w:pPr>
    </w:p>
    <w:tbl>
      <w:tblPr>
        <w:tblStyle w:val="Tablaconcuadrcula"/>
        <w:tblW w:w="6984" w:type="dxa"/>
        <w:tblInd w:w="70" w:type="dxa"/>
        <w:tblLayout w:type="fixed"/>
        <w:tblLook w:val="04A0"/>
      </w:tblPr>
      <w:tblGrid>
        <w:gridCol w:w="1031"/>
        <w:gridCol w:w="3509"/>
        <w:gridCol w:w="794"/>
        <w:gridCol w:w="941"/>
        <w:gridCol w:w="709"/>
      </w:tblGrid>
      <w:tr w:rsidR="008B5235" w:rsidRPr="003D3AEF" w:rsidTr="003D3AEF">
        <w:tc>
          <w:tcPr>
            <w:tcW w:w="1031" w:type="dxa"/>
            <w:shd w:val="clear" w:color="auto" w:fill="EEECE1" w:themeFill="background2"/>
            <w:vAlign w:val="bottom"/>
          </w:tcPr>
          <w:p w:rsidR="008B5235" w:rsidRPr="003D3AEF" w:rsidRDefault="008B5235" w:rsidP="008B5235">
            <w:pPr>
              <w:jc w:val="center"/>
              <w:rPr>
                <w:rFonts w:eastAsia="Times New Roman" w:cs="Arial"/>
                <w:b/>
                <w:bCs/>
                <w:sz w:val="18"/>
                <w:szCs w:val="18"/>
                <w:lang w:eastAsia="es-ES"/>
              </w:rPr>
            </w:pPr>
            <w:r w:rsidRPr="003D3AEF">
              <w:rPr>
                <w:rFonts w:eastAsia="Times New Roman" w:cs="Arial"/>
                <w:b/>
                <w:bCs/>
                <w:sz w:val="18"/>
                <w:szCs w:val="18"/>
                <w:lang w:eastAsia="es-ES"/>
              </w:rPr>
              <w:t>IMPORTE</w:t>
            </w:r>
          </w:p>
        </w:tc>
        <w:tc>
          <w:tcPr>
            <w:tcW w:w="3509" w:type="dxa"/>
            <w:shd w:val="clear" w:color="auto" w:fill="EEECE1" w:themeFill="background2"/>
            <w:vAlign w:val="bottom"/>
          </w:tcPr>
          <w:p w:rsidR="008B5235" w:rsidRPr="003D3AEF" w:rsidRDefault="008B5235" w:rsidP="008B5235">
            <w:pPr>
              <w:jc w:val="center"/>
              <w:rPr>
                <w:rFonts w:eastAsia="Times New Roman" w:cs="Arial"/>
                <w:b/>
                <w:bCs/>
                <w:sz w:val="18"/>
                <w:szCs w:val="18"/>
                <w:lang w:eastAsia="es-ES"/>
              </w:rPr>
            </w:pPr>
            <w:r w:rsidRPr="003D3AEF">
              <w:rPr>
                <w:rFonts w:eastAsia="Times New Roman" w:cs="Arial"/>
                <w:b/>
                <w:bCs/>
                <w:sz w:val="18"/>
                <w:szCs w:val="18"/>
                <w:lang w:eastAsia="es-ES"/>
              </w:rPr>
              <w:t>DESCRIPCION</w:t>
            </w:r>
          </w:p>
        </w:tc>
        <w:tc>
          <w:tcPr>
            <w:tcW w:w="794" w:type="dxa"/>
            <w:shd w:val="clear" w:color="auto" w:fill="EEECE1" w:themeFill="background2"/>
            <w:vAlign w:val="bottom"/>
          </w:tcPr>
          <w:p w:rsidR="008B5235" w:rsidRPr="003D3AEF" w:rsidRDefault="008B5235" w:rsidP="008B5235">
            <w:pPr>
              <w:jc w:val="center"/>
              <w:rPr>
                <w:rFonts w:eastAsia="Times New Roman" w:cs="Arial"/>
                <w:b/>
                <w:bCs/>
                <w:sz w:val="18"/>
                <w:szCs w:val="18"/>
                <w:lang w:eastAsia="es-ES"/>
              </w:rPr>
            </w:pPr>
            <w:r w:rsidRPr="003D3AEF">
              <w:rPr>
                <w:rFonts w:eastAsia="Times New Roman" w:cs="Arial"/>
                <w:b/>
                <w:bCs/>
                <w:sz w:val="18"/>
                <w:szCs w:val="18"/>
                <w:lang w:eastAsia="es-ES"/>
              </w:rPr>
              <w:t>A/P/PN</w:t>
            </w:r>
          </w:p>
        </w:tc>
        <w:tc>
          <w:tcPr>
            <w:tcW w:w="941" w:type="dxa"/>
            <w:shd w:val="clear" w:color="auto" w:fill="EEECE1" w:themeFill="background2"/>
          </w:tcPr>
          <w:p w:rsidR="008B5235" w:rsidRPr="003D3AEF" w:rsidRDefault="008B5235" w:rsidP="008B5235">
            <w:pPr>
              <w:jc w:val="center"/>
              <w:rPr>
                <w:rFonts w:eastAsia="Times New Roman" w:cs="Arial"/>
                <w:b/>
                <w:bCs/>
                <w:sz w:val="18"/>
                <w:szCs w:val="18"/>
                <w:lang w:eastAsia="es-ES"/>
              </w:rPr>
            </w:pPr>
            <w:r w:rsidRPr="003D3AEF">
              <w:rPr>
                <w:rFonts w:eastAsia="Times New Roman" w:cs="Arial"/>
                <w:b/>
                <w:bCs/>
                <w:sz w:val="18"/>
                <w:szCs w:val="18"/>
                <w:lang w:eastAsia="es-ES"/>
              </w:rPr>
              <w:t>CUENTA</w:t>
            </w:r>
          </w:p>
        </w:tc>
        <w:tc>
          <w:tcPr>
            <w:tcW w:w="709" w:type="dxa"/>
            <w:shd w:val="clear" w:color="auto" w:fill="EEECE1" w:themeFill="background2"/>
            <w:vAlign w:val="bottom"/>
          </w:tcPr>
          <w:p w:rsidR="008B5235" w:rsidRPr="003D3AEF" w:rsidRDefault="008B5235" w:rsidP="008B5235">
            <w:pPr>
              <w:jc w:val="center"/>
              <w:rPr>
                <w:rFonts w:eastAsia="Times New Roman" w:cs="Arial"/>
                <w:b/>
                <w:bCs/>
                <w:sz w:val="18"/>
                <w:szCs w:val="18"/>
                <w:lang w:eastAsia="es-ES"/>
              </w:rPr>
            </w:pPr>
            <w:r w:rsidRPr="003D3AEF">
              <w:rPr>
                <w:rFonts w:eastAsia="Times New Roman" w:cs="Arial"/>
                <w:b/>
                <w:bCs/>
                <w:sz w:val="18"/>
                <w:szCs w:val="18"/>
                <w:lang w:eastAsia="es-ES"/>
              </w:rPr>
              <w:t>MASA</w:t>
            </w: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3000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Letra de la hipoteca de la casa a l/p</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200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Lavavajillas</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200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Vino a beber en dos años</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100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Factura de compra del frigorífico a c/p</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300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Euros del monedero</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3000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Préstamo del BBVA a 3 meses</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8000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Dinero en caja Madrid</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50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De las retenciones de la nomina de la limpiadora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50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Libras que me traje del viaje a Londres</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rFonts w:eastAsia="Times New Roman" w:cs="Arial"/>
                <w:sz w:val="18"/>
                <w:szCs w:val="18"/>
                <w:lang w:eastAsia="es-ES"/>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8000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Préstamo a l/p del Santander</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250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Lavadora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rFonts w:eastAsia="Times New Roman" w:cs="Arial"/>
                <w:sz w:val="18"/>
                <w:szCs w:val="18"/>
                <w:lang w:eastAsia="es-ES"/>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600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Factura por cuidar el niño de la vecina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600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Cubertería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500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Le debo a hacienda por fiscalidad</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100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Retención de intereses en la cuenta corriente bancaria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20000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 xml:space="preserve">Renault </w:t>
            </w:r>
            <w:proofErr w:type="spellStart"/>
            <w:r w:rsidRPr="003D3AEF">
              <w:rPr>
                <w:rFonts w:eastAsia="Times New Roman" w:cs="Arial"/>
                <w:sz w:val="18"/>
                <w:szCs w:val="18"/>
                <w:lang w:eastAsia="es-ES"/>
              </w:rPr>
              <w:t>Megane</w:t>
            </w:r>
            <w:proofErr w:type="spellEnd"/>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15000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Subvención oficial por la compra de la casa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r w:rsidR="008B5235" w:rsidRPr="003D3AEF" w:rsidTr="003D3AEF">
        <w:tc>
          <w:tcPr>
            <w:tcW w:w="1031"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900</w:t>
            </w:r>
          </w:p>
        </w:tc>
        <w:tc>
          <w:tcPr>
            <w:tcW w:w="3509" w:type="dxa"/>
          </w:tcPr>
          <w:p w:rsidR="008B5235" w:rsidRPr="003D3AEF" w:rsidRDefault="008B5235" w:rsidP="008B5235">
            <w:pPr>
              <w:jc w:val="left"/>
              <w:rPr>
                <w:rFonts w:eastAsia="Times New Roman" w:cs="Arial"/>
                <w:sz w:val="18"/>
                <w:szCs w:val="18"/>
                <w:lang w:eastAsia="es-ES"/>
              </w:rPr>
            </w:pPr>
            <w:r w:rsidRPr="003D3AEF">
              <w:rPr>
                <w:rFonts w:eastAsia="Times New Roman" w:cs="Arial"/>
                <w:sz w:val="18"/>
                <w:szCs w:val="18"/>
                <w:lang w:eastAsia="es-ES"/>
              </w:rPr>
              <w:t>Ordenador de la niña</w:t>
            </w:r>
          </w:p>
        </w:tc>
        <w:tc>
          <w:tcPr>
            <w:tcW w:w="794" w:type="dxa"/>
          </w:tcPr>
          <w:p w:rsidR="008B5235" w:rsidRPr="003D3AEF" w:rsidRDefault="008B5235" w:rsidP="008B5235">
            <w:pPr>
              <w:jc w:val="left"/>
              <w:rPr>
                <w:sz w:val="18"/>
                <w:szCs w:val="18"/>
              </w:rPr>
            </w:pPr>
          </w:p>
        </w:tc>
        <w:tc>
          <w:tcPr>
            <w:tcW w:w="941" w:type="dxa"/>
          </w:tcPr>
          <w:p w:rsidR="008B5235" w:rsidRPr="003D3AEF" w:rsidRDefault="008B5235" w:rsidP="008B5235">
            <w:pPr>
              <w:jc w:val="left"/>
              <w:rPr>
                <w:rFonts w:eastAsia="Times New Roman" w:cs="Arial"/>
                <w:sz w:val="18"/>
                <w:szCs w:val="18"/>
                <w:lang w:eastAsia="es-ES"/>
              </w:rPr>
            </w:pPr>
          </w:p>
        </w:tc>
        <w:tc>
          <w:tcPr>
            <w:tcW w:w="709" w:type="dxa"/>
          </w:tcPr>
          <w:p w:rsidR="008B5235" w:rsidRPr="003D3AEF" w:rsidRDefault="008B5235" w:rsidP="008B5235">
            <w:pPr>
              <w:jc w:val="left"/>
              <w:rPr>
                <w:sz w:val="18"/>
                <w:szCs w:val="18"/>
              </w:rPr>
            </w:pPr>
          </w:p>
        </w:tc>
      </w:tr>
    </w:tbl>
    <w:p w:rsidR="008B5235" w:rsidRPr="008B5235" w:rsidRDefault="008B5235" w:rsidP="008B5235">
      <w:pPr>
        <w:tabs>
          <w:tab w:val="left" w:pos="1067"/>
          <w:tab w:val="left" w:pos="6369"/>
          <w:tab w:val="left" w:pos="7230"/>
          <w:tab w:val="left" w:pos="8150"/>
        </w:tabs>
        <w:ind w:left="70"/>
        <w:jc w:val="left"/>
        <w:rPr>
          <w:rFonts w:eastAsia="Times New Roman" w:cs="Arial"/>
          <w:sz w:val="20"/>
          <w:szCs w:val="20"/>
          <w:lang w:eastAsia="es-ES"/>
        </w:rPr>
      </w:pPr>
    </w:p>
    <w:p w:rsidR="008B5235" w:rsidRPr="008B5235" w:rsidRDefault="008B5235" w:rsidP="008B5235">
      <w:pPr>
        <w:rPr>
          <w:b/>
          <w:sz w:val="20"/>
          <w:szCs w:val="20"/>
        </w:rPr>
      </w:pPr>
      <w:r w:rsidRPr="008B5235">
        <w:rPr>
          <w:b/>
          <w:sz w:val="20"/>
          <w:szCs w:val="20"/>
        </w:rPr>
        <w:t>Ejercicio 1.</w:t>
      </w:r>
    </w:p>
    <w:p w:rsidR="008B5235" w:rsidRPr="008B5235" w:rsidRDefault="008B5235" w:rsidP="008B5235">
      <w:pPr>
        <w:rPr>
          <w:sz w:val="20"/>
          <w:szCs w:val="20"/>
        </w:rPr>
      </w:pPr>
      <w:r w:rsidRPr="008B5235">
        <w:rPr>
          <w:sz w:val="20"/>
          <w:szCs w:val="20"/>
        </w:rPr>
        <w:lastRenderedPageBreak/>
        <w:t>Escribe las cuentas que intervienen en los siguientes asientos.</w:t>
      </w:r>
    </w:p>
    <w:p w:rsidR="008B5235" w:rsidRPr="008B5235" w:rsidRDefault="008B5235" w:rsidP="008B5235">
      <w:pPr>
        <w:rPr>
          <w:sz w:val="20"/>
          <w:szCs w:val="20"/>
        </w:rPr>
      </w:pP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Pides un </w:t>
      </w:r>
      <w:r w:rsidRPr="008B5235">
        <w:rPr>
          <w:rFonts w:asciiTheme="minorHAnsi" w:eastAsia="Times New Roman" w:hAnsiTheme="minorHAnsi"/>
          <w:b/>
          <w:color w:val="000000"/>
          <w:sz w:val="20"/>
          <w:szCs w:val="20"/>
          <w:lang w:eastAsia="es-ES"/>
        </w:rPr>
        <w:t xml:space="preserve">préstamo </w:t>
      </w:r>
      <w:r w:rsidRPr="008B5235">
        <w:rPr>
          <w:rFonts w:asciiTheme="minorHAnsi" w:eastAsia="Times New Roman" w:hAnsiTheme="minorHAnsi"/>
          <w:color w:val="000000"/>
          <w:sz w:val="20"/>
          <w:szCs w:val="20"/>
          <w:lang w:eastAsia="es-ES"/>
        </w:rPr>
        <w:t xml:space="preserve">a un banco a devolver en dos años, el importe lo ingresas en tu </w:t>
      </w:r>
      <w:r w:rsidRPr="008B5235">
        <w:rPr>
          <w:rFonts w:asciiTheme="minorHAnsi" w:eastAsia="Times New Roman" w:hAnsiTheme="minorHAnsi"/>
          <w:b/>
          <w:color w:val="000000"/>
          <w:sz w:val="20"/>
          <w:szCs w:val="20"/>
          <w:lang w:eastAsia="es-ES"/>
        </w:rPr>
        <w:t>c/c bancaria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Emites unas </w:t>
      </w:r>
      <w:r w:rsidRPr="008B5235">
        <w:rPr>
          <w:rFonts w:asciiTheme="minorHAnsi" w:eastAsia="Times New Roman" w:hAnsiTheme="minorHAnsi"/>
          <w:b/>
          <w:color w:val="000000"/>
          <w:sz w:val="20"/>
          <w:szCs w:val="20"/>
          <w:lang w:eastAsia="es-ES"/>
        </w:rPr>
        <w:t>obligaciones a l/p</w:t>
      </w:r>
      <w:r w:rsidRPr="008B5235">
        <w:rPr>
          <w:rFonts w:asciiTheme="minorHAnsi" w:eastAsia="Times New Roman" w:hAnsiTheme="minorHAnsi"/>
          <w:color w:val="000000"/>
          <w:sz w:val="20"/>
          <w:szCs w:val="20"/>
          <w:lang w:eastAsia="es-ES"/>
        </w:rPr>
        <w:t xml:space="preserve">, su importe lo ingresas en el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Recibes una </w:t>
      </w:r>
      <w:r w:rsidRPr="008B5235">
        <w:rPr>
          <w:rFonts w:asciiTheme="minorHAnsi" w:eastAsia="Times New Roman" w:hAnsiTheme="minorHAnsi"/>
          <w:b/>
          <w:color w:val="000000"/>
          <w:sz w:val="20"/>
          <w:szCs w:val="20"/>
          <w:lang w:eastAsia="es-ES"/>
        </w:rPr>
        <w:t>fianza a l/p</w:t>
      </w:r>
      <w:r w:rsidRPr="008B5235">
        <w:rPr>
          <w:rFonts w:asciiTheme="minorHAnsi" w:eastAsia="Times New Roman" w:hAnsiTheme="minorHAnsi"/>
          <w:color w:val="000000"/>
          <w:sz w:val="20"/>
          <w:szCs w:val="20"/>
          <w:lang w:eastAsia="es-ES"/>
        </w:rPr>
        <w:t xml:space="preserve">, su importe lo metes en </w:t>
      </w:r>
      <w:r w:rsidRPr="008B5235">
        <w:rPr>
          <w:rFonts w:asciiTheme="minorHAnsi" w:eastAsia="Times New Roman" w:hAnsiTheme="minorHAnsi"/>
          <w:b/>
          <w:color w:val="000000"/>
          <w:sz w:val="20"/>
          <w:szCs w:val="20"/>
          <w:lang w:eastAsia="es-ES"/>
        </w:rPr>
        <w:t>caja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 </w:t>
      </w:r>
      <w:r w:rsidRPr="008B5235">
        <w:rPr>
          <w:rFonts w:asciiTheme="minorHAnsi" w:eastAsia="Times New Roman" w:hAnsiTheme="minorHAnsi"/>
          <w:b/>
          <w:color w:val="000000"/>
          <w:sz w:val="20"/>
          <w:szCs w:val="20"/>
          <w:lang w:eastAsia="es-ES"/>
        </w:rPr>
        <w:t xml:space="preserve">paquete informático </w:t>
      </w:r>
      <w:r w:rsidRPr="008B5235">
        <w:rPr>
          <w:rFonts w:asciiTheme="minorHAnsi" w:eastAsia="Times New Roman" w:hAnsiTheme="minorHAnsi"/>
          <w:color w:val="000000"/>
          <w:sz w:val="20"/>
          <w:szCs w:val="20"/>
          <w:lang w:eastAsia="es-ES"/>
        </w:rPr>
        <w:t xml:space="preserve">(se incluye </w:t>
      </w:r>
      <w:r w:rsidRPr="008B5235">
        <w:rPr>
          <w:rFonts w:asciiTheme="minorHAnsi" w:eastAsia="Times New Roman" w:hAnsiTheme="minorHAnsi"/>
          <w:b/>
          <w:sz w:val="20"/>
          <w:szCs w:val="20"/>
          <w:lang w:eastAsia="es-ES"/>
        </w:rPr>
        <w:t>IVA</w:t>
      </w:r>
      <w:r w:rsidRPr="008B5235">
        <w:rPr>
          <w:rFonts w:asciiTheme="minorHAnsi" w:eastAsia="Times New Roman" w:hAnsiTheme="minorHAnsi"/>
          <w:color w:val="000000"/>
          <w:sz w:val="20"/>
          <w:szCs w:val="20"/>
          <w:lang w:eastAsia="es-ES"/>
        </w:rPr>
        <w:t xml:space="preserve">) que dejas a </w:t>
      </w:r>
      <w:r w:rsidRPr="008B5235">
        <w:rPr>
          <w:rFonts w:asciiTheme="minorHAnsi" w:eastAsia="Times New Roman" w:hAnsiTheme="minorHAnsi"/>
          <w:b/>
          <w:color w:val="000000"/>
          <w:sz w:val="20"/>
          <w:szCs w:val="20"/>
          <w:lang w:eastAsia="es-ES"/>
        </w:rPr>
        <w:t>deber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este </w:t>
      </w:r>
      <w:r w:rsidRPr="008B5235">
        <w:rPr>
          <w:rFonts w:asciiTheme="minorHAnsi" w:eastAsia="Times New Roman" w:hAnsiTheme="minorHAnsi"/>
          <w:b/>
          <w:color w:val="000000"/>
          <w:sz w:val="20"/>
          <w:szCs w:val="20"/>
          <w:lang w:eastAsia="es-ES"/>
        </w:rPr>
        <w:t xml:space="preserve">paquete informático </w:t>
      </w:r>
      <w:r w:rsidRPr="008B5235">
        <w:rPr>
          <w:rFonts w:asciiTheme="minorHAnsi" w:eastAsia="Times New Roman" w:hAnsiTheme="minorHAnsi"/>
          <w:color w:val="000000"/>
          <w:sz w:val="20"/>
          <w:szCs w:val="20"/>
          <w:lang w:eastAsia="es-ES"/>
        </w:rPr>
        <w:t>(a quien se lo debes)</w:t>
      </w:r>
      <w:r w:rsidRPr="008B5235">
        <w:rPr>
          <w:rFonts w:asciiTheme="minorHAnsi" w:eastAsia="Times New Roman" w:hAnsiTheme="minorHAnsi"/>
          <w:b/>
          <w:color w:val="000000"/>
          <w:sz w:val="20"/>
          <w:szCs w:val="20"/>
          <w:lang w:eastAsia="es-ES"/>
        </w:rPr>
        <w:t xml:space="preserve"> </w:t>
      </w:r>
      <w:r w:rsidRPr="008B5235">
        <w:rPr>
          <w:rFonts w:asciiTheme="minorHAnsi" w:eastAsia="Times New Roman" w:hAnsiTheme="minorHAnsi"/>
          <w:color w:val="000000"/>
          <w:sz w:val="20"/>
          <w:szCs w:val="20"/>
          <w:lang w:eastAsia="es-ES"/>
        </w:rPr>
        <w:t xml:space="preserve">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una </w:t>
      </w:r>
      <w:r w:rsidRPr="008B5235">
        <w:rPr>
          <w:rFonts w:asciiTheme="minorHAnsi" w:eastAsia="Times New Roman" w:hAnsiTheme="minorHAnsi"/>
          <w:b/>
          <w:color w:val="000000"/>
          <w:sz w:val="20"/>
          <w:szCs w:val="20"/>
          <w:lang w:eastAsia="es-ES"/>
        </w:rPr>
        <w:t xml:space="preserve">construcción </w:t>
      </w:r>
      <w:r w:rsidRPr="008B5235">
        <w:rPr>
          <w:rFonts w:asciiTheme="minorHAnsi" w:eastAsia="Times New Roman" w:hAnsiTheme="minorHAnsi"/>
          <w:color w:val="000000"/>
          <w:sz w:val="20"/>
          <w:szCs w:val="20"/>
          <w:lang w:eastAsia="es-ES"/>
        </w:rPr>
        <w:t xml:space="preserve">que </w:t>
      </w:r>
      <w:r w:rsidRPr="008B5235">
        <w:rPr>
          <w:rFonts w:asciiTheme="minorHAnsi" w:eastAsia="Times New Roman" w:hAnsiTheme="minorHAnsi"/>
          <w:b/>
          <w:color w:val="000000"/>
          <w:sz w:val="20"/>
          <w:szCs w:val="20"/>
          <w:lang w:eastAsia="es-ES"/>
        </w:rPr>
        <w:t>pagarás en 9 meses</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b/>
          <w:color w:val="000000"/>
          <w:sz w:val="20"/>
          <w:szCs w:val="20"/>
          <w:lang w:eastAsia="es-ES"/>
        </w:rPr>
        <w:t xml:space="preserve">Pagas </w:t>
      </w:r>
      <w:r w:rsidRPr="008B5235">
        <w:rPr>
          <w:rFonts w:asciiTheme="minorHAnsi" w:eastAsia="Times New Roman" w:hAnsiTheme="minorHAnsi"/>
          <w:color w:val="000000"/>
          <w:sz w:val="20"/>
          <w:szCs w:val="20"/>
          <w:lang w:eastAsia="es-ES"/>
        </w:rPr>
        <w:t xml:space="preserve">esta construcción al </w:t>
      </w:r>
      <w:r w:rsidRPr="008B5235">
        <w:rPr>
          <w:rFonts w:asciiTheme="minorHAnsi" w:eastAsia="Times New Roman" w:hAnsiTheme="minorHAnsi"/>
          <w:b/>
          <w:color w:val="000000"/>
          <w:sz w:val="20"/>
          <w:szCs w:val="20"/>
          <w:lang w:eastAsia="es-ES"/>
        </w:rPr>
        <w:t>contado</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una </w:t>
      </w:r>
      <w:r w:rsidRPr="008B5235">
        <w:rPr>
          <w:rFonts w:asciiTheme="minorHAnsi" w:eastAsia="Times New Roman" w:hAnsiTheme="minorHAnsi"/>
          <w:b/>
          <w:color w:val="000000"/>
          <w:sz w:val="20"/>
          <w:szCs w:val="20"/>
          <w:lang w:eastAsia="es-ES"/>
        </w:rPr>
        <w:t xml:space="preserve">máquina </w:t>
      </w:r>
      <w:r w:rsidRPr="008B5235">
        <w:rPr>
          <w:rFonts w:asciiTheme="minorHAnsi" w:eastAsia="Times New Roman" w:hAnsiTheme="minorHAnsi"/>
          <w:color w:val="000000"/>
          <w:sz w:val="20"/>
          <w:szCs w:val="20"/>
          <w:lang w:eastAsia="es-ES"/>
        </w:rPr>
        <w:t xml:space="preserve">para </w:t>
      </w:r>
      <w:r w:rsidRPr="008B5235">
        <w:rPr>
          <w:rFonts w:asciiTheme="minorHAnsi" w:eastAsia="Times New Roman" w:hAnsiTheme="minorHAnsi"/>
          <w:b/>
          <w:color w:val="000000"/>
          <w:sz w:val="20"/>
          <w:szCs w:val="20"/>
          <w:lang w:eastAsia="es-ES"/>
        </w:rPr>
        <w:t>pagarla a l/p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w:t>
      </w:r>
      <w:r w:rsidRPr="008B5235">
        <w:rPr>
          <w:rFonts w:asciiTheme="minorHAnsi" w:eastAsia="Times New Roman" w:hAnsiTheme="minorHAnsi"/>
          <w:b/>
          <w:color w:val="000000"/>
          <w:sz w:val="20"/>
          <w:szCs w:val="20"/>
          <w:lang w:eastAsia="es-ES"/>
        </w:rPr>
        <w:t xml:space="preserve">mobiliario </w:t>
      </w:r>
      <w:r w:rsidRPr="008B5235">
        <w:rPr>
          <w:rFonts w:asciiTheme="minorHAnsi" w:eastAsia="Times New Roman" w:hAnsiTheme="minorHAnsi"/>
          <w:color w:val="000000"/>
          <w:sz w:val="20"/>
          <w:szCs w:val="20"/>
          <w:lang w:eastAsia="es-ES"/>
        </w:rPr>
        <w:t xml:space="preserve">para </w:t>
      </w:r>
      <w:r w:rsidRPr="008B5235">
        <w:rPr>
          <w:rFonts w:asciiTheme="minorHAnsi" w:eastAsia="Times New Roman" w:hAnsiTheme="minorHAnsi"/>
          <w:b/>
          <w:color w:val="000000"/>
          <w:sz w:val="20"/>
          <w:szCs w:val="20"/>
          <w:lang w:eastAsia="es-ES"/>
        </w:rPr>
        <w:t>pagarlo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unas acciones como </w:t>
      </w:r>
      <w:r w:rsidRPr="008B5235">
        <w:rPr>
          <w:rFonts w:asciiTheme="minorHAnsi" w:eastAsia="Times New Roman" w:hAnsiTheme="minorHAnsi"/>
          <w:b/>
          <w:color w:val="000000"/>
          <w:sz w:val="20"/>
          <w:szCs w:val="20"/>
          <w:lang w:eastAsia="es-ES"/>
        </w:rPr>
        <w:t>inversión financiera a l/p</w:t>
      </w:r>
      <w:r w:rsidRPr="008B5235">
        <w:rPr>
          <w:rFonts w:asciiTheme="minorHAnsi" w:eastAsia="Times New Roman" w:hAnsiTheme="minorHAnsi"/>
          <w:color w:val="000000"/>
          <w:sz w:val="20"/>
          <w:szCs w:val="20"/>
          <w:lang w:eastAsia="es-ES"/>
        </w:rPr>
        <w:t xml:space="preserve">, las pagas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por </w:t>
      </w:r>
      <w:r w:rsidRPr="008B5235">
        <w:rPr>
          <w:rFonts w:asciiTheme="minorHAnsi" w:eastAsia="Times New Roman" w:hAnsiTheme="minorHAnsi"/>
          <w:b/>
          <w:color w:val="000000"/>
          <w:sz w:val="20"/>
          <w:szCs w:val="20"/>
          <w:lang w:eastAsia="es-ES"/>
        </w:rPr>
        <w:t xml:space="preserve">banco </w:t>
      </w:r>
      <w:r w:rsidRPr="008B5235">
        <w:rPr>
          <w:rFonts w:asciiTheme="minorHAnsi" w:eastAsia="Times New Roman" w:hAnsiTheme="minorHAnsi"/>
          <w:color w:val="000000"/>
          <w:sz w:val="20"/>
          <w:szCs w:val="20"/>
          <w:lang w:eastAsia="es-ES"/>
        </w:rPr>
        <w:t xml:space="preserve">la deuda contraída con un </w:t>
      </w:r>
      <w:r w:rsidRPr="008B5235">
        <w:rPr>
          <w:rFonts w:asciiTheme="minorHAnsi" w:eastAsia="Times New Roman" w:hAnsiTheme="minorHAnsi"/>
          <w:b/>
          <w:color w:val="000000"/>
          <w:sz w:val="20"/>
          <w:szCs w:val="20"/>
          <w:lang w:eastAsia="es-ES"/>
        </w:rPr>
        <w:t>proveedor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Pagas al</w:t>
      </w:r>
      <w:r w:rsidRPr="008B5235">
        <w:rPr>
          <w:rFonts w:asciiTheme="minorHAnsi" w:eastAsia="Times New Roman" w:hAnsiTheme="minorHAnsi"/>
          <w:b/>
          <w:color w:val="000000"/>
          <w:sz w:val="20"/>
          <w:szCs w:val="20"/>
          <w:lang w:eastAsia="es-ES"/>
        </w:rPr>
        <w:t xml:space="preserve"> contado</w:t>
      </w:r>
      <w:r w:rsidRPr="008B5235">
        <w:rPr>
          <w:rFonts w:asciiTheme="minorHAnsi" w:eastAsia="Times New Roman" w:hAnsiTheme="minorHAnsi"/>
          <w:color w:val="000000"/>
          <w:sz w:val="20"/>
          <w:szCs w:val="20"/>
          <w:lang w:eastAsia="es-ES"/>
        </w:rPr>
        <w:t xml:space="preserve"> un </w:t>
      </w:r>
      <w:r w:rsidRPr="008B5235">
        <w:rPr>
          <w:rFonts w:asciiTheme="minorHAnsi" w:eastAsia="Times New Roman" w:hAnsiTheme="minorHAnsi"/>
          <w:b/>
          <w:color w:val="000000"/>
          <w:sz w:val="20"/>
          <w:szCs w:val="20"/>
          <w:lang w:eastAsia="es-ES"/>
        </w:rPr>
        <w:t>efecto comercial a un acreedor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a un </w:t>
      </w:r>
      <w:r w:rsidRPr="008B5235">
        <w:rPr>
          <w:rFonts w:asciiTheme="minorHAnsi" w:eastAsia="Times New Roman" w:hAnsiTheme="minorHAnsi"/>
          <w:b/>
          <w:color w:val="000000"/>
          <w:sz w:val="20"/>
          <w:szCs w:val="20"/>
          <w:lang w:eastAsia="es-ES"/>
        </w:rPr>
        <w:t>deudor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por </w:t>
      </w:r>
      <w:r w:rsidRPr="008B5235">
        <w:rPr>
          <w:rFonts w:asciiTheme="minorHAnsi" w:eastAsia="Times New Roman" w:hAnsiTheme="minorHAnsi"/>
          <w:b/>
          <w:color w:val="000000"/>
          <w:sz w:val="20"/>
          <w:szCs w:val="20"/>
          <w:lang w:eastAsia="es-ES"/>
        </w:rPr>
        <w:t xml:space="preserve">banco </w:t>
      </w:r>
      <w:r w:rsidRPr="008B5235">
        <w:rPr>
          <w:rFonts w:asciiTheme="minorHAnsi" w:eastAsia="Times New Roman" w:hAnsiTheme="minorHAnsi"/>
          <w:color w:val="000000"/>
          <w:sz w:val="20"/>
          <w:szCs w:val="20"/>
          <w:lang w:eastAsia="es-ES"/>
        </w:rPr>
        <w:t xml:space="preserve">la deuda de la </w:t>
      </w:r>
      <w:r w:rsidRPr="008B5235">
        <w:rPr>
          <w:rFonts w:asciiTheme="minorHAnsi" w:eastAsia="Times New Roman" w:hAnsiTheme="minorHAnsi"/>
          <w:b/>
          <w:color w:val="000000"/>
          <w:sz w:val="20"/>
          <w:szCs w:val="20"/>
          <w:lang w:eastAsia="es-ES"/>
        </w:rPr>
        <w:t>Hacienda Pública por concepto de IVA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Pones a </w:t>
      </w:r>
      <w:r w:rsidRPr="008B5235">
        <w:rPr>
          <w:rFonts w:asciiTheme="minorHAnsi" w:eastAsia="Times New Roman" w:hAnsiTheme="minorHAnsi"/>
          <w:b/>
          <w:color w:val="000000"/>
          <w:sz w:val="20"/>
          <w:szCs w:val="20"/>
          <w:lang w:eastAsia="es-ES"/>
        </w:rPr>
        <w:t xml:space="preserve">plazo fijo de 6 meses </w:t>
      </w:r>
      <w:r w:rsidRPr="008B5235">
        <w:rPr>
          <w:rFonts w:asciiTheme="minorHAnsi" w:eastAsia="Times New Roman" w:hAnsiTheme="minorHAnsi"/>
          <w:color w:val="000000"/>
          <w:sz w:val="20"/>
          <w:szCs w:val="20"/>
          <w:lang w:eastAsia="es-ES"/>
        </w:rPr>
        <w:t xml:space="preserve">una cantidad que sacas de tu </w:t>
      </w:r>
      <w:r w:rsidRPr="008B5235">
        <w:rPr>
          <w:rFonts w:asciiTheme="minorHAnsi" w:eastAsia="Times New Roman" w:hAnsiTheme="minorHAnsi"/>
          <w:b/>
          <w:color w:val="000000"/>
          <w:sz w:val="20"/>
          <w:szCs w:val="20"/>
          <w:lang w:eastAsia="es-ES"/>
        </w:rPr>
        <w:t>c/c bancaria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Recibes una </w:t>
      </w:r>
      <w:r w:rsidRPr="008B5235">
        <w:rPr>
          <w:rFonts w:asciiTheme="minorHAnsi" w:eastAsia="Times New Roman" w:hAnsiTheme="minorHAnsi"/>
          <w:b/>
          <w:color w:val="000000"/>
          <w:sz w:val="20"/>
          <w:szCs w:val="20"/>
          <w:lang w:eastAsia="es-ES"/>
        </w:rPr>
        <w:t xml:space="preserve">fianza a c/p </w:t>
      </w:r>
      <w:r w:rsidRPr="008B5235">
        <w:rPr>
          <w:rFonts w:asciiTheme="minorHAnsi" w:eastAsia="Times New Roman" w:hAnsiTheme="minorHAnsi"/>
          <w:color w:val="000000"/>
          <w:sz w:val="20"/>
          <w:szCs w:val="20"/>
          <w:lang w:eastAsia="es-ES"/>
        </w:rPr>
        <w:t xml:space="preserve">que ingresas en </w:t>
      </w:r>
      <w:r w:rsidRPr="008B5235">
        <w:rPr>
          <w:rFonts w:asciiTheme="minorHAnsi" w:eastAsia="Times New Roman" w:hAnsiTheme="minorHAnsi"/>
          <w:b/>
          <w:color w:val="000000"/>
          <w:sz w:val="20"/>
          <w:szCs w:val="20"/>
          <w:lang w:eastAsia="es-ES"/>
        </w:rPr>
        <w:t>caja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Liquidas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la deuda con un </w:t>
      </w:r>
      <w:r w:rsidRPr="008B5235">
        <w:rPr>
          <w:rFonts w:asciiTheme="minorHAnsi" w:eastAsia="Times New Roman" w:hAnsiTheme="minorHAnsi"/>
          <w:b/>
          <w:color w:val="000000"/>
          <w:sz w:val="20"/>
          <w:szCs w:val="20"/>
          <w:lang w:eastAsia="es-ES"/>
        </w:rPr>
        <w:t>proveedor del inmovilizado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Solicitas un </w:t>
      </w:r>
      <w:r w:rsidRPr="008B5235">
        <w:rPr>
          <w:rFonts w:asciiTheme="minorHAnsi" w:eastAsia="Times New Roman" w:hAnsiTheme="minorHAnsi"/>
          <w:b/>
          <w:color w:val="000000"/>
          <w:sz w:val="20"/>
          <w:szCs w:val="20"/>
          <w:lang w:eastAsia="es-ES"/>
        </w:rPr>
        <w:t xml:space="preserve">préstamo a l/p a un banco </w:t>
      </w:r>
      <w:r w:rsidRPr="008B5235">
        <w:rPr>
          <w:rFonts w:asciiTheme="minorHAnsi" w:eastAsia="Times New Roman" w:hAnsiTheme="minorHAnsi"/>
          <w:color w:val="000000"/>
          <w:sz w:val="20"/>
          <w:szCs w:val="20"/>
          <w:lang w:eastAsia="es-ES"/>
        </w:rPr>
        <w:t xml:space="preserve">y lo ingresas en la </w:t>
      </w:r>
      <w:r w:rsidRPr="008B5235">
        <w:rPr>
          <w:rFonts w:asciiTheme="minorHAnsi" w:eastAsia="Times New Roman" w:hAnsiTheme="minorHAnsi"/>
          <w:b/>
          <w:color w:val="000000"/>
          <w:sz w:val="20"/>
          <w:szCs w:val="20"/>
          <w:lang w:eastAsia="es-ES"/>
        </w:rPr>
        <w:t>c/c</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un </w:t>
      </w:r>
      <w:r w:rsidRPr="008B5235">
        <w:rPr>
          <w:rFonts w:asciiTheme="minorHAnsi" w:eastAsia="Times New Roman" w:hAnsiTheme="minorHAnsi"/>
          <w:b/>
          <w:color w:val="000000"/>
          <w:sz w:val="20"/>
          <w:szCs w:val="20"/>
          <w:lang w:eastAsia="es-ES"/>
        </w:rPr>
        <w:t>efecto comercial debido a un</w:t>
      </w:r>
      <w:r w:rsidRPr="008B5235">
        <w:rPr>
          <w:rFonts w:asciiTheme="minorHAnsi" w:eastAsia="Times New Roman" w:hAnsiTheme="minorHAnsi"/>
          <w:color w:val="000000"/>
          <w:sz w:val="20"/>
          <w:szCs w:val="20"/>
          <w:lang w:eastAsia="es-ES"/>
        </w:rPr>
        <w:t xml:space="preserve"> </w:t>
      </w:r>
      <w:r w:rsidRPr="008B5235">
        <w:rPr>
          <w:rFonts w:asciiTheme="minorHAnsi" w:eastAsia="Times New Roman" w:hAnsiTheme="minorHAnsi"/>
          <w:b/>
          <w:color w:val="000000"/>
          <w:sz w:val="20"/>
          <w:szCs w:val="20"/>
          <w:lang w:eastAsia="es-ES"/>
        </w:rPr>
        <w:t>acreedor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9"/>
        </w:numPr>
        <w:ind w:left="709" w:hanging="369"/>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un </w:t>
      </w:r>
      <w:r w:rsidRPr="008B5235">
        <w:rPr>
          <w:rFonts w:asciiTheme="minorHAnsi" w:eastAsia="Times New Roman" w:hAnsiTheme="minorHAnsi"/>
          <w:b/>
          <w:color w:val="000000"/>
          <w:sz w:val="20"/>
          <w:szCs w:val="20"/>
          <w:lang w:eastAsia="es-ES"/>
        </w:rPr>
        <w:t>efecto que te debe un cliente</w:t>
      </w:r>
      <w:r w:rsidRPr="008B5235">
        <w:rPr>
          <w:rFonts w:asciiTheme="minorHAnsi" w:eastAsia="Times New Roman" w:hAnsiTheme="minorHAnsi"/>
          <w:color w:val="000000"/>
          <w:sz w:val="20"/>
          <w:szCs w:val="20"/>
          <w:lang w:eastAsia="es-ES"/>
        </w:rPr>
        <w:t>.</w:t>
      </w:r>
    </w:p>
    <w:p w:rsidR="008B5235" w:rsidRPr="008B5235" w:rsidRDefault="008B5235" w:rsidP="008B5235">
      <w:pPr>
        <w:rPr>
          <w:sz w:val="20"/>
          <w:szCs w:val="20"/>
          <w:lang w:val="es-ES_tradnl"/>
        </w:rPr>
      </w:pPr>
    </w:p>
    <w:p w:rsidR="008B5235" w:rsidRPr="008B5235" w:rsidRDefault="008B5235" w:rsidP="008B5235">
      <w:pPr>
        <w:rPr>
          <w:sz w:val="20"/>
          <w:szCs w:val="20"/>
          <w:lang w:val="es-ES_tradnl"/>
        </w:rPr>
      </w:pPr>
    </w:p>
    <w:p w:rsidR="008B5235" w:rsidRPr="008B5235" w:rsidRDefault="008B5235" w:rsidP="008B5235">
      <w:pPr>
        <w:rPr>
          <w:b/>
          <w:sz w:val="20"/>
          <w:szCs w:val="20"/>
          <w:lang w:val="es-ES_tradnl"/>
        </w:rPr>
      </w:pPr>
      <w:r w:rsidRPr="008B5235">
        <w:rPr>
          <w:b/>
          <w:sz w:val="20"/>
          <w:szCs w:val="20"/>
          <w:lang w:val="es-ES_tradnl"/>
        </w:rPr>
        <w:t>Ejercicio 2.</w:t>
      </w:r>
    </w:p>
    <w:p w:rsidR="008B5235" w:rsidRPr="008B5235" w:rsidRDefault="008B5235" w:rsidP="008B5235">
      <w:pPr>
        <w:rPr>
          <w:rFonts w:asciiTheme="minorHAnsi" w:hAnsiTheme="minorHAnsi"/>
          <w:sz w:val="20"/>
          <w:szCs w:val="20"/>
        </w:rPr>
      </w:pPr>
      <w:r w:rsidRPr="008B5235">
        <w:rPr>
          <w:rFonts w:asciiTheme="minorHAnsi" w:hAnsiTheme="minorHAnsi"/>
          <w:sz w:val="20"/>
          <w:szCs w:val="20"/>
        </w:rPr>
        <w:t>Realiza los siguientes asientos contables y recuerda:</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Préstamo, pasivo.</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Crédito, activo.</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Deudor, activo.</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Acreedor, pasivo.</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Deudas, pasivo.</w:t>
      </w:r>
    </w:p>
    <w:p w:rsidR="008B5235" w:rsidRPr="008B5235" w:rsidRDefault="008B5235" w:rsidP="00690AEE">
      <w:pPr>
        <w:pStyle w:val="Prrafodelista"/>
        <w:numPr>
          <w:ilvl w:val="0"/>
          <w:numId w:val="10"/>
        </w:numPr>
        <w:rPr>
          <w:rFonts w:asciiTheme="minorHAnsi" w:hAnsiTheme="minorHAnsi"/>
          <w:sz w:val="20"/>
          <w:szCs w:val="20"/>
        </w:rPr>
      </w:pPr>
      <w:r w:rsidRPr="008B5235">
        <w:rPr>
          <w:rFonts w:asciiTheme="minorHAnsi" w:hAnsiTheme="minorHAnsi"/>
          <w:sz w:val="20"/>
          <w:szCs w:val="20"/>
        </w:rPr>
        <w:t>Letras, efectos a cobrar (activo), efectos a pagar (pasivo).</w:t>
      </w:r>
    </w:p>
    <w:p w:rsidR="008B5235" w:rsidRPr="008B5235" w:rsidRDefault="008B5235" w:rsidP="008B5235">
      <w:pPr>
        <w:pStyle w:val="Prrafodelista"/>
        <w:ind w:left="700"/>
        <w:rPr>
          <w:rFonts w:asciiTheme="minorHAnsi" w:hAnsiTheme="minorHAnsi"/>
          <w:sz w:val="20"/>
          <w:szCs w:val="20"/>
        </w:rPr>
      </w:pP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lastRenderedPageBreak/>
        <w:t xml:space="preserve">Pides un </w:t>
      </w:r>
      <w:r w:rsidRPr="008B5235">
        <w:rPr>
          <w:rFonts w:asciiTheme="minorHAnsi" w:eastAsia="Times New Roman" w:hAnsiTheme="minorHAnsi"/>
          <w:b/>
          <w:color w:val="000000"/>
          <w:sz w:val="20"/>
          <w:szCs w:val="20"/>
          <w:lang w:eastAsia="es-ES"/>
        </w:rPr>
        <w:t>préstamo</w:t>
      </w:r>
      <w:r w:rsidRPr="008B5235">
        <w:rPr>
          <w:rFonts w:asciiTheme="minorHAnsi" w:eastAsia="Times New Roman" w:hAnsiTheme="minorHAnsi"/>
          <w:color w:val="000000"/>
          <w:sz w:val="20"/>
          <w:szCs w:val="20"/>
          <w:lang w:eastAsia="es-ES"/>
        </w:rPr>
        <w:t xml:space="preserve"> de 100.000€ a un banco a devolver en dos años, el importe lo ingresas en tu </w:t>
      </w:r>
      <w:r w:rsidRPr="008B5235">
        <w:rPr>
          <w:rFonts w:asciiTheme="minorHAnsi" w:eastAsia="Times New Roman" w:hAnsiTheme="minorHAnsi"/>
          <w:b/>
          <w:color w:val="000000"/>
          <w:sz w:val="20"/>
          <w:szCs w:val="20"/>
          <w:lang w:eastAsia="es-ES"/>
        </w:rPr>
        <w:t>c/c bancaria</w:t>
      </w:r>
      <w:r w:rsidRPr="008B5235">
        <w:rPr>
          <w:rFonts w:asciiTheme="minorHAnsi" w:eastAsia="Times New Roman" w:hAnsiTheme="minorHAnsi"/>
          <w:color w:val="000000"/>
          <w:sz w:val="20"/>
          <w:szCs w:val="20"/>
          <w:lang w:eastAsia="es-ES"/>
        </w:rPr>
        <w:t>.</w:t>
      </w:r>
    </w:p>
    <w:p w:rsidR="008B5235" w:rsidRPr="008B5235" w:rsidRDefault="008B5235" w:rsidP="008B5235">
      <w:pPr>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Intervienen dos cuentas: préstamo (deuda/pasivo nace por el haber), l/p la busco en el grupo 1, subgrupo 17; la 170. Y bancos (derecho/activo nace por el debe), c/p grupo 5, subgrupo 57, la 572.</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Emites unas </w:t>
      </w:r>
      <w:r w:rsidRPr="008B5235">
        <w:rPr>
          <w:rFonts w:asciiTheme="minorHAnsi" w:eastAsia="Times New Roman" w:hAnsiTheme="minorHAnsi"/>
          <w:b/>
          <w:color w:val="000000"/>
          <w:sz w:val="20"/>
          <w:szCs w:val="20"/>
          <w:lang w:eastAsia="es-ES"/>
        </w:rPr>
        <w:t>obligaciones a 3 años</w:t>
      </w:r>
      <w:r w:rsidRPr="008B5235">
        <w:rPr>
          <w:rFonts w:asciiTheme="minorHAnsi" w:eastAsia="Times New Roman" w:hAnsiTheme="minorHAnsi"/>
          <w:color w:val="000000"/>
          <w:sz w:val="20"/>
          <w:szCs w:val="20"/>
          <w:lang w:eastAsia="es-ES"/>
        </w:rPr>
        <w:t xml:space="preserve">, su importe de 50.000€ lo ingresas en el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8B5235">
      <w:pPr>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Intervienen dos cuentas: obligaciones (deuda/pasivo nace por el haber), l/p la busco en el grupo 1, subgrupo 17; la 177. Y bancos (derecho/activo nace por el debe), c/p grupo 5, subgrupo 57, la 572.</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Recibes una </w:t>
      </w:r>
      <w:r w:rsidRPr="008B5235">
        <w:rPr>
          <w:rFonts w:asciiTheme="minorHAnsi" w:eastAsia="Times New Roman" w:hAnsiTheme="minorHAnsi"/>
          <w:b/>
          <w:color w:val="000000"/>
          <w:sz w:val="20"/>
          <w:szCs w:val="20"/>
          <w:lang w:eastAsia="es-ES"/>
        </w:rPr>
        <w:t>fianza a 2 años</w:t>
      </w:r>
      <w:r w:rsidRPr="008B5235">
        <w:rPr>
          <w:rFonts w:asciiTheme="minorHAnsi" w:eastAsia="Times New Roman" w:hAnsiTheme="minorHAnsi"/>
          <w:color w:val="000000"/>
          <w:sz w:val="20"/>
          <w:szCs w:val="20"/>
          <w:lang w:eastAsia="es-ES"/>
        </w:rPr>
        <w:t xml:space="preserve">, su importe de 3.000€ lo ingresas en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8B5235">
      <w:pPr>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Intervienen dos cuentas: fianzas (deuda/pasivo nace por el haber), l/p la busco en el grupo 1, subgrupo 18; la 180. Y caja (bien/activo nace por el debe), c/p grupo 5, subgrupo 57, la 570.</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 </w:t>
      </w:r>
      <w:r w:rsidRPr="008B5235">
        <w:rPr>
          <w:rFonts w:asciiTheme="minorHAnsi" w:eastAsia="Times New Roman" w:hAnsiTheme="minorHAnsi"/>
          <w:b/>
          <w:color w:val="000000"/>
          <w:sz w:val="20"/>
          <w:szCs w:val="20"/>
          <w:lang w:eastAsia="es-ES"/>
        </w:rPr>
        <w:t>paquete informático</w:t>
      </w:r>
      <w:r w:rsidRPr="008B5235">
        <w:rPr>
          <w:rFonts w:asciiTheme="minorHAnsi" w:eastAsia="Times New Roman" w:hAnsiTheme="minorHAnsi"/>
          <w:color w:val="000000"/>
          <w:sz w:val="20"/>
          <w:szCs w:val="20"/>
          <w:lang w:eastAsia="es-ES"/>
        </w:rPr>
        <w:t xml:space="preserve"> en 2.000€ (más </w:t>
      </w:r>
      <w:r w:rsidRPr="008B5235">
        <w:rPr>
          <w:rFonts w:asciiTheme="minorHAnsi" w:eastAsia="Times New Roman" w:hAnsiTheme="minorHAnsi"/>
          <w:sz w:val="20"/>
          <w:szCs w:val="20"/>
          <w:lang w:eastAsia="es-ES"/>
        </w:rPr>
        <w:t xml:space="preserve">18% </w:t>
      </w:r>
      <w:r w:rsidRPr="008B5235">
        <w:rPr>
          <w:rFonts w:asciiTheme="minorHAnsi" w:eastAsia="Times New Roman" w:hAnsiTheme="minorHAnsi"/>
          <w:b/>
          <w:sz w:val="20"/>
          <w:szCs w:val="20"/>
          <w:lang w:eastAsia="es-ES"/>
        </w:rPr>
        <w:t>IVA</w:t>
      </w:r>
      <w:r w:rsidRPr="008B5235">
        <w:rPr>
          <w:rFonts w:asciiTheme="minorHAnsi" w:eastAsia="Times New Roman" w:hAnsiTheme="minorHAnsi"/>
          <w:color w:val="000000"/>
          <w:sz w:val="20"/>
          <w:szCs w:val="20"/>
          <w:lang w:eastAsia="es-ES"/>
        </w:rPr>
        <w:t xml:space="preserve">) que dejas a </w:t>
      </w:r>
      <w:r w:rsidRPr="008B5235">
        <w:rPr>
          <w:rFonts w:asciiTheme="minorHAnsi" w:eastAsia="Times New Roman" w:hAnsiTheme="minorHAnsi"/>
          <w:b/>
          <w:color w:val="000000"/>
          <w:sz w:val="20"/>
          <w:szCs w:val="20"/>
          <w:lang w:eastAsia="es-ES"/>
        </w:rPr>
        <w:t>deber a c/p</w:t>
      </w:r>
      <w:r w:rsidRPr="008B5235">
        <w:rPr>
          <w:rFonts w:asciiTheme="minorHAnsi" w:eastAsia="Times New Roman" w:hAnsiTheme="minorHAnsi"/>
          <w:color w:val="000000"/>
          <w:sz w:val="20"/>
          <w:szCs w:val="20"/>
          <w:lang w:eastAsia="es-ES"/>
        </w:rPr>
        <w:t>.</w:t>
      </w:r>
    </w:p>
    <w:p w:rsidR="008B5235" w:rsidRPr="008B5235" w:rsidRDefault="008B5235" w:rsidP="008B5235">
      <w:pPr>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Intervienen tres cuentas: aplicaciones informáticas (bien/activo nace por el debe), l/p la busco en el grupo 2, subgrupo 20; la 206. La 472 Iva soportado y cuenta a quien le compro, un proveedor del inmovilizado (deuda/pasivo nace por el haber),  c/p la busco en el grupo 5, subgrupo 52, la 523.</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este </w:t>
      </w:r>
      <w:r w:rsidRPr="008B5235">
        <w:rPr>
          <w:rFonts w:asciiTheme="minorHAnsi" w:eastAsia="Times New Roman" w:hAnsiTheme="minorHAnsi"/>
          <w:b/>
          <w:color w:val="000000"/>
          <w:sz w:val="20"/>
          <w:szCs w:val="20"/>
          <w:lang w:eastAsia="es-ES"/>
        </w:rPr>
        <w:t>paquete informático</w:t>
      </w:r>
      <w:r w:rsidRPr="008B5235">
        <w:rPr>
          <w:rFonts w:asciiTheme="minorHAnsi" w:eastAsia="Times New Roman" w:hAnsiTheme="minorHAnsi"/>
          <w:color w:val="000000"/>
          <w:sz w:val="20"/>
          <w:szCs w:val="20"/>
          <w:lang w:eastAsia="es-ES"/>
        </w:rPr>
        <w:t xml:space="preserve">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8B5235">
      <w:pPr>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Intervienen dos cuentas: la que das de baja porque pagas al proveedor del inmovilizado (pasivo disminuye por el debe) y la cuenta de activo bancos que te va a salir dinero (activo disminuye por el haber)</w:t>
      </w:r>
    </w:p>
    <w:p w:rsidR="008B5235" w:rsidRPr="008B5235" w:rsidRDefault="008B5235" w:rsidP="00690AEE">
      <w:pPr>
        <w:pStyle w:val="Prrafodelista"/>
        <w:numPr>
          <w:ilvl w:val="0"/>
          <w:numId w:val="11"/>
        </w:numPr>
        <w:ind w:left="426" w:firstLine="0"/>
        <w:rPr>
          <w:rFonts w:asciiTheme="minorHAnsi" w:eastAsia="Times New Roman" w:hAnsiTheme="minorHAnsi"/>
          <w:sz w:val="20"/>
          <w:szCs w:val="20"/>
          <w:lang w:eastAsia="es-ES"/>
        </w:rPr>
      </w:pPr>
      <w:r w:rsidRPr="008B5235">
        <w:rPr>
          <w:rFonts w:asciiTheme="minorHAnsi" w:eastAsia="Times New Roman" w:hAnsiTheme="minorHAnsi"/>
          <w:color w:val="000000"/>
          <w:sz w:val="20"/>
          <w:szCs w:val="20"/>
          <w:lang w:eastAsia="es-ES"/>
        </w:rPr>
        <w:t xml:space="preserve">Compras una </w:t>
      </w:r>
      <w:r w:rsidRPr="008B5235">
        <w:rPr>
          <w:rFonts w:asciiTheme="minorHAnsi" w:eastAsia="Times New Roman" w:hAnsiTheme="minorHAnsi"/>
          <w:b/>
          <w:color w:val="000000"/>
          <w:sz w:val="20"/>
          <w:szCs w:val="20"/>
          <w:lang w:eastAsia="es-ES"/>
        </w:rPr>
        <w:t>construcción</w:t>
      </w:r>
      <w:r w:rsidRPr="008B5235">
        <w:rPr>
          <w:rFonts w:asciiTheme="minorHAnsi" w:eastAsia="Times New Roman" w:hAnsiTheme="minorHAnsi"/>
          <w:color w:val="000000"/>
          <w:sz w:val="20"/>
          <w:szCs w:val="20"/>
          <w:lang w:eastAsia="es-ES"/>
        </w:rPr>
        <w:t xml:space="preserve"> en 100.000€ (</w:t>
      </w:r>
      <w:r w:rsidRPr="008B5235">
        <w:rPr>
          <w:rFonts w:asciiTheme="minorHAnsi" w:eastAsia="Times New Roman" w:hAnsiTheme="minorHAnsi"/>
          <w:sz w:val="20"/>
          <w:szCs w:val="20"/>
          <w:lang w:eastAsia="es-ES"/>
        </w:rPr>
        <w:t xml:space="preserve">más 18% </w:t>
      </w:r>
      <w:r w:rsidRPr="008B5235">
        <w:rPr>
          <w:rFonts w:asciiTheme="minorHAnsi" w:eastAsia="Times New Roman" w:hAnsiTheme="minorHAnsi"/>
          <w:b/>
          <w:sz w:val="20"/>
          <w:szCs w:val="20"/>
          <w:lang w:eastAsia="es-ES"/>
        </w:rPr>
        <w:t>IVA</w:t>
      </w:r>
      <w:r w:rsidRPr="008B5235">
        <w:rPr>
          <w:rFonts w:asciiTheme="minorHAnsi" w:eastAsia="Times New Roman" w:hAnsiTheme="minorHAnsi"/>
          <w:sz w:val="20"/>
          <w:szCs w:val="20"/>
          <w:lang w:eastAsia="es-ES"/>
        </w:rPr>
        <w:t xml:space="preserve">) que </w:t>
      </w:r>
      <w:r w:rsidRPr="008B5235">
        <w:rPr>
          <w:rFonts w:asciiTheme="minorHAnsi" w:eastAsia="Times New Roman" w:hAnsiTheme="minorHAnsi"/>
          <w:b/>
          <w:sz w:val="20"/>
          <w:szCs w:val="20"/>
          <w:lang w:eastAsia="es-ES"/>
        </w:rPr>
        <w:t>pagarás en 9 meses</w:t>
      </w:r>
      <w:r w:rsidRPr="008B5235">
        <w:rPr>
          <w:rFonts w:asciiTheme="minorHAnsi" w:eastAsia="Times New Roman" w:hAnsiTheme="minorHAnsi"/>
          <w:sz w:val="20"/>
          <w:szCs w:val="20"/>
          <w:lang w:eastAsia="es-ES"/>
        </w:rPr>
        <w:t>.</w:t>
      </w:r>
    </w:p>
    <w:p w:rsidR="008B5235" w:rsidRPr="008B5235" w:rsidRDefault="008B5235" w:rsidP="00690AEE">
      <w:pPr>
        <w:pStyle w:val="Prrafodelista"/>
        <w:numPr>
          <w:ilvl w:val="0"/>
          <w:numId w:val="11"/>
        </w:numPr>
        <w:ind w:left="426" w:firstLine="0"/>
        <w:rPr>
          <w:rFonts w:asciiTheme="minorHAnsi" w:eastAsia="Times New Roman" w:hAnsiTheme="minorHAnsi"/>
          <w:sz w:val="20"/>
          <w:szCs w:val="20"/>
          <w:lang w:eastAsia="es-ES"/>
        </w:rPr>
      </w:pPr>
      <w:r w:rsidRPr="008B5235">
        <w:rPr>
          <w:rFonts w:asciiTheme="minorHAnsi" w:eastAsia="Times New Roman" w:hAnsiTheme="minorHAnsi"/>
          <w:b/>
          <w:sz w:val="20"/>
          <w:szCs w:val="20"/>
          <w:lang w:eastAsia="es-ES"/>
        </w:rPr>
        <w:t>Pagas</w:t>
      </w:r>
      <w:r w:rsidRPr="008B5235">
        <w:rPr>
          <w:rFonts w:asciiTheme="minorHAnsi" w:eastAsia="Times New Roman" w:hAnsiTheme="minorHAnsi"/>
          <w:sz w:val="20"/>
          <w:szCs w:val="20"/>
          <w:lang w:eastAsia="es-ES"/>
        </w:rPr>
        <w:t xml:space="preserve"> esta construcción al </w:t>
      </w:r>
      <w:r w:rsidRPr="008B5235">
        <w:rPr>
          <w:rFonts w:asciiTheme="minorHAnsi" w:eastAsia="Times New Roman" w:hAnsiTheme="minorHAnsi"/>
          <w:b/>
          <w:sz w:val="20"/>
          <w:szCs w:val="20"/>
          <w:lang w:eastAsia="es-ES"/>
        </w:rPr>
        <w:t>contado</w:t>
      </w:r>
      <w:r w:rsidRPr="008B5235">
        <w:rPr>
          <w:rFonts w:asciiTheme="minorHAnsi" w:eastAsia="Times New Roman" w:hAnsiTheme="minorHAnsi"/>
          <w:sz w:val="20"/>
          <w:szCs w:val="20"/>
          <w:lang w:eastAsia="es-ES"/>
        </w:rPr>
        <w:t>.</w:t>
      </w:r>
    </w:p>
    <w:p w:rsidR="008B5235" w:rsidRPr="008B5235" w:rsidRDefault="008B5235" w:rsidP="00690AEE">
      <w:pPr>
        <w:pStyle w:val="Prrafodelista"/>
        <w:numPr>
          <w:ilvl w:val="0"/>
          <w:numId w:val="11"/>
        </w:numPr>
        <w:ind w:left="426" w:firstLine="0"/>
        <w:rPr>
          <w:rFonts w:asciiTheme="minorHAnsi" w:eastAsia="Times New Roman" w:hAnsiTheme="minorHAnsi"/>
          <w:sz w:val="20"/>
          <w:szCs w:val="20"/>
          <w:lang w:eastAsia="es-ES"/>
        </w:rPr>
      </w:pPr>
      <w:r w:rsidRPr="008B5235">
        <w:rPr>
          <w:rFonts w:asciiTheme="minorHAnsi" w:eastAsia="Times New Roman" w:hAnsiTheme="minorHAnsi"/>
          <w:sz w:val="20"/>
          <w:szCs w:val="20"/>
          <w:lang w:eastAsia="es-ES"/>
        </w:rPr>
        <w:t xml:space="preserve">Compras una </w:t>
      </w:r>
      <w:r w:rsidRPr="008B5235">
        <w:rPr>
          <w:rFonts w:asciiTheme="minorHAnsi" w:eastAsia="Times New Roman" w:hAnsiTheme="minorHAnsi"/>
          <w:b/>
          <w:sz w:val="20"/>
          <w:szCs w:val="20"/>
          <w:lang w:eastAsia="es-ES"/>
        </w:rPr>
        <w:t>máquina</w:t>
      </w:r>
      <w:r w:rsidRPr="008B5235">
        <w:rPr>
          <w:rFonts w:asciiTheme="minorHAnsi" w:eastAsia="Times New Roman" w:hAnsiTheme="minorHAnsi"/>
          <w:sz w:val="20"/>
          <w:szCs w:val="20"/>
          <w:lang w:eastAsia="es-ES"/>
        </w:rPr>
        <w:t xml:space="preserve"> en 50.000€ (más 18% </w:t>
      </w:r>
      <w:r w:rsidRPr="008B5235">
        <w:rPr>
          <w:rFonts w:asciiTheme="minorHAnsi" w:eastAsia="Times New Roman" w:hAnsiTheme="minorHAnsi"/>
          <w:b/>
          <w:sz w:val="20"/>
          <w:szCs w:val="20"/>
          <w:lang w:eastAsia="es-ES"/>
        </w:rPr>
        <w:t>IVA</w:t>
      </w:r>
      <w:r w:rsidRPr="008B5235">
        <w:rPr>
          <w:rFonts w:asciiTheme="minorHAnsi" w:eastAsia="Times New Roman" w:hAnsiTheme="minorHAnsi"/>
          <w:sz w:val="20"/>
          <w:szCs w:val="20"/>
          <w:lang w:eastAsia="es-ES"/>
        </w:rPr>
        <w:t xml:space="preserve">) para </w:t>
      </w:r>
      <w:r w:rsidRPr="008B5235">
        <w:rPr>
          <w:rFonts w:asciiTheme="minorHAnsi" w:eastAsia="Times New Roman" w:hAnsiTheme="minorHAnsi"/>
          <w:b/>
          <w:sz w:val="20"/>
          <w:szCs w:val="20"/>
          <w:lang w:eastAsia="es-ES"/>
        </w:rPr>
        <w:t>pagarla a 2 años</w:t>
      </w:r>
      <w:r w:rsidRPr="008B5235">
        <w:rPr>
          <w:rFonts w:asciiTheme="minorHAnsi" w:eastAsia="Times New Roman" w:hAnsiTheme="minorHAnsi"/>
          <w:sz w:val="20"/>
          <w:szCs w:val="20"/>
          <w:lang w:eastAsia="es-ES"/>
        </w:rPr>
        <w:t>.</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sz w:val="20"/>
          <w:szCs w:val="20"/>
          <w:lang w:eastAsia="es-ES"/>
        </w:rPr>
        <w:t xml:space="preserve">Compras </w:t>
      </w:r>
      <w:r w:rsidRPr="008B5235">
        <w:rPr>
          <w:rFonts w:asciiTheme="minorHAnsi" w:eastAsia="Times New Roman" w:hAnsiTheme="minorHAnsi"/>
          <w:b/>
          <w:sz w:val="20"/>
          <w:szCs w:val="20"/>
          <w:lang w:eastAsia="es-ES"/>
        </w:rPr>
        <w:t>mobiliario</w:t>
      </w:r>
      <w:r w:rsidRPr="008B5235">
        <w:rPr>
          <w:rFonts w:asciiTheme="minorHAnsi" w:eastAsia="Times New Roman" w:hAnsiTheme="minorHAnsi"/>
          <w:sz w:val="20"/>
          <w:szCs w:val="20"/>
          <w:lang w:eastAsia="es-ES"/>
        </w:rPr>
        <w:t xml:space="preserve"> en 10.000€ (más 18% </w:t>
      </w:r>
      <w:r w:rsidRPr="008B5235">
        <w:rPr>
          <w:rFonts w:asciiTheme="minorHAnsi" w:eastAsia="Times New Roman" w:hAnsiTheme="minorHAnsi"/>
          <w:b/>
          <w:sz w:val="20"/>
          <w:szCs w:val="20"/>
          <w:lang w:eastAsia="es-ES"/>
        </w:rPr>
        <w:t>IVA</w:t>
      </w:r>
      <w:r w:rsidRPr="008B5235">
        <w:rPr>
          <w:rFonts w:asciiTheme="minorHAnsi" w:eastAsia="Times New Roman" w:hAnsiTheme="minorHAnsi"/>
          <w:sz w:val="20"/>
          <w:szCs w:val="20"/>
          <w:lang w:eastAsia="es-ES"/>
        </w:rPr>
        <w:t>) p</w:t>
      </w:r>
      <w:r w:rsidRPr="008B5235">
        <w:rPr>
          <w:rFonts w:asciiTheme="minorHAnsi" w:eastAsia="Times New Roman" w:hAnsiTheme="minorHAnsi"/>
          <w:color w:val="000000"/>
          <w:sz w:val="20"/>
          <w:szCs w:val="20"/>
          <w:lang w:eastAsia="es-ES"/>
        </w:rPr>
        <w:t xml:space="preserve">ara </w:t>
      </w:r>
      <w:r w:rsidRPr="008B5235">
        <w:rPr>
          <w:rFonts w:asciiTheme="minorHAnsi" w:eastAsia="Times New Roman" w:hAnsiTheme="minorHAnsi"/>
          <w:b/>
          <w:color w:val="000000"/>
          <w:sz w:val="20"/>
          <w:szCs w:val="20"/>
          <w:lang w:eastAsia="es-ES"/>
        </w:rPr>
        <w:t>pagarlo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1"/>
        </w:numPr>
        <w:ind w:left="426" w:firstLine="0"/>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1.000 acciones a 100€/u como </w:t>
      </w:r>
      <w:r w:rsidRPr="008B5235">
        <w:rPr>
          <w:rFonts w:asciiTheme="minorHAnsi" w:eastAsia="Times New Roman" w:hAnsiTheme="minorHAnsi"/>
          <w:b/>
          <w:color w:val="000000"/>
          <w:sz w:val="20"/>
          <w:szCs w:val="20"/>
          <w:lang w:eastAsia="es-ES"/>
        </w:rPr>
        <w:t>inversión financiera a l/p</w:t>
      </w:r>
      <w:r w:rsidRPr="008B5235">
        <w:rPr>
          <w:rFonts w:asciiTheme="minorHAnsi" w:eastAsia="Times New Roman" w:hAnsiTheme="minorHAnsi"/>
          <w:color w:val="000000"/>
          <w:sz w:val="20"/>
          <w:szCs w:val="20"/>
          <w:lang w:eastAsia="es-ES"/>
        </w:rPr>
        <w:t xml:space="preserve">, las pagas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10.000€ por </w:t>
      </w:r>
      <w:r w:rsidRPr="008B5235">
        <w:rPr>
          <w:rFonts w:asciiTheme="minorHAnsi" w:eastAsia="Times New Roman" w:hAnsiTheme="minorHAnsi"/>
          <w:b/>
          <w:color w:val="000000"/>
          <w:sz w:val="20"/>
          <w:szCs w:val="20"/>
          <w:lang w:eastAsia="es-ES"/>
        </w:rPr>
        <w:t xml:space="preserve">banco </w:t>
      </w:r>
      <w:r w:rsidRPr="008B5235">
        <w:rPr>
          <w:rFonts w:asciiTheme="minorHAnsi" w:eastAsia="Times New Roman" w:hAnsiTheme="minorHAnsi"/>
          <w:color w:val="000000"/>
          <w:sz w:val="20"/>
          <w:szCs w:val="20"/>
          <w:lang w:eastAsia="es-ES"/>
        </w:rPr>
        <w:t xml:space="preserve">de la deuda contraída con un </w:t>
      </w:r>
      <w:r w:rsidRPr="008B5235">
        <w:rPr>
          <w:rFonts w:asciiTheme="minorHAnsi" w:eastAsia="Times New Roman" w:hAnsiTheme="minorHAnsi"/>
          <w:b/>
          <w:color w:val="000000"/>
          <w:sz w:val="20"/>
          <w:szCs w:val="20"/>
          <w:lang w:eastAsia="es-ES"/>
        </w:rPr>
        <w:t>proveedor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Pagas 5.000€ al</w:t>
      </w:r>
      <w:r w:rsidRPr="008B5235">
        <w:rPr>
          <w:rFonts w:asciiTheme="minorHAnsi" w:eastAsia="Times New Roman" w:hAnsiTheme="minorHAnsi"/>
          <w:b/>
          <w:color w:val="000000"/>
          <w:sz w:val="20"/>
          <w:szCs w:val="20"/>
          <w:lang w:eastAsia="es-ES"/>
        </w:rPr>
        <w:t xml:space="preserve"> contado</w:t>
      </w:r>
      <w:r w:rsidRPr="008B5235">
        <w:rPr>
          <w:rFonts w:asciiTheme="minorHAnsi" w:eastAsia="Times New Roman" w:hAnsiTheme="minorHAnsi"/>
          <w:color w:val="000000"/>
          <w:sz w:val="20"/>
          <w:szCs w:val="20"/>
          <w:lang w:eastAsia="es-ES"/>
        </w:rPr>
        <w:t xml:space="preserve"> de un </w:t>
      </w:r>
      <w:r w:rsidRPr="008B5235">
        <w:rPr>
          <w:rFonts w:asciiTheme="minorHAnsi" w:eastAsia="Times New Roman" w:hAnsiTheme="minorHAnsi"/>
          <w:b/>
          <w:color w:val="000000"/>
          <w:sz w:val="20"/>
          <w:szCs w:val="20"/>
          <w:lang w:eastAsia="es-ES"/>
        </w:rPr>
        <w:t>efecto comercial a un acreedor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10.000€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a un </w:t>
      </w:r>
      <w:r w:rsidRPr="008B5235">
        <w:rPr>
          <w:rFonts w:asciiTheme="minorHAnsi" w:eastAsia="Times New Roman" w:hAnsiTheme="minorHAnsi"/>
          <w:b/>
          <w:color w:val="000000"/>
          <w:sz w:val="20"/>
          <w:szCs w:val="20"/>
          <w:lang w:eastAsia="es-ES"/>
        </w:rPr>
        <w:t>deudor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3.000€ por </w:t>
      </w:r>
      <w:r w:rsidRPr="008B5235">
        <w:rPr>
          <w:rFonts w:asciiTheme="minorHAnsi" w:eastAsia="Times New Roman" w:hAnsiTheme="minorHAnsi"/>
          <w:b/>
          <w:color w:val="000000"/>
          <w:sz w:val="20"/>
          <w:szCs w:val="20"/>
          <w:lang w:eastAsia="es-ES"/>
        </w:rPr>
        <w:t xml:space="preserve">banco </w:t>
      </w:r>
      <w:r w:rsidRPr="008B5235">
        <w:rPr>
          <w:rFonts w:asciiTheme="minorHAnsi" w:eastAsia="Times New Roman" w:hAnsiTheme="minorHAnsi"/>
          <w:color w:val="000000"/>
          <w:sz w:val="20"/>
          <w:szCs w:val="20"/>
          <w:lang w:eastAsia="es-ES"/>
        </w:rPr>
        <w:t xml:space="preserve">la deuda de la </w:t>
      </w:r>
      <w:r w:rsidRPr="008B5235">
        <w:rPr>
          <w:rFonts w:asciiTheme="minorHAnsi" w:eastAsia="Times New Roman" w:hAnsiTheme="minorHAnsi"/>
          <w:b/>
          <w:color w:val="000000"/>
          <w:sz w:val="20"/>
          <w:szCs w:val="20"/>
          <w:lang w:eastAsia="es-ES"/>
        </w:rPr>
        <w:t>Hacienda Pública por concepto de IVA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lastRenderedPageBreak/>
        <w:t xml:space="preserve">Pones 20.000€ a </w:t>
      </w:r>
      <w:r w:rsidRPr="008B5235">
        <w:rPr>
          <w:rFonts w:asciiTheme="minorHAnsi" w:eastAsia="Times New Roman" w:hAnsiTheme="minorHAnsi"/>
          <w:b/>
          <w:color w:val="000000"/>
          <w:sz w:val="20"/>
          <w:szCs w:val="20"/>
          <w:lang w:eastAsia="es-ES"/>
        </w:rPr>
        <w:t>plazo fijo de 6 meses,</w:t>
      </w:r>
      <w:r w:rsidRPr="008B5235">
        <w:rPr>
          <w:rFonts w:asciiTheme="minorHAnsi" w:eastAsia="Times New Roman" w:hAnsiTheme="minorHAnsi"/>
          <w:color w:val="000000"/>
          <w:sz w:val="20"/>
          <w:szCs w:val="20"/>
          <w:lang w:eastAsia="es-ES"/>
        </w:rPr>
        <w:t xml:space="preserve"> cantidad que sacas de tu </w:t>
      </w:r>
      <w:r w:rsidRPr="008B5235">
        <w:rPr>
          <w:rFonts w:asciiTheme="minorHAnsi" w:eastAsia="Times New Roman" w:hAnsiTheme="minorHAnsi"/>
          <w:b/>
          <w:color w:val="000000"/>
          <w:sz w:val="20"/>
          <w:szCs w:val="20"/>
          <w:lang w:eastAsia="es-ES"/>
        </w:rPr>
        <w:t>c/c bancaria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Recibes 3.000€ de una </w:t>
      </w:r>
      <w:r w:rsidRPr="008B5235">
        <w:rPr>
          <w:rFonts w:asciiTheme="minorHAnsi" w:eastAsia="Times New Roman" w:hAnsiTheme="minorHAnsi"/>
          <w:b/>
          <w:color w:val="000000"/>
          <w:sz w:val="20"/>
          <w:szCs w:val="20"/>
          <w:lang w:eastAsia="es-ES"/>
        </w:rPr>
        <w:t xml:space="preserve">fianza a c/p </w:t>
      </w:r>
      <w:r w:rsidRPr="008B5235">
        <w:rPr>
          <w:rFonts w:asciiTheme="minorHAnsi" w:eastAsia="Times New Roman" w:hAnsiTheme="minorHAnsi"/>
          <w:color w:val="000000"/>
          <w:sz w:val="20"/>
          <w:szCs w:val="20"/>
          <w:lang w:eastAsia="es-ES"/>
        </w:rPr>
        <w:t xml:space="preserve">que ingresas en </w:t>
      </w:r>
      <w:r w:rsidRPr="008B5235">
        <w:rPr>
          <w:rFonts w:asciiTheme="minorHAnsi" w:eastAsia="Times New Roman" w:hAnsiTheme="minorHAnsi"/>
          <w:b/>
          <w:color w:val="000000"/>
          <w:sz w:val="20"/>
          <w:szCs w:val="20"/>
          <w:lang w:eastAsia="es-ES"/>
        </w:rPr>
        <w:t>caja</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Liquidas 30.000€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de la deuda con un </w:t>
      </w:r>
      <w:r w:rsidRPr="008B5235">
        <w:rPr>
          <w:rFonts w:asciiTheme="minorHAnsi" w:eastAsia="Times New Roman" w:hAnsiTheme="minorHAnsi"/>
          <w:b/>
          <w:color w:val="000000"/>
          <w:sz w:val="20"/>
          <w:szCs w:val="20"/>
          <w:lang w:eastAsia="es-ES"/>
        </w:rPr>
        <w:t>proveedor del inmovilizado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Solicitas un </w:t>
      </w:r>
      <w:r w:rsidRPr="008B5235">
        <w:rPr>
          <w:rFonts w:asciiTheme="minorHAnsi" w:eastAsia="Times New Roman" w:hAnsiTheme="minorHAnsi"/>
          <w:b/>
          <w:color w:val="000000"/>
          <w:sz w:val="20"/>
          <w:szCs w:val="20"/>
          <w:lang w:eastAsia="es-ES"/>
        </w:rPr>
        <w:t xml:space="preserve">préstamo a l/p a un banco </w:t>
      </w:r>
      <w:r w:rsidRPr="008B5235">
        <w:rPr>
          <w:rFonts w:asciiTheme="minorHAnsi" w:eastAsia="Times New Roman" w:hAnsiTheme="minorHAnsi"/>
          <w:color w:val="000000"/>
          <w:sz w:val="20"/>
          <w:szCs w:val="20"/>
          <w:lang w:eastAsia="es-ES"/>
        </w:rPr>
        <w:t xml:space="preserve">de 50.000€ y lo ingresas en la </w:t>
      </w:r>
      <w:r w:rsidRPr="008B5235">
        <w:rPr>
          <w:rFonts w:asciiTheme="minorHAnsi" w:eastAsia="Times New Roman" w:hAnsiTheme="minorHAnsi"/>
          <w:b/>
          <w:color w:val="000000"/>
          <w:sz w:val="20"/>
          <w:szCs w:val="20"/>
          <w:lang w:eastAsia="es-ES"/>
        </w:rPr>
        <w:t>c/c</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6.000€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de un </w:t>
      </w:r>
      <w:r w:rsidRPr="008B5235">
        <w:rPr>
          <w:rFonts w:asciiTheme="minorHAnsi" w:eastAsia="Times New Roman" w:hAnsiTheme="minorHAnsi"/>
          <w:b/>
          <w:color w:val="000000"/>
          <w:sz w:val="20"/>
          <w:szCs w:val="20"/>
          <w:lang w:eastAsia="es-ES"/>
        </w:rPr>
        <w:t>efecto comercial debido a un</w:t>
      </w:r>
      <w:r w:rsidRPr="008B5235">
        <w:rPr>
          <w:rFonts w:asciiTheme="minorHAnsi" w:eastAsia="Times New Roman" w:hAnsiTheme="minorHAnsi"/>
          <w:color w:val="000000"/>
          <w:sz w:val="20"/>
          <w:szCs w:val="20"/>
          <w:lang w:eastAsia="es-ES"/>
        </w:rPr>
        <w:t xml:space="preserve"> </w:t>
      </w:r>
      <w:r w:rsidRPr="008B5235">
        <w:rPr>
          <w:rFonts w:asciiTheme="minorHAnsi" w:eastAsia="Times New Roman" w:hAnsiTheme="minorHAnsi"/>
          <w:b/>
          <w:color w:val="000000"/>
          <w:sz w:val="20"/>
          <w:szCs w:val="20"/>
          <w:lang w:eastAsia="es-ES"/>
        </w:rPr>
        <w:t>acreedor</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Cobras 8.000€ por </w:t>
      </w:r>
      <w:r w:rsidRPr="008B5235">
        <w:rPr>
          <w:rFonts w:asciiTheme="minorHAnsi" w:eastAsia="Times New Roman" w:hAnsiTheme="minorHAnsi"/>
          <w:b/>
          <w:color w:val="000000"/>
          <w:sz w:val="20"/>
          <w:szCs w:val="20"/>
          <w:lang w:eastAsia="es-ES"/>
        </w:rPr>
        <w:t>banco</w:t>
      </w:r>
      <w:r w:rsidRPr="008B5235">
        <w:rPr>
          <w:rFonts w:asciiTheme="minorHAnsi" w:eastAsia="Times New Roman" w:hAnsiTheme="minorHAnsi"/>
          <w:color w:val="000000"/>
          <w:sz w:val="20"/>
          <w:szCs w:val="20"/>
          <w:lang w:eastAsia="es-ES"/>
        </w:rPr>
        <w:t xml:space="preserve"> de un </w:t>
      </w:r>
      <w:r w:rsidRPr="008B5235">
        <w:rPr>
          <w:rFonts w:asciiTheme="minorHAnsi" w:eastAsia="Times New Roman" w:hAnsiTheme="minorHAnsi"/>
          <w:b/>
          <w:color w:val="000000"/>
          <w:sz w:val="20"/>
          <w:szCs w:val="20"/>
          <w:lang w:eastAsia="es-ES"/>
        </w:rPr>
        <w:t>efecto que te debe un cliente</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Compras una </w:t>
      </w:r>
      <w:r w:rsidRPr="008B5235">
        <w:rPr>
          <w:rFonts w:asciiTheme="minorHAnsi" w:eastAsia="Times New Roman" w:hAnsiTheme="minorHAnsi"/>
          <w:b/>
          <w:color w:val="000000"/>
          <w:sz w:val="20"/>
          <w:szCs w:val="20"/>
          <w:lang w:eastAsia="es-ES"/>
        </w:rPr>
        <w:t>computadora</w:t>
      </w:r>
      <w:r w:rsidRPr="008B5235">
        <w:rPr>
          <w:rFonts w:asciiTheme="minorHAnsi" w:eastAsia="Times New Roman" w:hAnsiTheme="minorHAnsi"/>
          <w:color w:val="000000"/>
          <w:sz w:val="20"/>
          <w:szCs w:val="20"/>
          <w:lang w:eastAsia="es-ES"/>
        </w:rPr>
        <w:t xml:space="preserve"> en 1000€ (más 18% </w:t>
      </w:r>
      <w:r w:rsidRPr="008B5235">
        <w:rPr>
          <w:rFonts w:asciiTheme="minorHAnsi" w:eastAsia="Times New Roman" w:hAnsiTheme="minorHAnsi"/>
          <w:b/>
          <w:color w:val="000000"/>
          <w:sz w:val="20"/>
          <w:szCs w:val="20"/>
          <w:lang w:eastAsia="es-ES"/>
        </w:rPr>
        <w:t>IVA</w:t>
      </w:r>
      <w:r w:rsidRPr="008B5235">
        <w:rPr>
          <w:rFonts w:asciiTheme="minorHAnsi" w:eastAsia="Times New Roman" w:hAnsiTheme="minorHAnsi"/>
          <w:color w:val="000000"/>
          <w:sz w:val="20"/>
          <w:szCs w:val="20"/>
          <w:lang w:eastAsia="es-ES"/>
        </w:rPr>
        <w:t xml:space="preserve">) a </w:t>
      </w:r>
      <w:r w:rsidRPr="008B5235">
        <w:rPr>
          <w:rFonts w:asciiTheme="minorHAnsi" w:eastAsia="Times New Roman" w:hAnsiTheme="minorHAnsi"/>
          <w:b/>
          <w:color w:val="000000"/>
          <w:sz w:val="20"/>
          <w:szCs w:val="20"/>
          <w:lang w:eastAsia="es-ES"/>
        </w:rPr>
        <w:t>pagar a c/p</w:t>
      </w:r>
      <w:r w:rsidRPr="008B5235">
        <w:rPr>
          <w:rFonts w:asciiTheme="minorHAnsi" w:eastAsia="Times New Roman" w:hAnsiTheme="minorHAnsi"/>
          <w:color w:val="000000"/>
          <w:sz w:val="20"/>
          <w:szCs w:val="20"/>
          <w:lang w:eastAsia="es-ES"/>
        </w:rPr>
        <w:t>.</w:t>
      </w:r>
    </w:p>
    <w:p w:rsidR="008B5235" w:rsidRPr="008B5235" w:rsidRDefault="008B5235" w:rsidP="00690AEE">
      <w:pPr>
        <w:pStyle w:val="Prrafodelista"/>
        <w:numPr>
          <w:ilvl w:val="0"/>
          <w:numId w:val="12"/>
        </w:numPr>
        <w:ind w:left="851" w:hanging="425"/>
        <w:rPr>
          <w:rFonts w:asciiTheme="minorHAnsi" w:eastAsia="Times New Roman" w:hAnsiTheme="minorHAnsi"/>
          <w:color w:val="000000"/>
          <w:sz w:val="20"/>
          <w:szCs w:val="20"/>
          <w:lang w:eastAsia="es-ES"/>
        </w:rPr>
      </w:pPr>
      <w:r w:rsidRPr="008B5235">
        <w:rPr>
          <w:rFonts w:asciiTheme="minorHAnsi" w:eastAsia="Times New Roman" w:hAnsiTheme="minorHAnsi"/>
          <w:color w:val="000000"/>
          <w:sz w:val="20"/>
          <w:szCs w:val="20"/>
          <w:lang w:eastAsia="es-ES"/>
        </w:rPr>
        <w:t xml:space="preserve">Pagas la </w:t>
      </w:r>
      <w:r w:rsidRPr="008B5235">
        <w:rPr>
          <w:rFonts w:asciiTheme="minorHAnsi" w:eastAsia="Times New Roman" w:hAnsiTheme="minorHAnsi"/>
          <w:b/>
          <w:color w:val="000000"/>
          <w:sz w:val="20"/>
          <w:szCs w:val="20"/>
          <w:lang w:eastAsia="es-ES"/>
        </w:rPr>
        <w:t>computadora</w:t>
      </w:r>
      <w:r w:rsidRPr="008B5235">
        <w:rPr>
          <w:rFonts w:asciiTheme="minorHAnsi" w:eastAsia="Times New Roman" w:hAnsiTheme="minorHAnsi"/>
          <w:color w:val="000000"/>
          <w:sz w:val="20"/>
          <w:szCs w:val="20"/>
          <w:lang w:eastAsia="es-ES"/>
        </w:rPr>
        <w:t xml:space="preserve">, 25% mediante un </w:t>
      </w:r>
      <w:r w:rsidRPr="008B5235">
        <w:rPr>
          <w:rFonts w:asciiTheme="minorHAnsi" w:eastAsia="Times New Roman" w:hAnsiTheme="minorHAnsi"/>
          <w:b/>
          <w:color w:val="000000"/>
          <w:sz w:val="20"/>
          <w:szCs w:val="20"/>
          <w:lang w:eastAsia="es-ES"/>
        </w:rPr>
        <w:t>efecto a c/p</w:t>
      </w:r>
      <w:r w:rsidRPr="008B5235">
        <w:rPr>
          <w:rFonts w:asciiTheme="minorHAnsi" w:eastAsia="Times New Roman" w:hAnsiTheme="minorHAnsi"/>
          <w:color w:val="000000"/>
          <w:sz w:val="20"/>
          <w:szCs w:val="20"/>
          <w:lang w:eastAsia="es-ES"/>
        </w:rPr>
        <w:t xml:space="preserve"> y el resto al </w:t>
      </w:r>
      <w:r w:rsidRPr="008B5235">
        <w:rPr>
          <w:rFonts w:asciiTheme="minorHAnsi" w:eastAsia="Times New Roman" w:hAnsiTheme="minorHAnsi"/>
          <w:b/>
          <w:color w:val="000000"/>
          <w:sz w:val="20"/>
          <w:szCs w:val="20"/>
          <w:lang w:eastAsia="es-ES"/>
        </w:rPr>
        <w:t>contado por banco</w:t>
      </w:r>
      <w:r w:rsidRPr="008B5235">
        <w:rPr>
          <w:rFonts w:asciiTheme="minorHAnsi" w:eastAsia="Times New Roman" w:hAnsiTheme="minorHAnsi"/>
          <w:color w:val="000000"/>
          <w:sz w:val="20"/>
          <w:szCs w:val="20"/>
          <w:lang w:eastAsia="es-ES"/>
        </w:rPr>
        <w:t>.</w:t>
      </w:r>
    </w:p>
    <w:p w:rsidR="008B5235" w:rsidRPr="008B5235" w:rsidRDefault="008B5235" w:rsidP="008B5235">
      <w:pPr>
        <w:rPr>
          <w:sz w:val="20"/>
          <w:szCs w:val="20"/>
        </w:rPr>
      </w:pPr>
    </w:p>
    <w:p w:rsidR="00B37E86" w:rsidRPr="00B37E86" w:rsidRDefault="00B37E86" w:rsidP="00B37E86">
      <w:pPr>
        <w:rPr>
          <w:sz w:val="18"/>
          <w:szCs w:val="18"/>
        </w:rPr>
      </w:pPr>
      <w:r w:rsidRPr="00B37E86">
        <w:rPr>
          <w:sz w:val="18"/>
          <w:szCs w:val="18"/>
        </w:rPr>
        <w:t>1. La responsabilidad de una contabilidad mal llevada es:</w:t>
      </w:r>
    </w:p>
    <w:p w:rsidR="00B37E86" w:rsidRPr="00B37E86" w:rsidRDefault="00B37E86" w:rsidP="00690AEE">
      <w:pPr>
        <w:pStyle w:val="Prrafodelista"/>
        <w:numPr>
          <w:ilvl w:val="0"/>
          <w:numId w:val="59"/>
        </w:numPr>
        <w:tabs>
          <w:tab w:val="left" w:pos="3969"/>
        </w:tabs>
        <w:rPr>
          <w:rFonts w:asciiTheme="minorHAnsi" w:hAnsiTheme="minorHAnsi"/>
          <w:sz w:val="18"/>
          <w:szCs w:val="18"/>
        </w:rPr>
      </w:pPr>
      <w:r w:rsidRPr="00B37E86">
        <w:rPr>
          <w:rFonts w:asciiTheme="minorHAnsi" w:hAnsiTheme="minorHAnsi"/>
          <w:sz w:val="18"/>
          <w:szCs w:val="18"/>
        </w:rPr>
        <w:t xml:space="preserve">Del empresario. </w:t>
      </w:r>
    </w:p>
    <w:p w:rsidR="00B37E86" w:rsidRPr="00B37E86" w:rsidRDefault="00B37E86" w:rsidP="00690AEE">
      <w:pPr>
        <w:pStyle w:val="Prrafodelista"/>
        <w:numPr>
          <w:ilvl w:val="0"/>
          <w:numId w:val="59"/>
        </w:numPr>
        <w:tabs>
          <w:tab w:val="left" w:pos="3969"/>
        </w:tabs>
        <w:rPr>
          <w:rFonts w:asciiTheme="minorHAnsi" w:hAnsiTheme="minorHAnsi"/>
          <w:sz w:val="18"/>
          <w:szCs w:val="18"/>
        </w:rPr>
      </w:pPr>
      <w:r w:rsidRPr="00B37E86">
        <w:rPr>
          <w:rFonts w:asciiTheme="minorHAnsi" w:hAnsiTheme="minorHAnsi"/>
          <w:sz w:val="18"/>
          <w:szCs w:val="18"/>
        </w:rPr>
        <w:t>De la gestoría que lleva la contabilidad.</w:t>
      </w:r>
    </w:p>
    <w:p w:rsidR="00B37E86" w:rsidRPr="00B37E86" w:rsidRDefault="00B37E86" w:rsidP="00690AEE">
      <w:pPr>
        <w:pStyle w:val="Prrafodelista"/>
        <w:numPr>
          <w:ilvl w:val="0"/>
          <w:numId w:val="59"/>
        </w:numPr>
        <w:tabs>
          <w:tab w:val="left" w:pos="3969"/>
        </w:tabs>
        <w:rPr>
          <w:rFonts w:asciiTheme="minorHAnsi" w:hAnsiTheme="minorHAnsi"/>
          <w:sz w:val="18"/>
          <w:szCs w:val="18"/>
        </w:rPr>
      </w:pPr>
      <w:r w:rsidRPr="00B37E86">
        <w:rPr>
          <w:rFonts w:asciiTheme="minorHAnsi" w:hAnsiTheme="minorHAnsi"/>
          <w:sz w:val="18"/>
          <w:szCs w:val="18"/>
        </w:rPr>
        <w:t>De quien designe la Agencia Tributaria.</w:t>
      </w:r>
    </w:p>
    <w:p w:rsidR="00B37E86" w:rsidRPr="00B37E86" w:rsidRDefault="00B37E86" w:rsidP="00690AEE">
      <w:pPr>
        <w:pStyle w:val="Prrafodelista"/>
        <w:numPr>
          <w:ilvl w:val="0"/>
          <w:numId w:val="59"/>
        </w:numPr>
        <w:tabs>
          <w:tab w:val="left" w:pos="3969"/>
        </w:tabs>
        <w:rPr>
          <w:rFonts w:asciiTheme="minorHAnsi" w:hAnsiTheme="minorHAnsi"/>
          <w:sz w:val="18"/>
          <w:szCs w:val="18"/>
        </w:rPr>
      </w:pPr>
      <w:r w:rsidRPr="00B37E86">
        <w:rPr>
          <w:rFonts w:asciiTheme="minorHAnsi" w:hAnsiTheme="minorHAnsi"/>
          <w:sz w:val="18"/>
          <w:szCs w:val="18"/>
        </w:rPr>
        <w:t>Puede serlo indistintamente de cualquiera de los tres.</w:t>
      </w:r>
    </w:p>
    <w:p w:rsidR="00B37E86" w:rsidRPr="00B37E86" w:rsidRDefault="00B37E86" w:rsidP="00B37E86">
      <w:pPr>
        <w:tabs>
          <w:tab w:val="left" w:pos="3969"/>
        </w:tabs>
        <w:rPr>
          <w:rFonts w:asciiTheme="minorHAnsi" w:hAnsiTheme="minorHAnsi"/>
          <w:sz w:val="18"/>
          <w:szCs w:val="18"/>
        </w:rPr>
      </w:pPr>
    </w:p>
    <w:p w:rsidR="00B37E86" w:rsidRPr="00B37E86" w:rsidRDefault="00B37E86" w:rsidP="00B37E86">
      <w:pPr>
        <w:rPr>
          <w:sz w:val="18"/>
          <w:szCs w:val="18"/>
        </w:rPr>
      </w:pPr>
      <w:r w:rsidRPr="00B37E86">
        <w:rPr>
          <w:sz w:val="18"/>
          <w:szCs w:val="18"/>
        </w:rPr>
        <w:t>2. ¿Qué no incluye un asiento del libro diario?</w:t>
      </w:r>
    </w:p>
    <w:p w:rsidR="00B37E86" w:rsidRPr="00B37E86" w:rsidRDefault="00B37E86" w:rsidP="00690AEE">
      <w:pPr>
        <w:pStyle w:val="Prrafodelista"/>
        <w:numPr>
          <w:ilvl w:val="0"/>
          <w:numId w:val="60"/>
        </w:numPr>
        <w:tabs>
          <w:tab w:val="left" w:pos="3969"/>
        </w:tabs>
        <w:rPr>
          <w:rFonts w:asciiTheme="minorHAnsi" w:hAnsiTheme="minorHAnsi"/>
          <w:sz w:val="18"/>
          <w:szCs w:val="18"/>
        </w:rPr>
      </w:pPr>
      <w:r w:rsidRPr="00B37E86">
        <w:rPr>
          <w:rFonts w:asciiTheme="minorHAnsi" w:hAnsiTheme="minorHAnsi"/>
          <w:sz w:val="18"/>
          <w:szCs w:val="18"/>
        </w:rPr>
        <w:t>Una sola cuenta.</w:t>
      </w:r>
    </w:p>
    <w:p w:rsidR="00B37E86" w:rsidRPr="00B37E86" w:rsidRDefault="00B37E86" w:rsidP="00690AEE">
      <w:pPr>
        <w:pStyle w:val="Prrafodelista"/>
        <w:numPr>
          <w:ilvl w:val="0"/>
          <w:numId w:val="60"/>
        </w:numPr>
        <w:tabs>
          <w:tab w:val="left" w:pos="3969"/>
        </w:tabs>
        <w:rPr>
          <w:rFonts w:asciiTheme="minorHAnsi" w:hAnsiTheme="minorHAnsi"/>
          <w:sz w:val="18"/>
          <w:szCs w:val="18"/>
        </w:rPr>
      </w:pPr>
      <w:r w:rsidRPr="00B37E86">
        <w:rPr>
          <w:rFonts w:asciiTheme="minorHAnsi" w:hAnsiTheme="minorHAnsi"/>
          <w:sz w:val="18"/>
          <w:szCs w:val="18"/>
        </w:rPr>
        <w:t>Más de tres cuentas.</w:t>
      </w:r>
    </w:p>
    <w:p w:rsidR="00B37E86" w:rsidRPr="00B37E86" w:rsidRDefault="00B37E86" w:rsidP="00690AEE">
      <w:pPr>
        <w:pStyle w:val="Prrafodelista"/>
        <w:numPr>
          <w:ilvl w:val="0"/>
          <w:numId w:val="60"/>
        </w:numPr>
        <w:tabs>
          <w:tab w:val="left" w:pos="3969"/>
        </w:tabs>
        <w:rPr>
          <w:rFonts w:asciiTheme="minorHAnsi" w:hAnsiTheme="minorHAnsi"/>
          <w:sz w:val="18"/>
          <w:szCs w:val="18"/>
        </w:rPr>
      </w:pPr>
      <w:r w:rsidRPr="00B37E86">
        <w:rPr>
          <w:rFonts w:asciiTheme="minorHAnsi" w:hAnsiTheme="minorHAnsi"/>
          <w:sz w:val="18"/>
          <w:szCs w:val="18"/>
        </w:rPr>
        <w:t>El nombre de la cuenta.</w:t>
      </w:r>
    </w:p>
    <w:p w:rsidR="00B37E86" w:rsidRPr="00B37E86" w:rsidRDefault="00B37E86" w:rsidP="00690AEE">
      <w:pPr>
        <w:pStyle w:val="Prrafodelista"/>
        <w:numPr>
          <w:ilvl w:val="0"/>
          <w:numId w:val="60"/>
        </w:numPr>
        <w:tabs>
          <w:tab w:val="left" w:pos="3969"/>
        </w:tabs>
        <w:rPr>
          <w:rFonts w:asciiTheme="minorHAnsi" w:hAnsiTheme="minorHAnsi"/>
          <w:sz w:val="18"/>
          <w:szCs w:val="18"/>
        </w:rPr>
      </w:pPr>
      <w:r w:rsidRPr="00B37E86">
        <w:rPr>
          <w:rFonts w:asciiTheme="minorHAnsi" w:hAnsiTheme="minorHAnsi"/>
          <w:sz w:val="18"/>
          <w:szCs w:val="18"/>
        </w:rPr>
        <w:t>Todas son incorrectas.</w:t>
      </w:r>
    </w:p>
    <w:p w:rsidR="00B37E86" w:rsidRPr="00B37E86" w:rsidRDefault="00B37E86" w:rsidP="00B37E86">
      <w:pPr>
        <w:tabs>
          <w:tab w:val="left" w:pos="3969"/>
        </w:tabs>
        <w:rPr>
          <w:rFonts w:asciiTheme="minorHAnsi" w:hAnsiTheme="minorHAnsi"/>
          <w:sz w:val="18"/>
          <w:szCs w:val="18"/>
        </w:rPr>
      </w:pPr>
    </w:p>
    <w:p w:rsidR="00B37E86" w:rsidRPr="00B37E86" w:rsidRDefault="00B37E86" w:rsidP="00B37E86">
      <w:pPr>
        <w:rPr>
          <w:sz w:val="18"/>
          <w:szCs w:val="18"/>
        </w:rPr>
      </w:pPr>
      <w:r w:rsidRPr="00B37E86">
        <w:rPr>
          <w:sz w:val="18"/>
          <w:szCs w:val="18"/>
        </w:rPr>
        <w:t>3. El libro de inventarios es obligatorio para:</w:t>
      </w:r>
    </w:p>
    <w:p w:rsidR="00B37E86" w:rsidRPr="00B37E86" w:rsidRDefault="00B37E86" w:rsidP="00690AEE">
      <w:pPr>
        <w:pStyle w:val="Prrafodelista"/>
        <w:numPr>
          <w:ilvl w:val="0"/>
          <w:numId w:val="61"/>
        </w:numPr>
        <w:tabs>
          <w:tab w:val="left" w:pos="3969"/>
        </w:tabs>
        <w:ind w:left="709"/>
        <w:rPr>
          <w:rFonts w:asciiTheme="minorHAnsi" w:hAnsiTheme="minorHAnsi"/>
          <w:sz w:val="18"/>
          <w:szCs w:val="18"/>
        </w:rPr>
      </w:pPr>
      <w:r w:rsidRPr="00B37E86">
        <w:rPr>
          <w:rFonts w:asciiTheme="minorHAnsi" w:hAnsiTheme="minorHAnsi"/>
          <w:sz w:val="18"/>
          <w:szCs w:val="18"/>
        </w:rPr>
        <w:t>Todas las personas físicas.</w:t>
      </w:r>
    </w:p>
    <w:p w:rsidR="00B37E86" w:rsidRPr="00B37E86" w:rsidRDefault="00B37E86" w:rsidP="00690AEE">
      <w:pPr>
        <w:pStyle w:val="Prrafodelista"/>
        <w:numPr>
          <w:ilvl w:val="0"/>
          <w:numId w:val="61"/>
        </w:numPr>
        <w:tabs>
          <w:tab w:val="left" w:pos="3969"/>
        </w:tabs>
        <w:ind w:left="709"/>
        <w:rPr>
          <w:rFonts w:asciiTheme="minorHAnsi" w:hAnsiTheme="minorHAnsi"/>
          <w:sz w:val="18"/>
          <w:szCs w:val="18"/>
        </w:rPr>
      </w:pPr>
      <w:r w:rsidRPr="00B37E86">
        <w:rPr>
          <w:rFonts w:asciiTheme="minorHAnsi" w:hAnsiTheme="minorHAnsi"/>
          <w:sz w:val="18"/>
          <w:szCs w:val="18"/>
        </w:rPr>
        <w:t>Todas las personas jurídicas.</w:t>
      </w:r>
    </w:p>
    <w:p w:rsidR="00B37E86" w:rsidRPr="00B37E86" w:rsidRDefault="00B37E86" w:rsidP="00690AEE">
      <w:pPr>
        <w:pStyle w:val="Prrafodelista"/>
        <w:numPr>
          <w:ilvl w:val="0"/>
          <w:numId w:val="61"/>
        </w:numPr>
        <w:tabs>
          <w:tab w:val="left" w:pos="3969"/>
        </w:tabs>
        <w:ind w:left="709"/>
        <w:rPr>
          <w:rFonts w:asciiTheme="minorHAnsi" w:hAnsiTheme="minorHAnsi"/>
          <w:sz w:val="18"/>
          <w:szCs w:val="18"/>
        </w:rPr>
      </w:pPr>
      <w:r w:rsidRPr="00B37E86">
        <w:rPr>
          <w:rFonts w:asciiTheme="minorHAnsi" w:hAnsiTheme="minorHAnsi"/>
          <w:sz w:val="18"/>
          <w:szCs w:val="18"/>
        </w:rPr>
        <w:t xml:space="preserve">Para todas las empresas. </w:t>
      </w:r>
    </w:p>
    <w:p w:rsidR="00B37E86" w:rsidRPr="00B37E86" w:rsidRDefault="00B37E86" w:rsidP="00690AEE">
      <w:pPr>
        <w:pStyle w:val="Prrafodelista"/>
        <w:numPr>
          <w:ilvl w:val="0"/>
          <w:numId w:val="61"/>
        </w:numPr>
        <w:tabs>
          <w:tab w:val="left" w:pos="3969"/>
        </w:tabs>
        <w:ind w:left="709"/>
        <w:rPr>
          <w:rFonts w:asciiTheme="minorHAnsi" w:hAnsiTheme="minorHAnsi"/>
          <w:sz w:val="18"/>
          <w:szCs w:val="18"/>
        </w:rPr>
      </w:pPr>
      <w:r w:rsidRPr="00B37E86">
        <w:rPr>
          <w:rFonts w:asciiTheme="minorHAnsi" w:hAnsiTheme="minorHAnsi"/>
          <w:sz w:val="18"/>
          <w:szCs w:val="18"/>
        </w:rPr>
        <w:t>No es obligatorio para nadie.</w:t>
      </w:r>
    </w:p>
    <w:p w:rsidR="00B37E86" w:rsidRPr="00B37E86" w:rsidRDefault="00B37E86" w:rsidP="00B37E86">
      <w:pPr>
        <w:rPr>
          <w:sz w:val="18"/>
          <w:szCs w:val="18"/>
        </w:rPr>
      </w:pPr>
    </w:p>
    <w:p w:rsidR="00B37E86" w:rsidRPr="00B37E86" w:rsidRDefault="00B37E86" w:rsidP="00B37E86">
      <w:pPr>
        <w:rPr>
          <w:sz w:val="18"/>
          <w:szCs w:val="18"/>
        </w:rPr>
      </w:pPr>
      <w:r w:rsidRPr="00B37E86">
        <w:rPr>
          <w:sz w:val="18"/>
          <w:szCs w:val="18"/>
        </w:rPr>
        <w:t>4. El libro de ventas e ingresos es obligatorio para:</w:t>
      </w:r>
    </w:p>
    <w:p w:rsidR="00B37E86" w:rsidRPr="00B37E86" w:rsidRDefault="00B37E86" w:rsidP="00690AEE">
      <w:pPr>
        <w:pStyle w:val="Prrafodelista"/>
        <w:numPr>
          <w:ilvl w:val="0"/>
          <w:numId w:val="62"/>
        </w:numPr>
        <w:ind w:left="426" w:hanging="9"/>
        <w:rPr>
          <w:rFonts w:asciiTheme="minorHAnsi" w:hAnsiTheme="minorHAnsi"/>
          <w:sz w:val="18"/>
          <w:szCs w:val="18"/>
        </w:rPr>
      </w:pPr>
      <w:r w:rsidRPr="00B37E86">
        <w:rPr>
          <w:rFonts w:asciiTheme="minorHAnsi" w:hAnsiTheme="minorHAnsi"/>
          <w:sz w:val="18"/>
          <w:szCs w:val="18"/>
        </w:rPr>
        <w:t>Las actividades empresariales mercantiles en estimación directa normal.</w:t>
      </w:r>
    </w:p>
    <w:p w:rsidR="00B37E86" w:rsidRPr="00B37E86" w:rsidRDefault="00B37E86" w:rsidP="00690AEE">
      <w:pPr>
        <w:pStyle w:val="Prrafodelista"/>
        <w:numPr>
          <w:ilvl w:val="0"/>
          <w:numId w:val="62"/>
        </w:numPr>
        <w:ind w:left="426" w:hanging="9"/>
        <w:rPr>
          <w:rFonts w:asciiTheme="minorHAnsi" w:hAnsiTheme="minorHAnsi"/>
          <w:sz w:val="18"/>
          <w:szCs w:val="18"/>
        </w:rPr>
      </w:pPr>
      <w:r w:rsidRPr="00B37E86">
        <w:rPr>
          <w:rFonts w:asciiTheme="minorHAnsi" w:hAnsiTheme="minorHAnsi"/>
          <w:sz w:val="18"/>
          <w:szCs w:val="18"/>
        </w:rPr>
        <w:t>Las actividades empresariales no mercantiles en estimación directa simplificada.</w:t>
      </w:r>
    </w:p>
    <w:p w:rsidR="00B37E86" w:rsidRPr="00B37E86" w:rsidRDefault="00B37E86" w:rsidP="00690AEE">
      <w:pPr>
        <w:pStyle w:val="Prrafodelista"/>
        <w:numPr>
          <w:ilvl w:val="0"/>
          <w:numId w:val="62"/>
        </w:numPr>
        <w:ind w:left="426" w:hanging="9"/>
        <w:rPr>
          <w:rFonts w:asciiTheme="minorHAnsi" w:hAnsiTheme="minorHAnsi"/>
          <w:sz w:val="18"/>
          <w:szCs w:val="18"/>
        </w:rPr>
      </w:pPr>
      <w:r w:rsidRPr="00B37E86">
        <w:rPr>
          <w:rFonts w:asciiTheme="minorHAnsi" w:hAnsiTheme="minorHAnsi"/>
          <w:sz w:val="18"/>
          <w:szCs w:val="18"/>
        </w:rPr>
        <w:t>Las actividades empresariales profesionales en estimación directa normal.</w:t>
      </w:r>
    </w:p>
    <w:p w:rsidR="00B37E86" w:rsidRPr="00B37E86" w:rsidRDefault="00B37E86" w:rsidP="00690AEE">
      <w:pPr>
        <w:pStyle w:val="Prrafodelista"/>
        <w:numPr>
          <w:ilvl w:val="0"/>
          <w:numId w:val="62"/>
        </w:numPr>
        <w:ind w:left="426" w:hanging="9"/>
        <w:rPr>
          <w:rFonts w:asciiTheme="minorHAnsi" w:hAnsiTheme="minorHAnsi"/>
          <w:sz w:val="18"/>
          <w:szCs w:val="18"/>
        </w:rPr>
      </w:pPr>
      <w:r w:rsidRPr="00B37E86">
        <w:rPr>
          <w:rFonts w:asciiTheme="minorHAnsi" w:hAnsiTheme="minorHAnsi"/>
          <w:sz w:val="18"/>
          <w:szCs w:val="18"/>
        </w:rPr>
        <w:t>La b y c son correctas.</w:t>
      </w:r>
    </w:p>
    <w:p w:rsidR="00B37E86" w:rsidRPr="00B37E86" w:rsidRDefault="00B37E86" w:rsidP="00B37E86">
      <w:pPr>
        <w:rPr>
          <w:rFonts w:asciiTheme="minorHAnsi" w:hAnsiTheme="minorHAnsi"/>
          <w:sz w:val="18"/>
          <w:szCs w:val="18"/>
        </w:rPr>
      </w:pPr>
    </w:p>
    <w:p w:rsidR="00B37E86" w:rsidRPr="00B37E86" w:rsidRDefault="00B37E86" w:rsidP="00B37E86">
      <w:pPr>
        <w:rPr>
          <w:sz w:val="18"/>
          <w:szCs w:val="18"/>
        </w:rPr>
      </w:pPr>
      <w:r w:rsidRPr="00B37E86">
        <w:rPr>
          <w:sz w:val="18"/>
          <w:szCs w:val="18"/>
        </w:rPr>
        <w:t>5. En el libro diario,</w:t>
      </w:r>
    </w:p>
    <w:p w:rsidR="00B37E86" w:rsidRPr="00B37E86" w:rsidRDefault="00B37E86" w:rsidP="00690AEE">
      <w:pPr>
        <w:pStyle w:val="Prrafodelista"/>
        <w:numPr>
          <w:ilvl w:val="0"/>
          <w:numId w:val="63"/>
        </w:numPr>
        <w:ind w:left="426" w:hanging="9"/>
        <w:rPr>
          <w:rFonts w:asciiTheme="minorHAnsi" w:hAnsiTheme="minorHAnsi"/>
          <w:sz w:val="18"/>
          <w:szCs w:val="18"/>
        </w:rPr>
      </w:pPr>
      <w:r w:rsidRPr="00B37E86">
        <w:rPr>
          <w:rFonts w:asciiTheme="minorHAnsi" w:hAnsiTheme="minorHAnsi"/>
          <w:sz w:val="18"/>
          <w:szCs w:val="18"/>
        </w:rPr>
        <w:lastRenderedPageBreak/>
        <w:t>Se pueden hacer asientos a mano.</w:t>
      </w:r>
    </w:p>
    <w:p w:rsidR="00B37E86" w:rsidRPr="00B37E86" w:rsidRDefault="00B37E86" w:rsidP="00690AEE">
      <w:pPr>
        <w:pStyle w:val="Prrafodelista"/>
        <w:numPr>
          <w:ilvl w:val="0"/>
          <w:numId w:val="63"/>
        </w:numPr>
        <w:ind w:left="426" w:hanging="9"/>
        <w:rPr>
          <w:rFonts w:asciiTheme="minorHAnsi" w:hAnsiTheme="minorHAnsi"/>
          <w:sz w:val="18"/>
          <w:szCs w:val="18"/>
        </w:rPr>
      </w:pPr>
      <w:r w:rsidRPr="00B37E86">
        <w:rPr>
          <w:rFonts w:asciiTheme="minorHAnsi" w:hAnsiTheme="minorHAnsi"/>
          <w:sz w:val="18"/>
          <w:szCs w:val="18"/>
        </w:rPr>
        <w:t>Los asientos hay que hacerlos mediante un programa informático.</w:t>
      </w:r>
    </w:p>
    <w:p w:rsidR="00B37E86" w:rsidRPr="00B37E86" w:rsidRDefault="00B37E86" w:rsidP="00690AEE">
      <w:pPr>
        <w:pStyle w:val="Prrafodelista"/>
        <w:numPr>
          <w:ilvl w:val="0"/>
          <w:numId w:val="63"/>
        </w:numPr>
        <w:ind w:left="426" w:hanging="9"/>
        <w:rPr>
          <w:rFonts w:asciiTheme="minorHAnsi" w:hAnsiTheme="minorHAnsi"/>
          <w:sz w:val="18"/>
          <w:szCs w:val="18"/>
        </w:rPr>
      </w:pPr>
      <w:r w:rsidRPr="00B37E86">
        <w:rPr>
          <w:rFonts w:asciiTheme="minorHAnsi" w:hAnsiTheme="minorHAnsi"/>
          <w:sz w:val="18"/>
          <w:szCs w:val="18"/>
        </w:rPr>
        <w:t>En caso de petición, la Agencia Tributaria solamente los acepta los hechos en programas informáticos.</w:t>
      </w:r>
    </w:p>
    <w:p w:rsidR="00B37E86" w:rsidRPr="00B37E86" w:rsidRDefault="00B37E86" w:rsidP="00690AEE">
      <w:pPr>
        <w:pStyle w:val="Prrafodelista"/>
        <w:numPr>
          <w:ilvl w:val="0"/>
          <w:numId w:val="63"/>
        </w:numPr>
        <w:ind w:left="426" w:hanging="9"/>
        <w:rPr>
          <w:rFonts w:asciiTheme="minorHAnsi" w:hAnsiTheme="minorHAnsi"/>
          <w:sz w:val="18"/>
          <w:szCs w:val="18"/>
        </w:rPr>
      </w:pPr>
      <w:r w:rsidRPr="00B37E86">
        <w:rPr>
          <w:rFonts w:asciiTheme="minorHAnsi" w:hAnsiTheme="minorHAnsi"/>
          <w:sz w:val="18"/>
          <w:szCs w:val="18"/>
        </w:rPr>
        <w:t>El caso es tenerlos hechos en el diario.</w:t>
      </w:r>
    </w:p>
    <w:p w:rsidR="008B5235" w:rsidRDefault="008B5235" w:rsidP="008B5235">
      <w:pPr>
        <w:rPr>
          <w:sz w:val="20"/>
          <w:szCs w:val="20"/>
        </w:rPr>
      </w:pPr>
    </w:p>
    <w:p w:rsidR="00B37E86" w:rsidRPr="00B37E86" w:rsidRDefault="00B37E86" w:rsidP="00B37E86">
      <w:pPr>
        <w:tabs>
          <w:tab w:val="left" w:pos="3969"/>
        </w:tabs>
        <w:rPr>
          <w:rFonts w:asciiTheme="minorHAnsi" w:hAnsiTheme="minorHAnsi"/>
          <w:sz w:val="18"/>
          <w:szCs w:val="18"/>
        </w:rPr>
      </w:pPr>
      <w:r w:rsidRPr="00B37E86">
        <w:rPr>
          <w:rFonts w:asciiTheme="minorHAnsi" w:hAnsiTheme="minorHAnsi"/>
          <w:sz w:val="18"/>
          <w:szCs w:val="18"/>
        </w:rPr>
        <w:t>1. El inmovilizado es:</w:t>
      </w:r>
    </w:p>
    <w:p w:rsidR="00B37E86" w:rsidRPr="00B37E86" w:rsidRDefault="00B37E86" w:rsidP="00690AEE">
      <w:pPr>
        <w:pStyle w:val="Prrafodelista"/>
        <w:numPr>
          <w:ilvl w:val="0"/>
          <w:numId w:val="14"/>
        </w:numPr>
        <w:tabs>
          <w:tab w:val="left" w:pos="3969"/>
        </w:tabs>
        <w:rPr>
          <w:rFonts w:asciiTheme="minorHAnsi" w:hAnsiTheme="minorHAnsi"/>
          <w:sz w:val="18"/>
          <w:szCs w:val="18"/>
        </w:rPr>
      </w:pPr>
      <w:r w:rsidRPr="00B37E86">
        <w:rPr>
          <w:rFonts w:asciiTheme="minorHAnsi" w:hAnsiTheme="minorHAnsi"/>
          <w:sz w:val="18"/>
          <w:szCs w:val="18"/>
        </w:rPr>
        <w:t xml:space="preserve">Un bien. </w:t>
      </w:r>
    </w:p>
    <w:p w:rsidR="00B37E86" w:rsidRPr="00B37E86" w:rsidRDefault="00B37E86" w:rsidP="00690AEE">
      <w:pPr>
        <w:pStyle w:val="Prrafodelista"/>
        <w:numPr>
          <w:ilvl w:val="0"/>
          <w:numId w:val="14"/>
        </w:numPr>
        <w:tabs>
          <w:tab w:val="left" w:pos="3969"/>
        </w:tabs>
        <w:rPr>
          <w:rFonts w:asciiTheme="minorHAnsi" w:hAnsiTheme="minorHAnsi"/>
          <w:sz w:val="18"/>
          <w:szCs w:val="18"/>
        </w:rPr>
      </w:pPr>
      <w:r w:rsidRPr="00B37E86">
        <w:rPr>
          <w:rFonts w:asciiTheme="minorHAnsi" w:hAnsiTheme="minorHAnsi"/>
          <w:sz w:val="18"/>
          <w:szCs w:val="18"/>
        </w:rPr>
        <w:t>Un derecho.</w:t>
      </w:r>
    </w:p>
    <w:p w:rsidR="00B37E86" w:rsidRPr="00B37E86" w:rsidRDefault="00B37E86" w:rsidP="00690AEE">
      <w:pPr>
        <w:pStyle w:val="Prrafodelista"/>
        <w:numPr>
          <w:ilvl w:val="0"/>
          <w:numId w:val="14"/>
        </w:numPr>
        <w:tabs>
          <w:tab w:val="left" w:pos="3969"/>
        </w:tabs>
        <w:rPr>
          <w:rFonts w:asciiTheme="minorHAnsi" w:hAnsiTheme="minorHAnsi"/>
          <w:sz w:val="18"/>
          <w:szCs w:val="18"/>
        </w:rPr>
      </w:pPr>
      <w:r w:rsidRPr="00B37E86">
        <w:rPr>
          <w:rFonts w:asciiTheme="minorHAnsi" w:hAnsiTheme="minorHAnsi"/>
          <w:sz w:val="18"/>
          <w:szCs w:val="18"/>
        </w:rPr>
        <w:t>Una deuda.</w:t>
      </w:r>
    </w:p>
    <w:p w:rsidR="00B37E86" w:rsidRPr="00B37E86" w:rsidRDefault="00B37E86" w:rsidP="00690AEE">
      <w:pPr>
        <w:pStyle w:val="Prrafodelista"/>
        <w:numPr>
          <w:ilvl w:val="0"/>
          <w:numId w:val="14"/>
        </w:numPr>
        <w:tabs>
          <w:tab w:val="left" w:pos="3969"/>
        </w:tabs>
        <w:rPr>
          <w:rFonts w:asciiTheme="minorHAnsi" w:hAnsiTheme="minorHAnsi"/>
          <w:sz w:val="18"/>
          <w:szCs w:val="18"/>
        </w:rPr>
      </w:pPr>
      <w:r w:rsidRPr="00B37E86">
        <w:rPr>
          <w:rFonts w:asciiTheme="minorHAnsi" w:hAnsiTheme="minorHAnsi"/>
          <w:sz w:val="18"/>
          <w:szCs w:val="18"/>
        </w:rPr>
        <w:t>Puede llegar a ser un bien o una deuda.</w:t>
      </w:r>
    </w:p>
    <w:p w:rsidR="00B37E86" w:rsidRPr="00B37E86" w:rsidRDefault="00B37E86" w:rsidP="00B37E86">
      <w:pPr>
        <w:tabs>
          <w:tab w:val="left" w:pos="3969"/>
        </w:tabs>
        <w:rPr>
          <w:rFonts w:asciiTheme="minorHAnsi" w:hAnsiTheme="minorHAnsi"/>
          <w:sz w:val="18"/>
          <w:szCs w:val="18"/>
        </w:rPr>
      </w:pPr>
    </w:p>
    <w:p w:rsidR="00B37E86" w:rsidRPr="00B37E86" w:rsidRDefault="00B37E86" w:rsidP="00B37E86">
      <w:pPr>
        <w:tabs>
          <w:tab w:val="left" w:pos="3969"/>
        </w:tabs>
        <w:rPr>
          <w:rFonts w:asciiTheme="minorHAnsi" w:hAnsiTheme="minorHAnsi"/>
          <w:sz w:val="18"/>
          <w:szCs w:val="18"/>
        </w:rPr>
      </w:pPr>
      <w:r w:rsidRPr="00B37E86">
        <w:rPr>
          <w:rFonts w:asciiTheme="minorHAnsi" w:hAnsiTheme="minorHAnsi"/>
          <w:sz w:val="18"/>
          <w:szCs w:val="18"/>
        </w:rPr>
        <w:t>2. El patrimonio neto se refleja en:</w:t>
      </w:r>
    </w:p>
    <w:p w:rsidR="00B37E86" w:rsidRPr="00B37E86" w:rsidRDefault="00B37E86" w:rsidP="00690AEE">
      <w:pPr>
        <w:pStyle w:val="Prrafodelista"/>
        <w:numPr>
          <w:ilvl w:val="0"/>
          <w:numId w:val="15"/>
        </w:numPr>
        <w:tabs>
          <w:tab w:val="left" w:pos="3969"/>
        </w:tabs>
        <w:rPr>
          <w:rFonts w:asciiTheme="minorHAnsi" w:hAnsiTheme="minorHAnsi"/>
          <w:sz w:val="18"/>
          <w:szCs w:val="18"/>
        </w:rPr>
      </w:pPr>
      <w:r w:rsidRPr="00B37E86">
        <w:rPr>
          <w:rFonts w:asciiTheme="minorHAnsi" w:hAnsiTheme="minorHAnsi"/>
          <w:sz w:val="18"/>
          <w:szCs w:val="18"/>
        </w:rPr>
        <w:t>Las cuentas de los subgrupos 10, 11, 12 y 13.</w:t>
      </w:r>
    </w:p>
    <w:p w:rsidR="00B37E86" w:rsidRPr="00B37E86" w:rsidRDefault="00B37E86" w:rsidP="00690AEE">
      <w:pPr>
        <w:pStyle w:val="Prrafodelista"/>
        <w:numPr>
          <w:ilvl w:val="0"/>
          <w:numId w:val="15"/>
        </w:numPr>
        <w:tabs>
          <w:tab w:val="left" w:pos="3969"/>
        </w:tabs>
        <w:rPr>
          <w:rFonts w:asciiTheme="minorHAnsi" w:hAnsiTheme="minorHAnsi"/>
          <w:sz w:val="18"/>
          <w:szCs w:val="18"/>
        </w:rPr>
      </w:pPr>
      <w:r w:rsidRPr="00B37E86">
        <w:rPr>
          <w:rFonts w:asciiTheme="minorHAnsi" w:hAnsiTheme="minorHAnsi"/>
          <w:sz w:val="18"/>
          <w:szCs w:val="18"/>
        </w:rPr>
        <w:t xml:space="preserve">Bienes + derechos + deudas. </w:t>
      </w:r>
    </w:p>
    <w:p w:rsidR="00B37E86" w:rsidRPr="00B37E86" w:rsidRDefault="00B37E86" w:rsidP="00690AEE">
      <w:pPr>
        <w:pStyle w:val="Prrafodelista"/>
        <w:numPr>
          <w:ilvl w:val="0"/>
          <w:numId w:val="15"/>
        </w:numPr>
        <w:tabs>
          <w:tab w:val="left" w:pos="3969"/>
        </w:tabs>
        <w:rPr>
          <w:rFonts w:asciiTheme="minorHAnsi" w:hAnsiTheme="minorHAnsi"/>
          <w:sz w:val="18"/>
          <w:szCs w:val="18"/>
        </w:rPr>
      </w:pPr>
      <w:r w:rsidRPr="00B37E86">
        <w:rPr>
          <w:rFonts w:asciiTheme="minorHAnsi" w:hAnsiTheme="minorHAnsi"/>
          <w:sz w:val="18"/>
          <w:szCs w:val="18"/>
        </w:rPr>
        <w:t xml:space="preserve">Lo que la empresa debe a su titular. </w:t>
      </w:r>
    </w:p>
    <w:p w:rsidR="00B37E86" w:rsidRPr="00B37E86" w:rsidRDefault="00B37E86" w:rsidP="00690AEE">
      <w:pPr>
        <w:pStyle w:val="Prrafodelista"/>
        <w:numPr>
          <w:ilvl w:val="0"/>
          <w:numId w:val="15"/>
        </w:numPr>
        <w:tabs>
          <w:tab w:val="left" w:pos="3969"/>
        </w:tabs>
        <w:rPr>
          <w:rFonts w:asciiTheme="minorHAnsi" w:hAnsiTheme="minorHAnsi"/>
          <w:sz w:val="18"/>
          <w:szCs w:val="18"/>
        </w:rPr>
      </w:pPr>
      <w:r w:rsidRPr="00B37E86">
        <w:rPr>
          <w:rFonts w:asciiTheme="minorHAnsi" w:hAnsiTheme="minorHAnsi"/>
          <w:sz w:val="18"/>
          <w:szCs w:val="18"/>
        </w:rPr>
        <w:t>La 1 y la 3 son correctas.</w:t>
      </w:r>
    </w:p>
    <w:p w:rsidR="00B37E86" w:rsidRPr="00B37E86" w:rsidRDefault="00B37E86" w:rsidP="00B37E86">
      <w:pPr>
        <w:tabs>
          <w:tab w:val="left" w:pos="3969"/>
        </w:tabs>
        <w:rPr>
          <w:rFonts w:asciiTheme="minorHAnsi" w:hAnsiTheme="minorHAnsi"/>
          <w:b/>
          <w:sz w:val="18"/>
          <w:szCs w:val="18"/>
        </w:rPr>
      </w:pPr>
    </w:p>
    <w:p w:rsidR="00B37E86" w:rsidRPr="00B37E86" w:rsidRDefault="00B37E86" w:rsidP="00B37E86">
      <w:pPr>
        <w:tabs>
          <w:tab w:val="left" w:pos="3969"/>
        </w:tabs>
        <w:rPr>
          <w:rFonts w:asciiTheme="minorHAnsi" w:hAnsiTheme="minorHAnsi"/>
          <w:sz w:val="18"/>
          <w:szCs w:val="18"/>
        </w:rPr>
      </w:pPr>
      <w:r w:rsidRPr="00B37E86">
        <w:rPr>
          <w:rFonts w:asciiTheme="minorHAnsi" w:hAnsiTheme="minorHAnsi"/>
          <w:sz w:val="18"/>
          <w:szCs w:val="18"/>
        </w:rPr>
        <w:t>3. Si tenemos autorización para explotar un terreno pizarroso que pertenece a nuestro Ayuntamiento, para contabilizar la operación utilizaremos la cuenta:</w:t>
      </w:r>
    </w:p>
    <w:p w:rsidR="00B37E86" w:rsidRPr="00B37E86" w:rsidRDefault="00B37E86" w:rsidP="00690AEE">
      <w:pPr>
        <w:pStyle w:val="Prrafodelista"/>
        <w:numPr>
          <w:ilvl w:val="0"/>
          <w:numId w:val="16"/>
        </w:numPr>
        <w:tabs>
          <w:tab w:val="left" w:pos="3969"/>
        </w:tabs>
        <w:rPr>
          <w:rFonts w:asciiTheme="minorHAnsi" w:hAnsiTheme="minorHAnsi"/>
          <w:sz w:val="18"/>
          <w:szCs w:val="18"/>
        </w:rPr>
      </w:pPr>
      <w:r w:rsidRPr="00B37E86">
        <w:rPr>
          <w:rFonts w:asciiTheme="minorHAnsi" w:hAnsiTheme="minorHAnsi"/>
          <w:sz w:val="18"/>
          <w:szCs w:val="18"/>
        </w:rPr>
        <w:t xml:space="preserve">202 Concesiones administrativas. </w:t>
      </w:r>
    </w:p>
    <w:p w:rsidR="00B37E86" w:rsidRPr="00B37E86" w:rsidRDefault="00B37E86" w:rsidP="00690AEE">
      <w:pPr>
        <w:pStyle w:val="Prrafodelista"/>
        <w:numPr>
          <w:ilvl w:val="0"/>
          <w:numId w:val="16"/>
        </w:numPr>
        <w:tabs>
          <w:tab w:val="left" w:pos="3969"/>
        </w:tabs>
        <w:rPr>
          <w:rFonts w:asciiTheme="minorHAnsi" w:hAnsiTheme="minorHAnsi"/>
          <w:sz w:val="18"/>
          <w:szCs w:val="18"/>
        </w:rPr>
      </w:pPr>
      <w:r w:rsidRPr="00B37E86">
        <w:rPr>
          <w:rFonts w:asciiTheme="minorHAnsi" w:hAnsiTheme="minorHAnsi"/>
          <w:sz w:val="18"/>
          <w:szCs w:val="18"/>
        </w:rPr>
        <w:t>203 Propiedad industrial.</w:t>
      </w:r>
    </w:p>
    <w:p w:rsidR="00B37E86" w:rsidRPr="00B37E86" w:rsidRDefault="00B37E86" w:rsidP="00690AEE">
      <w:pPr>
        <w:pStyle w:val="Prrafodelista"/>
        <w:numPr>
          <w:ilvl w:val="0"/>
          <w:numId w:val="16"/>
        </w:numPr>
        <w:tabs>
          <w:tab w:val="left" w:pos="3969"/>
        </w:tabs>
        <w:rPr>
          <w:rFonts w:asciiTheme="minorHAnsi" w:hAnsiTheme="minorHAnsi"/>
          <w:sz w:val="18"/>
          <w:szCs w:val="18"/>
        </w:rPr>
      </w:pPr>
      <w:r w:rsidRPr="00B37E86">
        <w:rPr>
          <w:rFonts w:asciiTheme="minorHAnsi" w:hAnsiTheme="minorHAnsi"/>
          <w:sz w:val="18"/>
          <w:szCs w:val="18"/>
        </w:rPr>
        <w:t>205 Derechos de traspasos.</w:t>
      </w:r>
    </w:p>
    <w:p w:rsidR="00B37E86" w:rsidRPr="00B37E86" w:rsidRDefault="00B37E86" w:rsidP="00690AEE">
      <w:pPr>
        <w:pStyle w:val="Prrafodelista"/>
        <w:numPr>
          <w:ilvl w:val="0"/>
          <w:numId w:val="16"/>
        </w:numPr>
        <w:tabs>
          <w:tab w:val="left" w:pos="3969"/>
        </w:tabs>
        <w:rPr>
          <w:rFonts w:asciiTheme="minorHAnsi" w:hAnsiTheme="minorHAnsi"/>
          <w:sz w:val="18"/>
          <w:szCs w:val="18"/>
        </w:rPr>
      </w:pPr>
      <w:r w:rsidRPr="00B37E86">
        <w:rPr>
          <w:rFonts w:asciiTheme="minorHAnsi" w:hAnsiTheme="minorHAnsi"/>
          <w:sz w:val="18"/>
          <w:szCs w:val="18"/>
        </w:rPr>
        <w:t>210 Terrenos y bienes naturales.</w:t>
      </w:r>
    </w:p>
    <w:p w:rsidR="00B37E86" w:rsidRPr="00B37E86" w:rsidRDefault="00B37E86" w:rsidP="00B37E86">
      <w:pPr>
        <w:tabs>
          <w:tab w:val="left" w:pos="3969"/>
        </w:tabs>
        <w:rPr>
          <w:rFonts w:asciiTheme="minorHAnsi" w:hAnsiTheme="minorHAnsi"/>
          <w:sz w:val="18"/>
          <w:szCs w:val="18"/>
        </w:rPr>
      </w:pPr>
    </w:p>
    <w:p w:rsidR="00B37E86" w:rsidRPr="00B37E86" w:rsidRDefault="00B37E86" w:rsidP="00B37E86">
      <w:pPr>
        <w:tabs>
          <w:tab w:val="left" w:pos="3969"/>
        </w:tabs>
        <w:rPr>
          <w:rFonts w:asciiTheme="minorHAnsi" w:hAnsiTheme="minorHAnsi"/>
          <w:sz w:val="18"/>
          <w:szCs w:val="18"/>
        </w:rPr>
      </w:pPr>
      <w:r w:rsidRPr="00B37E86">
        <w:rPr>
          <w:rFonts w:asciiTheme="minorHAnsi" w:hAnsiTheme="minorHAnsi"/>
          <w:sz w:val="18"/>
          <w:szCs w:val="18"/>
        </w:rPr>
        <w:t>4. Salvo excepciones, las diferencias entre la palabra crédito y préstamo son:</w:t>
      </w:r>
    </w:p>
    <w:p w:rsidR="00B37E86" w:rsidRPr="00B37E86" w:rsidRDefault="00B37E86" w:rsidP="00690AEE">
      <w:pPr>
        <w:pStyle w:val="Prrafodelista"/>
        <w:numPr>
          <w:ilvl w:val="0"/>
          <w:numId w:val="17"/>
        </w:numPr>
        <w:tabs>
          <w:tab w:val="left" w:pos="3969"/>
        </w:tabs>
        <w:rPr>
          <w:rFonts w:asciiTheme="minorHAnsi" w:hAnsiTheme="minorHAnsi"/>
          <w:sz w:val="18"/>
          <w:szCs w:val="18"/>
        </w:rPr>
      </w:pPr>
      <w:r w:rsidRPr="00B37E86">
        <w:rPr>
          <w:rFonts w:asciiTheme="minorHAnsi" w:hAnsiTheme="minorHAnsi"/>
          <w:sz w:val="18"/>
          <w:szCs w:val="18"/>
        </w:rPr>
        <w:t>El crédito lo doy yo, el préstamo me lo dan.</w:t>
      </w:r>
    </w:p>
    <w:p w:rsidR="00B37E86" w:rsidRPr="00B37E86" w:rsidRDefault="00B37E86" w:rsidP="00690AEE">
      <w:pPr>
        <w:pStyle w:val="Prrafodelista"/>
        <w:numPr>
          <w:ilvl w:val="0"/>
          <w:numId w:val="17"/>
        </w:numPr>
        <w:tabs>
          <w:tab w:val="left" w:pos="3969"/>
        </w:tabs>
        <w:rPr>
          <w:rFonts w:asciiTheme="minorHAnsi" w:hAnsiTheme="minorHAnsi"/>
          <w:sz w:val="18"/>
          <w:szCs w:val="18"/>
        </w:rPr>
      </w:pPr>
      <w:r w:rsidRPr="00B37E86">
        <w:rPr>
          <w:rFonts w:asciiTheme="minorHAnsi" w:hAnsiTheme="minorHAnsi"/>
          <w:sz w:val="18"/>
          <w:szCs w:val="18"/>
        </w:rPr>
        <w:t>El préstamo lo solicito yo, el crédito me lo solicitan.</w:t>
      </w:r>
    </w:p>
    <w:p w:rsidR="00B37E86" w:rsidRPr="00B37E86" w:rsidRDefault="00B37E86" w:rsidP="00690AEE">
      <w:pPr>
        <w:pStyle w:val="Prrafodelista"/>
        <w:numPr>
          <w:ilvl w:val="0"/>
          <w:numId w:val="17"/>
        </w:numPr>
        <w:tabs>
          <w:tab w:val="left" w:pos="3969"/>
        </w:tabs>
        <w:rPr>
          <w:rFonts w:asciiTheme="minorHAnsi" w:hAnsiTheme="minorHAnsi"/>
          <w:sz w:val="18"/>
          <w:szCs w:val="18"/>
        </w:rPr>
      </w:pPr>
      <w:r w:rsidRPr="00B37E86">
        <w:rPr>
          <w:rFonts w:asciiTheme="minorHAnsi" w:hAnsiTheme="minorHAnsi"/>
          <w:sz w:val="18"/>
          <w:szCs w:val="18"/>
        </w:rPr>
        <w:t>El crédito me lo dan, el préstamo lo doy yo.</w:t>
      </w:r>
    </w:p>
    <w:p w:rsidR="00B37E86" w:rsidRPr="00B37E86" w:rsidRDefault="00B37E86" w:rsidP="00690AEE">
      <w:pPr>
        <w:pStyle w:val="Prrafodelista"/>
        <w:numPr>
          <w:ilvl w:val="0"/>
          <w:numId w:val="17"/>
        </w:numPr>
        <w:tabs>
          <w:tab w:val="left" w:pos="3969"/>
        </w:tabs>
        <w:rPr>
          <w:rFonts w:asciiTheme="minorHAnsi" w:hAnsiTheme="minorHAnsi"/>
          <w:sz w:val="18"/>
          <w:szCs w:val="18"/>
        </w:rPr>
      </w:pPr>
      <w:r w:rsidRPr="00B37E86">
        <w:rPr>
          <w:rFonts w:asciiTheme="minorHAnsi" w:hAnsiTheme="minorHAnsi"/>
          <w:sz w:val="18"/>
          <w:szCs w:val="18"/>
        </w:rPr>
        <w:t>La 1 y 2 son correctas.</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5. Si tu empresa llega a la suspensión de pagos, puedes…</w:t>
      </w:r>
    </w:p>
    <w:p w:rsidR="00B37E86" w:rsidRPr="00B37E86" w:rsidRDefault="00B37E86" w:rsidP="00690AEE">
      <w:pPr>
        <w:pStyle w:val="Prrafodelista"/>
        <w:numPr>
          <w:ilvl w:val="0"/>
          <w:numId w:val="18"/>
        </w:numPr>
        <w:rPr>
          <w:rFonts w:asciiTheme="minorHAnsi" w:hAnsiTheme="minorHAnsi"/>
          <w:sz w:val="18"/>
          <w:szCs w:val="18"/>
        </w:rPr>
      </w:pPr>
      <w:r w:rsidRPr="00B37E86">
        <w:rPr>
          <w:rFonts w:asciiTheme="minorHAnsi" w:hAnsiTheme="minorHAnsi"/>
          <w:sz w:val="18"/>
          <w:szCs w:val="18"/>
        </w:rPr>
        <w:t xml:space="preserve">Vender todo el activo corriente. </w:t>
      </w:r>
    </w:p>
    <w:p w:rsidR="00B37E86" w:rsidRPr="00B37E86" w:rsidRDefault="00B37E86" w:rsidP="00690AEE">
      <w:pPr>
        <w:pStyle w:val="Prrafodelista"/>
        <w:numPr>
          <w:ilvl w:val="0"/>
          <w:numId w:val="18"/>
        </w:numPr>
        <w:rPr>
          <w:rFonts w:asciiTheme="minorHAnsi" w:hAnsiTheme="minorHAnsi"/>
          <w:sz w:val="18"/>
          <w:szCs w:val="18"/>
        </w:rPr>
      </w:pPr>
      <w:r w:rsidRPr="00B37E86">
        <w:rPr>
          <w:rFonts w:asciiTheme="minorHAnsi" w:hAnsiTheme="minorHAnsi"/>
          <w:sz w:val="18"/>
          <w:szCs w:val="18"/>
        </w:rPr>
        <w:t>Incrementar el capital.</w:t>
      </w:r>
    </w:p>
    <w:p w:rsidR="00B37E86" w:rsidRPr="00B37E86" w:rsidRDefault="00B37E86" w:rsidP="00690AEE">
      <w:pPr>
        <w:pStyle w:val="Prrafodelista"/>
        <w:numPr>
          <w:ilvl w:val="0"/>
          <w:numId w:val="18"/>
        </w:numPr>
        <w:rPr>
          <w:rFonts w:asciiTheme="minorHAnsi" w:hAnsiTheme="minorHAnsi"/>
          <w:sz w:val="18"/>
          <w:szCs w:val="18"/>
        </w:rPr>
      </w:pPr>
      <w:r w:rsidRPr="00B37E86">
        <w:rPr>
          <w:rFonts w:asciiTheme="minorHAnsi" w:hAnsiTheme="minorHAnsi"/>
          <w:sz w:val="18"/>
          <w:szCs w:val="18"/>
        </w:rPr>
        <w:t>Coger “carretera y manta” para que tus acreedores no te encuentren.</w:t>
      </w:r>
    </w:p>
    <w:p w:rsidR="00B37E86" w:rsidRPr="00B37E86" w:rsidRDefault="00B37E86" w:rsidP="00690AEE">
      <w:pPr>
        <w:pStyle w:val="Prrafodelista"/>
        <w:numPr>
          <w:ilvl w:val="0"/>
          <w:numId w:val="18"/>
        </w:numPr>
        <w:rPr>
          <w:rFonts w:asciiTheme="minorHAnsi" w:hAnsiTheme="minorHAnsi"/>
          <w:sz w:val="18"/>
          <w:szCs w:val="18"/>
        </w:rPr>
      </w:pPr>
      <w:r w:rsidRPr="00B37E86">
        <w:rPr>
          <w:rFonts w:asciiTheme="minorHAnsi" w:hAnsiTheme="minorHAnsi"/>
          <w:sz w:val="18"/>
          <w:szCs w:val="18"/>
        </w:rPr>
        <w:t>La 1 y 2 son correctas.</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6. ¿Qué no comprende el ANC?</w:t>
      </w:r>
    </w:p>
    <w:p w:rsidR="00B37E86" w:rsidRPr="00B37E86" w:rsidRDefault="00B37E86" w:rsidP="00690AEE">
      <w:pPr>
        <w:pStyle w:val="Prrafodelista"/>
        <w:numPr>
          <w:ilvl w:val="0"/>
          <w:numId w:val="19"/>
        </w:numPr>
        <w:rPr>
          <w:rFonts w:asciiTheme="minorHAnsi" w:hAnsiTheme="minorHAnsi"/>
          <w:sz w:val="18"/>
          <w:szCs w:val="18"/>
        </w:rPr>
      </w:pPr>
      <w:r w:rsidRPr="00B37E86">
        <w:rPr>
          <w:rFonts w:asciiTheme="minorHAnsi" w:hAnsiTheme="minorHAnsi"/>
          <w:sz w:val="18"/>
          <w:szCs w:val="18"/>
        </w:rPr>
        <w:t xml:space="preserve">Una emisión de obligaciones por parte de la empresa. </w:t>
      </w:r>
    </w:p>
    <w:p w:rsidR="00B37E86" w:rsidRPr="00B37E86" w:rsidRDefault="00B37E86" w:rsidP="00690AEE">
      <w:pPr>
        <w:pStyle w:val="Prrafodelista"/>
        <w:numPr>
          <w:ilvl w:val="0"/>
          <w:numId w:val="19"/>
        </w:numPr>
        <w:rPr>
          <w:rFonts w:asciiTheme="minorHAnsi" w:hAnsiTheme="minorHAnsi"/>
          <w:sz w:val="18"/>
          <w:szCs w:val="18"/>
        </w:rPr>
      </w:pPr>
      <w:r w:rsidRPr="00B37E86">
        <w:rPr>
          <w:rFonts w:asciiTheme="minorHAnsi" w:hAnsiTheme="minorHAnsi"/>
          <w:sz w:val="18"/>
          <w:szCs w:val="18"/>
        </w:rPr>
        <w:lastRenderedPageBreak/>
        <w:t>Una compra de un inmovilizado material.</w:t>
      </w:r>
    </w:p>
    <w:p w:rsidR="00B37E86" w:rsidRPr="00B37E86" w:rsidRDefault="00B37E86" w:rsidP="00690AEE">
      <w:pPr>
        <w:pStyle w:val="Prrafodelista"/>
        <w:numPr>
          <w:ilvl w:val="0"/>
          <w:numId w:val="19"/>
        </w:numPr>
        <w:rPr>
          <w:rFonts w:asciiTheme="minorHAnsi" w:hAnsiTheme="minorHAnsi"/>
          <w:sz w:val="18"/>
          <w:szCs w:val="18"/>
        </w:rPr>
      </w:pPr>
      <w:r w:rsidRPr="00B37E86">
        <w:rPr>
          <w:rFonts w:asciiTheme="minorHAnsi" w:hAnsiTheme="minorHAnsi"/>
          <w:sz w:val="18"/>
          <w:szCs w:val="18"/>
        </w:rPr>
        <w:t>Una compra de un inmovilizado inmaterial.</w:t>
      </w:r>
    </w:p>
    <w:p w:rsidR="00B37E86" w:rsidRPr="00B37E86" w:rsidRDefault="00B37E86" w:rsidP="00690AEE">
      <w:pPr>
        <w:pStyle w:val="Prrafodelista"/>
        <w:numPr>
          <w:ilvl w:val="0"/>
          <w:numId w:val="19"/>
        </w:numPr>
        <w:rPr>
          <w:rFonts w:asciiTheme="minorHAnsi" w:hAnsiTheme="minorHAnsi"/>
          <w:sz w:val="18"/>
          <w:szCs w:val="18"/>
        </w:rPr>
      </w:pPr>
      <w:r w:rsidRPr="00B37E86">
        <w:rPr>
          <w:rFonts w:asciiTheme="minorHAnsi" w:hAnsiTheme="minorHAnsi"/>
          <w:sz w:val="18"/>
          <w:szCs w:val="18"/>
        </w:rPr>
        <w:t>Una inversión financiera a l/p.</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 xml:space="preserve">7. Una imposición en </w:t>
      </w:r>
      <w:proofErr w:type="spellStart"/>
      <w:r w:rsidRPr="00B37E86">
        <w:rPr>
          <w:rFonts w:asciiTheme="minorHAnsi" w:hAnsiTheme="minorHAnsi"/>
          <w:sz w:val="18"/>
          <w:szCs w:val="18"/>
        </w:rPr>
        <w:t>Bankia</w:t>
      </w:r>
      <w:proofErr w:type="spellEnd"/>
      <w:r w:rsidRPr="00B37E86">
        <w:rPr>
          <w:rFonts w:asciiTheme="minorHAnsi" w:hAnsiTheme="minorHAnsi"/>
          <w:sz w:val="18"/>
          <w:szCs w:val="18"/>
        </w:rPr>
        <w:t xml:space="preserve"> a 12 meses la calificarías como:</w:t>
      </w:r>
    </w:p>
    <w:p w:rsidR="00B37E86" w:rsidRPr="00B37E86" w:rsidRDefault="00B37E86" w:rsidP="00690AEE">
      <w:pPr>
        <w:pStyle w:val="Prrafodelista"/>
        <w:numPr>
          <w:ilvl w:val="0"/>
          <w:numId w:val="20"/>
        </w:numPr>
        <w:rPr>
          <w:rFonts w:asciiTheme="minorHAnsi" w:hAnsiTheme="minorHAnsi"/>
          <w:sz w:val="18"/>
          <w:szCs w:val="18"/>
        </w:rPr>
      </w:pPr>
      <w:r w:rsidRPr="00B37E86">
        <w:rPr>
          <w:rFonts w:asciiTheme="minorHAnsi" w:hAnsiTheme="minorHAnsi"/>
          <w:sz w:val="18"/>
          <w:szCs w:val="18"/>
        </w:rPr>
        <w:t>ANC.</w:t>
      </w:r>
    </w:p>
    <w:p w:rsidR="00B37E86" w:rsidRPr="00B37E86" w:rsidRDefault="00B37E86" w:rsidP="00690AEE">
      <w:pPr>
        <w:pStyle w:val="Prrafodelista"/>
        <w:numPr>
          <w:ilvl w:val="0"/>
          <w:numId w:val="20"/>
        </w:numPr>
        <w:rPr>
          <w:rFonts w:asciiTheme="minorHAnsi" w:hAnsiTheme="minorHAnsi"/>
          <w:sz w:val="18"/>
          <w:szCs w:val="18"/>
        </w:rPr>
      </w:pPr>
      <w:r w:rsidRPr="00B37E86">
        <w:rPr>
          <w:rFonts w:asciiTheme="minorHAnsi" w:hAnsiTheme="minorHAnsi"/>
          <w:sz w:val="18"/>
          <w:szCs w:val="18"/>
        </w:rPr>
        <w:t xml:space="preserve">AC. </w:t>
      </w:r>
    </w:p>
    <w:p w:rsidR="00B37E86" w:rsidRPr="00B37E86" w:rsidRDefault="00B37E86" w:rsidP="00690AEE">
      <w:pPr>
        <w:pStyle w:val="Prrafodelista"/>
        <w:numPr>
          <w:ilvl w:val="0"/>
          <w:numId w:val="20"/>
        </w:numPr>
        <w:rPr>
          <w:rFonts w:asciiTheme="minorHAnsi" w:hAnsiTheme="minorHAnsi"/>
          <w:sz w:val="18"/>
          <w:szCs w:val="18"/>
        </w:rPr>
      </w:pPr>
      <w:r w:rsidRPr="00B37E86">
        <w:rPr>
          <w:rFonts w:asciiTheme="minorHAnsi" w:hAnsiTheme="minorHAnsi"/>
          <w:sz w:val="18"/>
          <w:szCs w:val="18"/>
        </w:rPr>
        <w:t>PNC</w:t>
      </w:r>
    </w:p>
    <w:p w:rsidR="00B37E86" w:rsidRPr="00B37E86" w:rsidRDefault="00B37E86" w:rsidP="00690AEE">
      <w:pPr>
        <w:pStyle w:val="Prrafodelista"/>
        <w:numPr>
          <w:ilvl w:val="0"/>
          <w:numId w:val="20"/>
        </w:numPr>
        <w:rPr>
          <w:rFonts w:asciiTheme="minorHAnsi" w:hAnsiTheme="minorHAnsi"/>
          <w:sz w:val="18"/>
          <w:szCs w:val="18"/>
        </w:rPr>
      </w:pPr>
      <w:r w:rsidRPr="00B37E86">
        <w:rPr>
          <w:rFonts w:asciiTheme="minorHAnsi" w:hAnsiTheme="minorHAnsi"/>
          <w:sz w:val="18"/>
          <w:szCs w:val="18"/>
        </w:rPr>
        <w:t>PC.</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8. Una letra a pagar la recogerías en una cuenta de:</w:t>
      </w:r>
    </w:p>
    <w:p w:rsidR="00B37E86" w:rsidRPr="00B37E86" w:rsidRDefault="00B37E86" w:rsidP="00690AEE">
      <w:pPr>
        <w:pStyle w:val="Prrafodelista"/>
        <w:numPr>
          <w:ilvl w:val="0"/>
          <w:numId w:val="21"/>
        </w:numPr>
        <w:rPr>
          <w:rFonts w:asciiTheme="minorHAnsi" w:hAnsiTheme="minorHAnsi"/>
          <w:sz w:val="18"/>
          <w:szCs w:val="18"/>
        </w:rPr>
      </w:pPr>
      <w:r w:rsidRPr="00B37E86">
        <w:rPr>
          <w:rFonts w:asciiTheme="minorHAnsi" w:hAnsiTheme="minorHAnsi"/>
          <w:sz w:val="18"/>
          <w:szCs w:val="18"/>
        </w:rPr>
        <w:t>Activo.</w:t>
      </w:r>
    </w:p>
    <w:p w:rsidR="00B37E86" w:rsidRPr="00B37E86" w:rsidRDefault="00B37E86" w:rsidP="00690AEE">
      <w:pPr>
        <w:pStyle w:val="Prrafodelista"/>
        <w:numPr>
          <w:ilvl w:val="0"/>
          <w:numId w:val="21"/>
        </w:numPr>
        <w:rPr>
          <w:rFonts w:asciiTheme="minorHAnsi" w:hAnsiTheme="minorHAnsi"/>
          <w:sz w:val="18"/>
          <w:szCs w:val="18"/>
        </w:rPr>
      </w:pPr>
      <w:r w:rsidRPr="00B37E86">
        <w:rPr>
          <w:rFonts w:asciiTheme="minorHAnsi" w:hAnsiTheme="minorHAnsi"/>
          <w:sz w:val="18"/>
          <w:szCs w:val="18"/>
        </w:rPr>
        <w:t>Pasivo.</w:t>
      </w:r>
    </w:p>
    <w:p w:rsidR="00B37E86" w:rsidRPr="00B37E86" w:rsidRDefault="00B37E86" w:rsidP="00690AEE">
      <w:pPr>
        <w:pStyle w:val="Prrafodelista"/>
        <w:numPr>
          <w:ilvl w:val="0"/>
          <w:numId w:val="21"/>
        </w:numPr>
        <w:rPr>
          <w:rFonts w:asciiTheme="minorHAnsi" w:hAnsiTheme="minorHAnsi"/>
          <w:sz w:val="18"/>
          <w:szCs w:val="18"/>
        </w:rPr>
      </w:pPr>
      <w:r w:rsidRPr="00B37E86">
        <w:rPr>
          <w:rFonts w:asciiTheme="minorHAnsi" w:hAnsiTheme="minorHAnsi"/>
          <w:sz w:val="18"/>
          <w:szCs w:val="18"/>
        </w:rPr>
        <w:t>Patrimonio neto.</w:t>
      </w:r>
    </w:p>
    <w:p w:rsidR="00B37E86" w:rsidRPr="00B37E86" w:rsidRDefault="00B37E86" w:rsidP="00690AEE">
      <w:pPr>
        <w:pStyle w:val="Prrafodelista"/>
        <w:numPr>
          <w:ilvl w:val="0"/>
          <w:numId w:val="21"/>
        </w:numPr>
        <w:rPr>
          <w:rFonts w:asciiTheme="minorHAnsi" w:hAnsiTheme="minorHAnsi"/>
          <w:sz w:val="18"/>
          <w:szCs w:val="18"/>
        </w:rPr>
      </w:pPr>
      <w:r w:rsidRPr="00B37E86">
        <w:rPr>
          <w:rFonts w:asciiTheme="minorHAnsi" w:hAnsiTheme="minorHAnsi"/>
          <w:sz w:val="18"/>
          <w:szCs w:val="18"/>
        </w:rPr>
        <w:t xml:space="preserve">Las letras para el PGC no existen, por lo que no procede. </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9. Tiene la consideración de acreedor:</w:t>
      </w:r>
    </w:p>
    <w:p w:rsidR="00B37E86" w:rsidRPr="00B37E86" w:rsidRDefault="00B37E86" w:rsidP="00690AEE">
      <w:pPr>
        <w:pStyle w:val="Prrafodelista"/>
        <w:numPr>
          <w:ilvl w:val="0"/>
          <w:numId w:val="22"/>
        </w:numPr>
        <w:rPr>
          <w:rFonts w:asciiTheme="minorHAnsi" w:hAnsiTheme="minorHAnsi"/>
          <w:sz w:val="18"/>
          <w:szCs w:val="18"/>
        </w:rPr>
      </w:pPr>
      <w:r w:rsidRPr="00B37E86">
        <w:rPr>
          <w:rFonts w:asciiTheme="minorHAnsi" w:hAnsiTheme="minorHAnsi"/>
          <w:sz w:val="18"/>
          <w:szCs w:val="18"/>
        </w:rPr>
        <w:t>Un suministrador de mercancías.</w:t>
      </w:r>
    </w:p>
    <w:p w:rsidR="00B37E86" w:rsidRPr="00B37E86" w:rsidRDefault="00B37E86" w:rsidP="00690AEE">
      <w:pPr>
        <w:pStyle w:val="Prrafodelista"/>
        <w:numPr>
          <w:ilvl w:val="0"/>
          <w:numId w:val="22"/>
        </w:numPr>
        <w:rPr>
          <w:rFonts w:asciiTheme="minorHAnsi" w:hAnsiTheme="minorHAnsi"/>
          <w:sz w:val="18"/>
          <w:szCs w:val="18"/>
        </w:rPr>
      </w:pPr>
      <w:r w:rsidRPr="00B37E86">
        <w:rPr>
          <w:rFonts w:asciiTheme="minorHAnsi" w:hAnsiTheme="minorHAnsi"/>
          <w:sz w:val="18"/>
          <w:szCs w:val="18"/>
        </w:rPr>
        <w:t>Un suministrador de servicios.</w:t>
      </w:r>
    </w:p>
    <w:p w:rsidR="00B37E86" w:rsidRPr="00B37E86" w:rsidRDefault="00B37E86" w:rsidP="00690AEE">
      <w:pPr>
        <w:pStyle w:val="Prrafodelista"/>
        <w:numPr>
          <w:ilvl w:val="0"/>
          <w:numId w:val="22"/>
        </w:numPr>
        <w:rPr>
          <w:rFonts w:asciiTheme="minorHAnsi" w:hAnsiTheme="minorHAnsi"/>
          <w:sz w:val="18"/>
          <w:szCs w:val="18"/>
        </w:rPr>
      </w:pPr>
      <w:r w:rsidRPr="00B37E86">
        <w:rPr>
          <w:rFonts w:asciiTheme="minorHAnsi" w:hAnsiTheme="minorHAnsi"/>
          <w:sz w:val="18"/>
          <w:szCs w:val="18"/>
        </w:rPr>
        <w:t>Un adquirente de mercancías.</w:t>
      </w:r>
    </w:p>
    <w:p w:rsidR="00B37E86" w:rsidRPr="00B37E86" w:rsidRDefault="00B37E86" w:rsidP="00690AEE">
      <w:pPr>
        <w:pStyle w:val="Prrafodelista"/>
        <w:numPr>
          <w:ilvl w:val="0"/>
          <w:numId w:val="22"/>
        </w:numPr>
        <w:rPr>
          <w:rFonts w:asciiTheme="minorHAnsi" w:hAnsiTheme="minorHAnsi"/>
          <w:sz w:val="18"/>
          <w:szCs w:val="18"/>
        </w:rPr>
      </w:pPr>
      <w:r w:rsidRPr="00B37E86">
        <w:rPr>
          <w:rFonts w:asciiTheme="minorHAnsi" w:hAnsiTheme="minorHAnsi"/>
          <w:sz w:val="18"/>
          <w:szCs w:val="18"/>
        </w:rPr>
        <w:t>Un adquirente de servicios.</w:t>
      </w:r>
    </w:p>
    <w:p w:rsidR="00B37E86" w:rsidRPr="00B37E86" w:rsidRDefault="00B37E86" w:rsidP="00B37E86">
      <w:pPr>
        <w:rPr>
          <w:rFonts w:asciiTheme="minorHAnsi" w:hAnsiTheme="minorHAnsi"/>
          <w:sz w:val="18"/>
          <w:szCs w:val="18"/>
        </w:rPr>
      </w:pPr>
    </w:p>
    <w:p w:rsidR="00B37E86" w:rsidRPr="00B37E86" w:rsidRDefault="00B37E86" w:rsidP="00B37E86">
      <w:pPr>
        <w:rPr>
          <w:rFonts w:asciiTheme="minorHAnsi" w:hAnsiTheme="minorHAnsi"/>
          <w:sz w:val="18"/>
          <w:szCs w:val="18"/>
        </w:rPr>
      </w:pPr>
      <w:r w:rsidRPr="00B37E86">
        <w:rPr>
          <w:rFonts w:asciiTheme="minorHAnsi" w:hAnsiTheme="minorHAnsi"/>
          <w:sz w:val="18"/>
          <w:szCs w:val="18"/>
        </w:rPr>
        <w:t>10. No se consideran partes vinculadas:</w:t>
      </w:r>
    </w:p>
    <w:p w:rsidR="00B37E86" w:rsidRPr="00B37E86" w:rsidRDefault="00B37E86" w:rsidP="00690AEE">
      <w:pPr>
        <w:pStyle w:val="Prrafodelista"/>
        <w:numPr>
          <w:ilvl w:val="0"/>
          <w:numId w:val="23"/>
        </w:numPr>
        <w:rPr>
          <w:rFonts w:asciiTheme="minorHAnsi" w:hAnsiTheme="minorHAnsi"/>
          <w:sz w:val="18"/>
          <w:szCs w:val="18"/>
        </w:rPr>
      </w:pPr>
      <w:r w:rsidRPr="00B37E86">
        <w:rPr>
          <w:rFonts w:asciiTheme="minorHAnsi" w:hAnsiTheme="minorHAnsi"/>
          <w:sz w:val="18"/>
          <w:szCs w:val="18"/>
        </w:rPr>
        <w:t>Una entidad y sus consejeros.</w:t>
      </w:r>
    </w:p>
    <w:p w:rsidR="00B37E86" w:rsidRPr="00B37E86" w:rsidRDefault="00B37E86" w:rsidP="00690AEE">
      <w:pPr>
        <w:pStyle w:val="Prrafodelista"/>
        <w:numPr>
          <w:ilvl w:val="0"/>
          <w:numId w:val="23"/>
        </w:numPr>
        <w:rPr>
          <w:rFonts w:asciiTheme="minorHAnsi" w:hAnsiTheme="minorHAnsi"/>
          <w:sz w:val="18"/>
          <w:szCs w:val="18"/>
        </w:rPr>
      </w:pPr>
      <w:r w:rsidRPr="00B37E86">
        <w:rPr>
          <w:rFonts w:asciiTheme="minorHAnsi" w:hAnsiTheme="minorHAnsi"/>
          <w:sz w:val="18"/>
          <w:szCs w:val="18"/>
        </w:rPr>
        <w:t>Una entidad y sus partícipes.</w:t>
      </w:r>
    </w:p>
    <w:p w:rsidR="00B37E86" w:rsidRPr="00B37E86" w:rsidRDefault="00B37E86" w:rsidP="00690AEE">
      <w:pPr>
        <w:pStyle w:val="Prrafodelista"/>
        <w:numPr>
          <w:ilvl w:val="0"/>
          <w:numId w:val="23"/>
        </w:numPr>
        <w:rPr>
          <w:rFonts w:asciiTheme="minorHAnsi" w:hAnsiTheme="minorHAnsi"/>
          <w:sz w:val="18"/>
          <w:szCs w:val="18"/>
        </w:rPr>
      </w:pPr>
      <w:r w:rsidRPr="00B37E86">
        <w:rPr>
          <w:rFonts w:asciiTheme="minorHAnsi" w:hAnsiTheme="minorHAnsi"/>
          <w:sz w:val="18"/>
          <w:szCs w:val="18"/>
        </w:rPr>
        <w:t>Una entidad y los cónyuges.</w:t>
      </w:r>
    </w:p>
    <w:p w:rsidR="00B37E86" w:rsidRPr="00B37E86" w:rsidRDefault="00B37E86" w:rsidP="00690AEE">
      <w:pPr>
        <w:pStyle w:val="Prrafodelista"/>
        <w:numPr>
          <w:ilvl w:val="0"/>
          <w:numId w:val="23"/>
        </w:numPr>
        <w:rPr>
          <w:rFonts w:asciiTheme="minorHAnsi" w:hAnsiTheme="minorHAnsi"/>
          <w:sz w:val="18"/>
          <w:szCs w:val="18"/>
        </w:rPr>
      </w:pPr>
      <w:r w:rsidRPr="00B37E86">
        <w:rPr>
          <w:rFonts w:asciiTheme="minorHAnsi" w:hAnsiTheme="minorHAnsi"/>
          <w:sz w:val="18"/>
          <w:szCs w:val="18"/>
        </w:rPr>
        <w:t>Todos son considerados partes vinculadas.</w:t>
      </w:r>
    </w:p>
    <w:p w:rsidR="00B37E86" w:rsidRDefault="00B37E86"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917091" w:rsidRDefault="00917091" w:rsidP="008B5235">
      <w:pPr>
        <w:rPr>
          <w:sz w:val="20"/>
          <w:szCs w:val="20"/>
        </w:rPr>
      </w:pPr>
    </w:p>
    <w:p w:rsidR="00196F7B" w:rsidRDefault="00196F7B"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196F7B" w:rsidRDefault="00196F7B"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3D3AEF" w:rsidRDefault="003D3AEF" w:rsidP="008B5235">
      <w:pPr>
        <w:rPr>
          <w:sz w:val="20"/>
          <w:szCs w:val="20"/>
        </w:rPr>
      </w:pPr>
    </w:p>
    <w:p w:rsidR="00A5498A" w:rsidRDefault="00A5498A" w:rsidP="008B5235">
      <w:pPr>
        <w:rPr>
          <w:sz w:val="20"/>
          <w:szCs w:val="20"/>
        </w:rPr>
      </w:pPr>
    </w:p>
    <w:p w:rsidR="00A5498A" w:rsidRDefault="00A5498A" w:rsidP="008B5235">
      <w:pPr>
        <w:rPr>
          <w:sz w:val="20"/>
          <w:szCs w:val="20"/>
        </w:rPr>
      </w:pPr>
    </w:p>
    <w:p w:rsidR="00A5498A" w:rsidRDefault="00A5498A" w:rsidP="008B5235">
      <w:pPr>
        <w:rPr>
          <w:sz w:val="20"/>
          <w:szCs w:val="20"/>
        </w:rPr>
      </w:pPr>
    </w:p>
    <w:p w:rsidR="00A5498A" w:rsidRDefault="00A5498A" w:rsidP="008B5235">
      <w:pPr>
        <w:rPr>
          <w:sz w:val="20"/>
          <w:szCs w:val="20"/>
        </w:rPr>
      </w:pPr>
    </w:p>
    <w:p w:rsidR="00A5498A" w:rsidRDefault="00A5498A" w:rsidP="008B5235">
      <w:pPr>
        <w:rPr>
          <w:sz w:val="20"/>
          <w:szCs w:val="20"/>
        </w:rPr>
      </w:pPr>
    </w:p>
    <w:p w:rsidR="00A5498A" w:rsidRDefault="00A5498A" w:rsidP="008B5235">
      <w:pPr>
        <w:rPr>
          <w:sz w:val="20"/>
          <w:szCs w:val="20"/>
        </w:rPr>
      </w:pPr>
    </w:p>
    <w:p w:rsidR="00196F7B" w:rsidRPr="008365C6" w:rsidRDefault="00196F7B" w:rsidP="00196F7B">
      <w:pPr>
        <w:pStyle w:val="Ttulo1"/>
        <w:jc w:val="center"/>
        <w:rPr>
          <w:sz w:val="24"/>
          <w:szCs w:val="24"/>
        </w:rPr>
      </w:pPr>
      <w:bookmarkStart w:id="20" w:name="_Toc322515259"/>
      <w:r w:rsidRPr="008365C6">
        <w:rPr>
          <w:sz w:val="24"/>
          <w:szCs w:val="24"/>
        </w:rPr>
        <w:t>Módulo III. EL IMPUESTO SOBRE EL VALOR AÑADIDO (IVA).</w:t>
      </w:r>
      <w:bookmarkEnd w:id="20"/>
    </w:p>
    <w:p w:rsidR="003D3AEF" w:rsidRDefault="003D3AEF" w:rsidP="00196F7B">
      <w:pPr>
        <w:rPr>
          <w:sz w:val="20"/>
          <w:szCs w:val="20"/>
        </w:rPr>
      </w:pPr>
    </w:p>
    <w:p w:rsidR="00196F7B" w:rsidRPr="003D3AEF" w:rsidRDefault="00196F7B" w:rsidP="00196F7B">
      <w:pPr>
        <w:rPr>
          <w:sz w:val="20"/>
          <w:szCs w:val="20"/>
        </w:rPr>
      </w:pPr>
      <w:r w:rsidRPr="003D3AEF">
        <w:rPr>
          <w:sz w:val="20"/>
          <w:szCs w:val="20"/>
        </w:rPr>
        <w:t>Seguro que te preguntas: ¿</w:t>
      </w:r>
      <w:r w:rsidR="003D3AEF" w:rsidRPr="003D3AEF">
        <w:rPr>
          <w:sz w:val="20"/>
          <w:szCs w:val="20"/>
        </w:rPr>
        <w:t>por qué</w:t>
      </w:r>
      <w:r w:rsidRPr="003D3AEF">
        <w:rPr>
          <w:sz w:val="20"/>
          <w:szCs w:val="20"/>
        </w:rPr>
        <w:t xml:space="preserve"> contabilizar el IVA tan pronto?</w:t>
      </w:r>
    </w:p>
    <w:p w:rsidR="00196F7B" w:rsidRPr="003D3AEF" w:rsidRDefault="00196F7B" w:rsidP="00196F7B">
      <w:pPr>
        <w:rPr>
          <w:sz w:val="20"/>
          <w:szCs w:val="20"/>
        </w:rPr>
      </w:pPr>
      <w:r w:rsidRPr="003D3AEF">
        <w:rPr>
          <w:sz w:val="20"/>
          <w:szCs w:val="20"/>
        </w:rPr>
        <w:t>Muy sencillo. A la hora de comenzar a hacer los asientos contables, es conveniente que incluir en estos el IVA, tanto el soportado</w:t>
      </w:r>
      <w:r w:rsidR="005D613D">
        <w:rPr>
          <w:sz w:val="20"/>
          <w:szCs w:val="20"/>
        </w:rPr>
        <w:t xml:space="preserve"> (cuenta 472)</w:t>
      </w:r>
      <w:r w:rsidRPr="003D3AEF">
        <w:rPr>
          <w:sz w:val="20"/>
          <w:szCs w:val="20"/>
        </w:rPr>
        <w:t xml:space="preserve"> como el repercutido</w:t>
      </w:r>
      <w:r w:rsidR="005D613D">
        <w:rPr>
          <w:sz w:val="20"/>
          <w:szCs w:val="20"/>
        </w:rPr>
        <w:t xml:space="preserve"> (cuenta 477)</w:t>
      </w:r>
      <w:r w:rsidRPr="003D3AEF">
        <w:rPr>
          <w:sz w:val="20"/>
          <w:szCs w:val="20"/>
        </w:rPr>
        <w:t>. No me parece didáctico que aprendas a hacer los asientos de la siguiente manera:</w:t>
      </w:r>
    </w:p>
    <w:p w:rsidR="003D3AEF" w:rsidRDefault="003D3AEF" w:rsidP="00196F7B">
      <w:pPr>
        <w:rPr>
          <w:i/>
          <w:sz w:val="20"/>
          <w:szCs w:val="20"/>
        </w:rPr>
      </w:pPr>
    </w:p>
    <w:p w:rsidR="00196F7B" w:rsidRPr="003D3AEF" w:rsidRDefault="00196F7B" w:rsidP="00196F7B">
      <w:pPr>
        <w:rPr>
          <w:i/>
          <w:sz w:val="20"/>
          <w:szCs w:val="20"/>
        </w:rPr>
      </w:pPr>
      <w:r w:rsidRPr="003D3AEF">
        <w:rPr>
          <w:i/>
          <w:sz w:val="20"/>
          <w:szCs w:val="20"/>
        </w:rPr>
        <w:t xml:space="preserve">Compras un elemento de transporte en 10.000€ que dejas a deber a c/p. </w:t>
      </w:r>
    </w:p>
    <w:p w:rsidR="00196F7B" w:rsidRDefault="00196F7B" w:rsidP="00196F7B">
      <w:pPr>
        <w:rPr>
          <w:sz w:val="20"/>
          <w:szCs w:val="20"/>
        </w:rPr>
      </w:pPr>
      <w:r w:rsidRPr="003D3AEF">
        <w:rPr>
          <w:sz w:val="20"/>
          <w:szCs w:val="20"/>
        </w:rPr>
        <w:t>Ya deberías saber que intervienen dos cuentas, una la 217 y la 523; seguramente harías el asiento de la siguiente forma:</w:t>
      </w:r>
    </w:p>
    <w:p w:rsidR="003D3AEF" w:rsidRPr="003D3AEF" w:rsidRDefault="003D3AEF" w:rsidP="003D3AEF">
      <w:pPr>
        <w:tabs>
          <w:tab w:val="left" w:pos="1134"/>
          <w:tab w:val="left" w:pos="4536"/>
          <w:tab w:val="left" w:pos="5670"/>
          <w:tab w:val="left" w:pos="7595"/>
        </w:tabs>
        <w:ind w:right="54" w:hanging="5"/>
        <w:jc w:val="left"/>
        <w:rPr>
          <w:b/>
          <w:i/>
          <w:iCs/>
          <w:sz w:val="18"/>
          <w:szCs w:val="18"/>
        </w:rPr>
      </w:pPr>
      <w:r w:rsidRPr="003D3AEF">
        <w:rPr>
          <w:b/>
          <w:bCs/>
          <w:i/>
          <w:sz w:val="18"/>
          <w:szCs w:val="18"/>
        </w:rPr>
        <w:t>CUENTA</w:t>
      </w:r>
      <w:r w:rsidRPr="003D3AEF">
        <w:rPr>
          <w:b/>
          <w:bCs/>
          <w:i/>
          <w:sz w:val="18"/>
          <w:szCs w:val="18"/>
        </w:rPr>
        <w:tab/>
        <w:t>CONCEPTO</w:t>
      </w:r>
      <w:r w:rsidRPr="003D3AEF">
        <w:rPr>
          <w:b/>
          <w:bCs/>
          <w:i/>
          <w:sz w:val="18"/>
          <w:szCs w:val="18"/>
        </w:rPr>
        <w:tab/>
        <w:t xml:space="preserve">DEBE </w:t>
      </w:r>
      <w:r w:rsidRPr="003D3AEF">
        <w:rPr>
          <w:b/>
          <w:bCs/>
          <w:i/>
          <w:sz w:val="18"/>
          <w:szCs w:val="18"/>
        </w:rPr>
        <w:tab/>
      </w:r>
      <w:r w:rsidRPr="003D3AEF">
        <w:rPr>
          <w:b/>
          <w:i/>
          <w:iCs/>
          <w:sz w:val="18"/>
          <w:szCs w:val="18"/>
        </w:rPr>
        <w:t>HABER</w:t>
      </w:r>
    </w:p>
    <w:p w:rsidR="003D3AEF" w:rsidRPr="003D3AEF" w:rsidRDefault="003D3AEF" w:rsidP="003D3AEF">
      <w:pPr>
        <w:tabs>
          <w:tab w:val="left" w:pos="1134"/>
          <w:tab w:val="left" w:pos="4536"/>
          <w:tab w:val="left" w:pos="5670"/>
          <w:tab w:val="left" w:pos="7595"/>
        </w:tabs>
        <w:ind w:right="54" w:hanging="5"/>
        <w:jc w:val="left"/>
        <w:rPr>
          <w:i/>
          <w:sz w:val="18"/>
          <w:szCs w:val="18"/>
        </w:rPr>
      </w:pPr>
      <w:r>
        <w:rPr>
          <w:i/>
          <w:sz w:val="18"/>
          <w:szCs w:val="18"/>
        </w:rPr>
        <w:lastRenderedPageBreak/>
        <w:t>218</w:t>
      </w:r>
      <w:r w:rsidRPr="003D3AEF">
        <w:rPr>
          <w:i/>
          <w:sz w:val="18"/>
          <w:szCs w:val="18"/>
        </w:rPr>
        <w:tab/>
      </w:r>
      <w:r>
        <w:rPr>
          <w:i/>
          <w:sz w:val="18"/>
          <w:szCs w:val="18"/>
        </w:rPr>
        <w:t>Elemento de transporte</w:t>
      </w:r>
      <w:r w:rsidRPr="003D3AEF">
        <w:rPr>
          <w:i/>
          <w:sz w:val="18"/>
          <w:szCs w:val="18"/>
        </w:rPr>
        <w:tab/>
      </w:r>
      <w:r>
        <w:rPr>
          <w:i/>
          <w:sz w:val="18"/>
          <w:szCs w:val="18"/>
        </w:rPr>
        <w:t>10000</w:t>
      </w:r>
    </w:p>
    <w:p w:rsidR="003D3AEF" w:rsidRPr="003D3AEF" w:rsidRDefault="003D3AEF" w:rsidP="003D3AEF">
      <w:pPr>
        <w:tabs>
          <w:tab w:val="left" w:pos="1134"/>
          <w:tab w:val="left" w:pos="4536"/>
          <w:tab w:val="left" w:pos="5670"/>
          <w:tab w:val="left" w:pos="7595"/>
        </w:tabs>
        <w:ind w:right="54" w:hanging="5"/>
        <w:jc w:val="left"/>
        <w:rPr>
          <w:i/>
          <w:sz w:val="18"/>
          <w:szCs w:val="18"/>
        </w:rPr>
      </w:pPr>
      <w:r>
        <w:rPr>
          <w:i/>
          <w:sz w:val="18"/>
          <w:szCs w:val="18"/>
        </w:rPr>
        <w:t>523</w:t>
      </w:r>
      <w:r w:rsidRPr="003D3AEF">
        <w:rPr>
          <w:i/>
          <w:sz w:val="18"/>
          <w:szCs w:val="18"/>
        </w:rPr>
        <w:tab/>
      </w:r>
      <w:r>
        <w:rPr>
          <w:i/>
          <w:sz w:val="18"/>
          <w:szCs w:val="18"/>
        </w:rPr>
        <w:t>Proveedor del inmovilizado a c/p</w:t>
      </w:r>
      <w:r w:rsidRPr="003D3AEF">
        <w:rPr>
          <w:i/>
          <w:sz w:val="18"/>
          <w:szCs w:val="18"/>
        </w:rPr>
        <w:tab/>
      </w:r>
      <w:r w:rsidRPr="003D3AEF">
        <w:rPr>
          <w:i/>
          <w:sz w:val="18"/>
          <w:szCs w:val="18"/>
        </w:rPr>
        <w:tab/>
      </w:r>
      <w:r>
        <w:rPr>
          <w:i/>
          <w:sz w:val="18"/>
          <w:szCs w:val="18"/>
        </w:rPr>
        <w:t>10000</w:t>
      </w:r>
    </w:p>
    <w:p w:rsidR="003D3AEF" w:rsidRPr="003D3AEF" w:rsidRDefault="003D3AEF" w:rsidP="00196F7B">
      <w:pPr>
        <w:rPr>
          <w:sz w:val="20"/>
          <w:szCs w:val="20"/>
        </w:rPr>
      </w:pPr>
    </w:p>
    <w:p w:rsidR="00196F7B" w:rsidRDefault="003D3AEF" w:rsidP="00196F7B">
      <w:pPr>
        <w:rPr>
          <w:sz w:val="20"/>
          <w:szCs w:val="20"/>
        </w:rPr>
      </w:pPr>
      <w:r>
        <w:rPr>
          <w:sz w:val="20"/>
          <w:szCs w:val="20"/>
        </w:rPr>
        <w:t>Es muy fácil hacerlo así, estás comenzando a contabilizar. Ahora yo te pregunto ¿y cuando tengas que contabilizar con IVA no tendrás que cambiar el chip?</w:t>
      </w:r>
    </w:p>
    <w:p w:rsidR="003D3AEF" w:rsidRDefault="003D3AEF" w:rsidP="00196F7B">
      <w:pPr>
        <w:rPr>
          <w:sz w:val="20"/>
          <w:szCs w:val="20"/>
        </w:rPr>
      </w:pPr>
      <w:r>
        <w:rPr>
          <w:sz w:val="20"/>
          <w:szCs w:val="20"/>
        </w:rPr>
        <w:t>Todo lleva IVA. Especifico, todo lo que no esté exento (dependiendo de la actividad empresarial o profesional) de este impuesto indirecto, que es muy poco; por lo que aplico mi experiencia docente y te explico ahora el funcionamiento del IVA, lo vas a agradecer.</w:t>
      </w:r>
    </w:p>
    <w:p w:rsidR="003D3AEF" w:rsidRDefault="003D3AEF" w:rsidP="00196F7B">
      <w:pPr>
        <w:rPr>
          <w:sz w:val="20"/>
          <w:szCs w:val="20"/>
        </w:rPr>
      </w:pPr>
    </w:p>
    <w:p w:rsidR="0004577A" w:rsidRDefault="0004577A" w:rsidP="00196F7B">
      <w:pPr>
        <w:rPr>
          <w:sz w:val="20"/>
          <w:szCs w:val="20"/>
        </w:rPr>
      </w:pPr>
      <w:r>
        <w:rPr>
          <w:sz w:val="20"/>
          <w:szCs w:val="20"/>
        </w:rPr>
        <w:t>E</w:t>
      </w:r>
      <w:r w:rsidR="003D3AEF">
        <w:rPr>
          <w:sz w:val="20"/>
          <w:szCs w:val="20"/>
        </w:rPr>
        <w:t xml:space="preserve">l asiento anterior </w:t>
      </w:r>
      <w:r>
        <w:rPr>
          <w:sz w:val="20"/>
          <w:szCs w:val="20"/>
        </w:rPr>
        <w:t>estaría mal hecho, por lo que procedo a su corrección. El IVA aplicable a esta operación es del 18%, si no lo suben.</w:t>
      </w:r>
    </w:p>
    <w:p w:rsidR="0004577A" w:rsidRPr="003D3AEF" w:rsidRDefault="0004577A" w:rsidP="0004577A">
      <w:pPr>
        <w:tabs>
          <w:tab w:val="left" w:pos="1134"/>
          <w:tab w:val="left" w:pos="4536"/>
          <w:tab w:val="left" w:pos="5670"/>
          <w:tab w:val="left" w:pos="7595"/>
        </w:tabs>
        <w:ind w:right="54" w:hanging="5"/>
        <w:jc w:val="left"/>
        <w:rPr>
          <w:b/>
          <w:i/>
          <w:iCs/>
          <w:sz w:val="18"/>
          <w:szCs w:val="18"/>
        </w:rPr>
      </w:pPr>
      <w:r w:rsidRPr="003D3AEF">
        <w:rPr>
          <w:b/>
          <w:bCs/>
          <w:i/>
          <w:sz w:val="18"/>
          <w:szCs w:val="18"/>
        </w:rPr>
        <w:t>CUENTA</w:t>
      </w:r>
      <w:r w:rsidRPr="003D3AEF">
        <w:rPr>
          <w:b/>
          <w:bCs/>
          <w:i/>
          <w:sz w:val="18"/>
          <w:szCs w:val="18"/>
        </w:rPr>
        <w:tab/>
        <w:t>CONCEPTO</w:t>
      </w:r>
      <w:r w:rsidRPr="003D3AEF">
        <w:rPr>
          <w:b/>
          <w:bCs/>
          <w:i/>
          <w:sz w:val="18"/>
          <w:szCs w:val="18"/>
        </w:rPr>
        <w:tab/>
        <w:t xml:space="preserve">DEBE </w:t>
      </w:r>
      <w:r w:rsidRPr="003D3AEF">
        <w:rPr>
          <w:b/>
          <w:bCs/>
          <w:i/>
          <w:sz w:val="18"/>
          <w:szCs w:val="18"/>
        </w:rPr>
        <w:tab/>
      </w:r>
      <w:r w:rsidRPr="003D3AEF">
        <w:rPr>
          <w:b/>
          <w:i/>
          <w:iCs/>
          <w:sz w:val="18"/>
          <w:szCs w:val="18"/>
        </w:rPr>
        <w:t>HABER</w:t>
      </w:r>
    </w:p>
    <w:p w:rsidR="0004577A" w:rsidRPr="003D3AEF" w:rsidRDefault="0004577A" w:rsidP="0004577A">
      <w:pPr>
        <w:tabs>
          <w:tab w:val="left" w:pos="1134"/>
          <w:tab w:val="left" w:pos="4536"/>
          <w:tab w:val="left" w:pos="5670"/>
          <w:tab w:val="left" w:pos="7595"/>
        </w:tabs>
        <w:ind w:right="54" w:hanging="5"/>
        <w:jc w:val="left"/>
        <w:rPr>
          <w:i/>
          <w:sz w:val="18"/>
          <w:szCs w:val="18"/>
        </w:rPr>
      </w:pPr>
      <w:r>
        <w:rPr>
          <w:i/>
          <w:sz w:val="18"/>
          <w:szCs w:val="18"/>
        </w:rPr>
        <w:t>218</w:t>
      </w:r>
      <w:r w:rsidRPr="003D3AEF">
        <w:rPr>
          <w:i/>
          <w:sz w:val="18"/>
          <w:szCs w:val="18"/>
        </w:rPr>
        <w:tab/>
      </w:r>
      <w:r>
        <w:rPr>
          <w:i/>
          <w:sz w:val="18"/>
          <w:szCs w:val="18"/>
        </w:rPr>
        <w:t>Elemento de transporte</w:t>
      </w:r>
      <w:r w:rsidRPr="003D3AEF">
        <w:rPr>
          <w:i/>
          <w:sz w:val="18"/>
          <w:szCs w:val="18"/>
        </w:rPr>
        <w:tab/>
      </w:r>
      <w:r>
        <w:rPr>
          <w:i/>
          <w:sz w:val="18"/>
          <w:szCs w:val="18"/>
        </w:rPr>
        <w:t>10000</w:t>
      </w:r>
    </w:p>
    <w:p w:rsidR="0004577A" w:rsidRPr="003D3AEF" w:rsidRDefault="0004577A" w:rsidP="0004577A">
      <w:pPr>
        <w:tabs>
          <w:tab w:val="left" w:pos="1134"/>
          <w:tab w:val="left" w:pos="4536"/>
          <w:tab w:val="left" w:pos="5670"/>
          <w:tab w:val="left" w:pos="7595"/>
        </w:tabs>
        <w:ind w:right="54" w:hanging="5"/>
        <w:jc w:val="left"/>
        <w:rPr>
          <w:i/>
          <w:sz w:val="18"/>
          <w:szCs w:val="18"/>
        </w:rPr>
      </w:pPr>
      <w:r w:rsidRPr="003D3AEF">
        <w:rPr>
          <w:i/>
          <w:sz w:val="18"/>
          <w:szCs w:val="18"/>
        </w:rPr>
        <w:t>472</w:t>
      </w:r>
      <w:r w:rsidRPr="003D3AEF">
        <w:rPr>
          <w:i/>
          <w:sz w:val="18"/>
          <w:szCs w:val="18"/>
        </w:rPr>
        <w:tab/>
        <w:t>Soportado</w:t>
      </w:r>
      <w:r w:rsidRPr="003D3AEF">
        <w:rPr>
          <w:i/>
          <w:sz w:val="18"/>
          <w:szCs w:val="18"/>
        </w:rPr>
        <w:tab/>
      </w:r>
      <w:r>
        <w:rPr>
          <w:i/>
          <w:sz w:val="18"/>
          <w:szCs w:val="18"/>
        </w:rPr>
        <w:t>1800</w:t>
      </w:r>
    </w:p>
    <w:p w:rsidR="0004577A" w:rsidRPr="003D3AEF" w:rsidRDefault="0004577A" w:rsidP="0004577A">
      <w:pPr>
        <w:tabs>
          <w:tab w:val="left" w:pos="1134"/>
          <w:tab w:val="left" w:pos="4536"/>
          <w:tab w:val="left" w:pos="5670"/>
          <w:tab w:val="left" w:pos="7595"/>
        </w:tabs>
        <w:ind w:right="54" w:hanging="5"/>
        <w:jc w:val="left"/>
        <w:rPr>
          <w:i/>
          <w:sz w:val="18"/>
          <w:szCs w:val="18"/>
        </w:rPr>
      </w:pPr>
      <w:r>
        <w:rPr>
          <w:i/>
          <w:sz w:val="18"/>
          <w:szCs w:val="18"/>
        </w:rPr>
        <w:t>523</w:t>
      </w:r>
      <w:r w:rsidRPr="003D3AEF">
        <w:rPr>
          <w:i/>
          <w:sz w:val="18"/>
          <w:szCs w:val="18"/>
        </w:rPr>
        <w:tab/>
      </w:r>
      <w:r>
        <w:rPr>
          <w:i/>
          <w:sz w:val="18"/>
          <w:szCs w:val="18"/>
        </w:rPr>
        <w:t>Proveedor del inmovilizado a c/p</w:t>
      </w:r>
      <w:r w:rsidRPr="003D3AEF">
        <w:rPr>
          <w:i/>
          <w:sz w:val="18"/>
          <w:szCs w:val="18"/>
        </w:rPr>
        <w:tab/>
      </w:r>
      <w:r w:rsidRPr="003D3AEF">
        <w:rPr>
          <w:i/>
          <w:sz w:val="18"/>
          <w:szCs w:val="18"/>
        </w:rPr>
        <w:tab/>
      </w:r>
      <w:r>
        <w:rPr>
          <w:i/>
          <w:sz w:val="18"/>
          <w:szCs w:val="18"/>
        </w:rPr>
        <w:t>11800</w:t>
      </w:r>
    </w:p>
    <w:p w:rsidR="003D3AEF" w:rsidRDefault="0004577A" w:rsidP="00196F7B">
      <w:pPr>
        <w:rPr>
          <w:sz w:val="20"/>
          <w:szCs w:val="20"/>
        </w:rPr>
      </w:pPr>
      <w:r>
        <w:rPr>
          <w:sz w:val="20"/>
          <w:szCs w:val="20"/>
        </w:rPr>
        <w:t xml:space="preserve"> </w:t>
      </w:r>
    </w:p>
    <w:p w:rsidR="0004577A" w:rsidRDefault="0004577A" w:rsidP="00196F7B">
      <w:pPr>
        <w:rPr>
          <w:sz w:val="20"/>
          <w:szCs w:val="20"/>
        </w:rPr>
      </w:pPr>
      <w:r>
        <w:rPr>
          <w:sz w:val="20"/>
          <w:szCs w:val="20"/>
        </w:rPr>
        <w:t>De momento tenemos tres tipos de IVA con los siguientes importes:</w:t>
      </w:r>
    </w:p>
    <w:p w:rsidR="0004577A" w:rsidRDefault="0004577A" w:rsidP="00690AEE">
      <w:pPr>
        <w:pStyle w:val="Prrafodelista"/>
        <w:numPr>
          <w:ilvl w:val="0"/>
          <w:numId w:val="27"/>
        </w:numPr>
        <w:rPr>
          <w:sz w:val="20"/>
          <w:szCs w:val="20"/>
        </w:rPr>
      </w:pPr>
      <w:r>
        <w:rPr>
          <w:sz w:val="20"/>
          <w:szCs w:val="20"/>
        </w:rPr>
        <w:t>Tipo impositivo general del 18%.</w:t>
      </w:r>
    </w:p>
    <w:p w:rsidR="0004577A" w:rsidRDefault="0004577A" w:rsidP="00690AEE">
      <w:pPr>
        <w:pStyle w:val="Prrafodelista"/>
        <w:numPr>
          <w:ilvl w:val="0"/>
          <w:numId w:val="27"/>
        </w:numPr>
        <w:rPr>
          <w:sz w:val="20"/>
          <w:szCs w:val="20"/>
        </w:rPr>
      </w:pPr>
      <w:r>
        <w:rPr>
          <w:sz w:val="20"/>
          <w:szCs w:val="20"/>
        </w:rPr>
        <w:t>Tipo impositivo reducido del 8%.</w:t>
      </w:r>
    </w:p>
    <w:p w:rsidR="0004577A" w:rsidRDefault="0004577A" w:rsidP="00690AEE">
      <w:pPr>
        <w:pStyle w:val="Prrafodelista"/>
        <w:numPr>
          <w:ilvl w:val="0"/>
          <w:numId w:val="27"/>
        </w:numPr>
        <w:rPr>
          <w:sz w:val="20"/>
          <w:szCs w:val="20"/>
        </w:rPr>
      </w:pPr>
      <w:r>
        <w:rPr>
          <w:sz w:val="20"/>
          <w:szCs w:val="20"/>
        </w:rPr>
        <w:t>Tipo impositivo reducido del 8%.</w:t>
      </w:r>
    </w:p>
    <w:p w:rsidR="0004577A" w:rsidRDefault="0004577A" w:rsidP="0004577A">
      <w:pPr>
        <w:rPr>
          <w:sz w:val="20"/>
          <w:szCs w:val="20"/>
        </w:rPr>
      </w:pPr>
    </w:p>
    <w:p w:rsidR="0004577A" w:rsidRDefault="0004577A" w:rsidP="0004577A">
      <w:pPr>
        <w:rPr>
          <w:sz w:val="20"/>
          <w:szCs w:val="20"/>
        </w:rPr>
      </w:pPr>
      <w:r>
        <w:rPr>
          <w:sz w:val="20"/>
          <w:szCs w:val="20"/>
        </w:rPr>
        <w:t>Como observas, hay dos tipos reducidos, al segundo (4%) se le suele llamar súper-reducido.</w:t>
      </w:r>
    </w:p>
    <w:p w:rsidR="00E70707" w:rsidRPr="00E70707" w:rsidRDefault="00E70707" w:rsidP="00E70707">
      <w:pPr>
        <w:jc w:val="center"/>
      </w:pPr>
      <w:r w:rsidRPr="00E70707">
        <w:rPr>
          <w:b/>
        </w:rPr>
        <w:t xml:space="preserve">IVA: </w:t>
      </w:r>
      <w:r w:rsidRPr="00E70707">
        <w:t>tributo de naturaleza indirecta que recae sobre el consumo.</w:t>
      </w:r>
    </w:p>
    <w:p w:rsidR="00E70707" w:rsidRDefault="00E70707" w:rsidP="00E70707">
      <w:pPr>
        <w:ind w:left="340"/>
      </w:pPr>
    </w:p>
    <w:p w:rsidR="00E70707" w:rsidRPr="004120B7" w:rsidRDefault="00E70707" w:rsidP="00E70707">
      <w:pPr>
        <w:ind w:left="340"/>
      </w:pPr>
      <w:r>
        <w:rPr>
          <w:noProof/>
          <w:lang w:eastAsia="es-ES"/>
        </w:rPr>
        <w:pict>
          <v:shape id="_x0000_s1107" type="#_x0000_t202" style="position:absolute;left:0;text-align:left;margin-left:248.85pt;margin-top:2pt;width:74.85pt;height:40.9pt;z-index:251727872;mso-height-percent:200;mso-height-percent:200;mso-width-relative:margin;mso-height-relative:margin" strokecolor="#4f81bd [3204]">
            <v:textbox style="mso-fit-shape-to-text:t">
              <w:txbxContent>
                <w:p w:rsidR="00F60315" w:rsidRPr="00E70707" w:rsidRDefault="00F60315" w:rsidP="00E70707">
                  <w:pPr>
                    <w:jc w:val="center"/>
                    <w:rPr>
                      <w:sz w:val="18"/>
                      <w:szCs w:val="18"/>
                    </w:rPr>
                  </w:pPr>
                  <w:r w:rsidRPr="00E70707">
                    <w:rPr>
                      <w:sz w:val="18"/>
                      <w:szCs w:val="18"/>
                    </w:rPr>
                    <w:t xml:space="preserve">Ventas </w:t>
                  </w:r>
                </w:p>
                <w:p w:rsidR="00F60315" w:rsidRPr="00E70707" w:rsidRDefault="00F60315" w:rsidP="00E70707">
                  <w:pPr>
                    <w:jc w:val="center"/>
                    <w:rPr>
                      <w:sz w:val="18"/>
                      <w:szCs w:val="18"/>
                    </w:rPr>
                  </w:pPr>
                  <w:proofErr w:type="gramStart"/>
                  <w:r w:rsidRPr="00E70707">
                    <w:rPr>
                      <w:sz w:val="18"/>
                      <w:szCs w:val="18"/>
                    </w:rPr>
                    <w:t>e</w:t>
                  </w:r>
                  <w:proofErr w:type="gramEnd"/>
                </w:p>
                <w:p w:rsidR="00F60315" w:rsidRPr="00E70707" w:rsidRDefault="00F60315" w:rsidP="00E70707">
                  <w:pPr>
                    <w:jc w:val="center"/>
                    <w:rPr>
                      <w:sz w:val="18"/>
                      <w:szCs w:val="18"/>
                    </w:rPr>
                  </w:pPr>
                  <w:r w:rsidRPr="00E70707">
                    <w:rPr>
                      <w:sz w:val="18"/>
                      <w:szCs w:val="18"/>
                    </w:rPr>
                    <w:t xml:space="preserve">Ingresos </w:t>
                  </w:r>
                </w:p>
              </w:txbxContent>
            </v:textbox>
          </v:shape>
        </w:pict>
      </w:r>
      <w:r>
        <w:rPr>
          <w:noProof/>
          <w:lang w:eastAsia="es-ES"/>
        </w:rPr>
        <w:pict>
          <v:shape id="_x0000_s1106" type="#_x0000_t202" style="position:absolute;left:0;text-align:left;margin-left:5.8pt;margin-top:1.6pt;width:74.85pt;height:48.25pt;z-index:251726848;mso-height-percent:200;mso-height-percent:200;mso-width-relative:margin;mso-height-relative:margin" strokecolor="red">
            <v:textbox style="mso-fit-shape-to-text:t">
              <w:txbxContent>
                <w:p w:rsidR="00F60315" w:rsidRPr="00E70707" w:rsidRDefault="00F60315" w:rsidP="00E70707">
                  <w:pPr>
                    <w:jc w:val="center"/>
                    <w:rPr>
                      <w:sz w:val="18"/>
                      <w:szCs w:val="18"/>
                    </w:rPr>
                  </w:pPr>
                  <w:r w:rsidRPr="00E70707">
                    <w:rPr>
                      <w:sz w:val="18"/>
                      <w:szCs w:val="18"/>
                    </w:rPr>
                    <w:t>Compras</w:t>
                  </w:r>
                </w:p>
                <w:p w:rsidR="00F60315" w:rsidRPr="00E70707" w:rsidRDefault="00F60315" w:rsidP="00E70707">
                  <w:pPr>
                    <w:jc w:val="center"/>
                    <w:rPr>
                      <w:sz w:val="18"/>
                      <w:szCs w:val="18"/>
                    </w:rPr>
                  </w:pPr>
                  <w:proofErr w:type="gramStart"/>
                  <w:r w:rsidRPr="00E70707">
                    <w:rPr>
                      <w:sz w:val="18"/>
                      <w:szCs w:val="18"/>
                    </w:rPr>
                    <w:t>y</w:t>
                  </w:r>
                  <w:proofErr w:type="gramEnd"/>
                </w:p>
                <w:p w:rsidR="00F60315" w:rsidRPr="00E70707" w:rsidRDefault="00F60315" w:rsidP="00E70707">
                  <w:pPr>
                    <w:jc w:val="center"/>
                    <w:rPr>
                      <w:sz w:val="18"/>
                      <w:szCs w:val="18"/>
                    </w:rPr>
                  </w:pPr>
                  <w:r w:rsidRPr="00E70707">
                    <w:rPr>
                      <w:sz w:val="18"/>
                      <w:szCs w:val="18"/>
                    </w:rPr>
                    <w:t>Gastos</w:t>
                  </w:r>
                </w:p>
              </w:txbxContent>
            </v:textbox>
          </v:shape>
        </w:pict>
      </w:r>
    </w:p>
    <w:p w:rsidR="00E70707" w:rsidRDefault="00E70707" w:rsidP="00E70707">
      <w:pPr>
        <w:ind w:left="340"/>
      </w:pPr>
    </w:p>
    <w:p w:rsidR="00E70707" w:rsidRDefault="00E70707" w:rsidP="00E70707">
      <w:pPr>
        <w:ind w:left="340"/>
      </w:pPr>
    </w:p>
    <w:p w:rsidR="00E70707" w:rsidRDefault="00E70707" w:rsidP="00E70707">
      <w:pPr>
        <w:ind w:left="340"/>
      </w:pPr>
      <w:r>
        <w:rPr>
          <w:noProof/>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283.3pt;margin-top:2.65pt;width:7.15pt;height:35.55pt;z-index:251734016" fillcolor="#4f81bd [3204]" strokecolor="#4f81bd [3204]"/>
        </w:pict>
      </w:r>
      <w:r>
        <w:rPr>
          <w:noProof/>
          <w:lang w:eastAsia="es-ES"/>
        </w:rPr>
        <w:pict>
          <v:shape id="_x0000_s1112" type="#_x0000_t67" style="position:absolute;left:0;text-align:left;margin-left:39.45pt;margin-top:2.65pt;width:7.15pt;height:35.55pt;z-index:251732992" fillcolor="red" strokecolor="red"/>
        </w:pict>
      </w:r>
    </w:p>
    <w:p w:rsidR="00E70707" w:rsidRDefault="00E70707" w:rsidP="00E70707">
      <w:pPr>
        <w:ind w:left="340"/>
      </w:pPr>
    </w:p>
    <w:p w:rsidR="00E70707" w:rsidRDefault="00E70707" w:rsidP="00E70707">
      <w:pPr>
        <w:ind w:left="340"/>
      </w:pPr>
      <w:r>
        <w:rPr>
          <w:noProof/>
          <w:lang w:eastAsia="es-ES"/>
        </w:rPr>
        <w:pict>
          <v:shape id="_x0000_s1105" type="#_x0000_t202" style="position:absolute;left:0;text-align:left;margin-left:209.55pt;margin-top:12pt;width:114.15pt;height:18.95pt;z-index:251725824;mso-height-percent:200;mso-height-percent:200;mso-width-relative:margin;mso-height-relative:margin" strokecolor="#4f81bd [3204]">
            <v:textbox style="mso-next-textbox:#_x0000_s1105;mso-fit-shape-to-text:t">
              <w:txbxContent>
                <w:p w:rsidR="00F60315" w:rsidRPr="00E70707" w:rsidRDefault="00F60315" w:rsidP="00E70707">
                  <w:pPr>
                    <w:rPr>
                      <w:sz w:val="18"/>
                      <w:szCs w:val="18"/>
                    </w:rPr>
                  </w:pPr>
                  <w:r w:rsidRPr="00E70707">
                    <w:rPr>
                      <w:sz w:val="18"/>
                      <w:szCs w:val="18"/>
                    </w:rPr>
                    <w:t>IVA repercutido (477)</w:t>
                  </w:r>
                </w:p>
              </w:txbxContent>
            </v:textbox>
          </v:shape>
        </w:pict>
      </w:r>
      <w:r>
        <w:rPr>
          <w:noProof/>
        </w:rPr>
        <w:pict>
          <v:shape id="_x0000_s1104" type="#_x0000_t202" style="position:absolute;left:0;text-align:left;margin-left:6.2pt;margin-top:11.6pt;width:91.1pt;height:18.95pt;z-index:251724800;mso-height-percent:200;mso-height-percent:200;mso-width-relative:margin;mso-height-relative:margin" strokecolor="red">
            <v:textbox style="mso-next-textbox:#_x0000_s1104;mso-fit-shape-to-text:t">
              <w:txbxContent>
                <w:p w:rsidR="00F60315" w:rsidRPr="00E70707" w:rsidRDefault="00F60315" w:rsidP="00E70707">
                  <w:pPr>
                    <w:rPr>
                      <w:sz w:val="18"/>
                      <w:szCs w:val="18"/>
                    </w:rPr>
                  </w:pPr>
                  <w:r w:rsidRPr="00E70707">
                    <w:rPr>
                      <w:sz w:val="18"/>
                      <w:szCs w:val="18"/>
                    </w:rPr>
                    <w:t>IVA soportado (472)</w:t>
                  </w:r>
                </w:p>
              </w:txbxContent>
            </v:textbox>
          </v:shape>
        </w:pict>
      </w:r>
    </w:p>
    <w:p w:rsidR="00E70707" w:rsidRDefault="00E70707" w:rsidP="00E70707">
      <w:pPr>
        <w:ind w:left="340"/>
      </w:pPr>
      <w:r>
        <w:rPr>
          <w:noProof/>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7" type="#_x0000_t34" style="position:absolute;left:0;text-align:left;margin-left:97.75pt;margin-top:4.85pt;width:94.5pt;height:58.25pt;z-index:251738112" o:connectortype="elbow" adj=",-68935,-32069" strokecolor="#00b0f0" strokeweight="4.5pt">
            <v:stroke endarrow="block"/>
          </v:shape>
        </w:pict>
      </w:r>
      <w:r>
        <w:rPr>
          <w:noProof/>
          <w:lang w:eastAsia="es-ES"/>
        </w:rPr>
        <w:pict>
          <v:shape id="_x0000_s1118" type="#_x0000_t34" style="position:absolute;left:0;text-align:left;margin-left:142.4pt;margin-top:4.85pt;width:67.55pt;height:58.25pt;rotation:180;flip:y;z-index:251739136" o:connectortype="elbow" adj="10792,68935,-80740" strokecolor="red" strokeweight="4.5pt">
            <v:stroke endarrow="block"/>
          </v:shape>
        </w:pict>
      </w:r>
    </w:p>
    <w:p w:rsidR="00E70707" w:rsidRDefault="00E70707" w:rsidP="00E70707">
      <w:pPr>
        <w:ind w:left="340"/>
      </w:pPr>
    </w:p>
    <w:p w:rsidR="00E70707" w:rsidRDefault="00E70707" w:rsidP="00E70707">
      <w:pPr>
        <w:ind w:left="340"/>
      </w:pPr>
    </w:p>
    <w:p w:rsidR="00E70707" w:rsidRDefault="00E70707" w:rsidP="00E70707">
      <w:pPr>
        <w:ind w:left="340"/>
      </w:pPr>
      <w:r>
        <w:rPr>
          <w:noProof/>
          <w:lang w:eastAsia="es-ES"/>
        </w:rPr>
        <w:lastRenderedPageBreak/>
        <w:pict>
          <v:shape id="_x0000_s1109" type="#_x0000_t202" style="position:absolute;left:0;text-align:left;margin-left:196.75pt;margin-top:8.4pt;width:132.6pt;height:29.9pt;z-index:251729920;mso-height-percent:200;mso-height-percent:200;mso-width-relative:margin;mso-height-relative:margin" strokecolor="#4f81bd [3204]">
            <v:textbox style="mso-next-textbox:#_x0000_s1109;mso-fit-shape-to-text:t">
              <w:txbxContent>
                <w:p w:rsidR="00F60315" w:rsidRPr="00E70707" w:rsidRDefault="00F60315" w:rsidP="00E70707">
                  <w:pPr>
                    <w:jc w:val="center"/>
                    <w:rPr>
                      <w:sz w:val="18"/>
                      <w:szCs w:val="18"/>
                    </w:rPr>
                  </w:pPr>
                  <w:r w:rsidRPr="00E70707">
                    <w:rPr>
                      <w:sz w:val="18"/>
                      <w:szCs w:val="18"/>
                    </w:rPr>
                    <w:t xml:space="preserve">Diferencia </w:t>
                  </w:r>
                </w:p>
                <w:p w:rsidR="00F60315" w:rsidRPr="00E70707" w:rsidRDefault="00F60315" w:rsidP="00E70707">
                  <w:pPr>
                    <w:jc w:val="center"/>
                    <w:rPr>
                      <w:sz w:val="18"/>
                      <w:szCs w:val="18"/>
                    </w:rPr>
                  </w:pPr>
                  <w:r w:rsidRPr="00E70707">
                    <w:rPr>
                      <w:sz w:val="18"/>
                      <w:szCs w:val="18"/>
                    </w:rPr>
                    <w:t xml:space="preserve">Iva soportado &gt; IVA repercutido </w:t>
                  </w:r>
                </w:p>
              </w:txbxContent>
            </v:textbox>
          </v:shape>
        </w:pict>
      </w:r>
      <w:r>
        <w:rPr>
          <w:noProof/>
          <w:lang w:eastAsia="es-ES"/>
        </w:rPr>
        <w:pict>
          <v:shape id="_x0000_s1108" type="#_x0000_t202" style="position:absolute;left:0;text-align:left;margin-left:6.2pt;margin-top:8.4pt;width:135.35pt;height:29.9pt;z-index:251728896;mso-height-percent:200;mso-height-percent:200;mso-width-relative:margin;mso-height-relative:margin" strokecolor="red">
            <v:textbox style="mso-next-textbox:#_x0000_s1108;mso-fit-shape-to-text:t">
              <w:txbxContent>
                <w:p w:rsidR="00F60315" w:rsidRPr="00E70707" w:rsidRDefault="00F60315" w:rsidP="00E70707">
                  <w:pPr>
                    <w:jc w:val="center"/>
                    <w:rPr>
                      <w:sz w:val="18"/>
                      <w:szCs w:val="18"/>
                    </w:rPr>
                  </w:pPr>
                  <w:r w:rsidRPr="00E70707">
                    <w:rPr>
                      <w:sz w:val="18"/>
                      <w:szCs w:val="18"/>
                    </w:rPr>
                    <w:t xml:space="preserve">Diferencia </w:t>
                  </w:r>
                </w:p>
                <w:p w:rsidR="00F60315" w:rsidRPr="00E70707" w:rsidRDefault="00F60315" w:rsidP="00E70707">
                  <w:pPr>
                    <w:jc w:val="center"/>
                    <w:rPr>
                      <w:sz w:val="18"/>
                      <w:szCs w:val="18"/>
                    </w:rPr>
                  </w:pPr>
                  <w:r w:rsidRPr="00E70707">
                    <w:rPr>
                      <w:sz w:val="18"/>
                      <w:szCs w:val="18"/>
                    </w:rPr>
                    <w:t xml:space="preserve">IVA repercutido &gt; Iva soportado  </w:t>
                  </w:r>
                </w:p>
              </w:txbxContent>
            </v:textbox>
          </v:shape>
        </w:pict>
      </w:r>
    </w:p>
    <w:p w:rsidR="00E70707" w:rsidRDefault="00E70707" w:rsidP="00E70707">
      <w:pPr>
        <w:ind w:left="340"/>
      </w:pPr>
    </w:p>
    <w:p w:rsidR="00E70707" w:rsidRDefault="00E70707" w:rsidP="00E70707">
      <w:pPr>
        <w:ind w:left="340"/>
      </w:pPr>
      <w:r>
        <w:rPr>
          <w:noProof/>
          <w:lang w:eastAsia="es-ES"/>
        </w:rPr>
        <w:pict>
          <v:shape id="_x0000_s1116" type="#_x0000_t67" style="position:absolute;left:0;text-align:left;margin-left:257.25pt;margin-top:11.85pt;width:7.15pt;height:32.05pt;z-index:251737088" fillcolor="#4f81bd [3204]" strokecolor="#4f81bd [3204]"/>
        </w:pict>
      </w:r>
      <w:r>
        <w:rPr>
          <w:noProof/>
          <w:lang w:eastAsia="es-ES"/>
        </w:rPr>
        <w:pict>
          <v:shape id="_x0000_s1115" type="#_x0000_t67" style="position:absolute;left:0;text-align:left;margin-left:58.25pt;margin-top:11.85pt;width:7.15pt;height:32.05pt;z-index:251736064" fillcolor="red" strokecolor="red"/>
        </w:pict>
      </w:r>
    </w:p>
    <w:p w:rsidR="00E70707" w:rsidRDefault="00E70707" w:rsidP="00E70707">
      <w:pPr>
        <w:ind w:left="340"/>
      </w:pPr>
    </w:p>
    <w:p w:rsidR="00E70707" w:rsidRDefault="00E70707" w:rsidP="00E70707">
      <w:pPr>
        <w:ind w:left="340"/>
      </w:pPr>
    </w:p>
    <w:p w:rsidR="00E70707" w:rsidRDefault="00E70707" w:rsidP="00E70707">
      <w:pPr>
        <w:ind w:left="340"/>
      </w:pPr>
      <w:r>
        <w:rPr>
          <w:noProof/>
          <w:lang w:eastAsia="es-ES"/>
        </w:rPr>
        <w:pict>
          <v:shape id="_x0000_s1111" type="#_x0000_t202" style="position:absolute;left:0;text-align:left;margin-left:192.25pt;margin-top:4.05pt;width:142.75pt;height:29.9pt;z-index:251731968;mso-height-percent:200;mso-height-percent:200;mso-width-relative:margin;mso-height-relative:margin" strokecolor="#4f81bd [3204]">
            <v:textbox style="mso-next-textbox:#_x0000_s1111;mso-fit-shape-to-text:t">
              <w:txbxContent>
                <w:p w:rsidR="00F60315" w:rsidRPr="00E70707" w:rsidRDefault="00F60315" w:rsidP="00E70707">
                  <w:pPr>
                    <w:jc w:val="center"/>
                    <w:rPr>
                      <w:sz w:val="18"/>
                      <w:szCs w:val="18"/>
                    </w:rPr>
                  </w:pPr>
                  <w:r w:rsidRPr="00E70707">
                    <w:rPr>
                      <w:sz w:val="18"/>
                      <w:szCs w:val="18"/>
                    </w:rPr>
                    <w:t xml:space="preserve">A </w:t>
                  </w:r>
                  <w:r w:rsidRPr="00E70707">
                    <w:rPr>
                      <w:b/>
                      <w:sz w:val="18"/>
                      <w:szCs w:val="18"/>
                    </w:rPr>
                    <w:t>devolver</w:t>
                  </w:r>
                  <w:r w:rsidRPr="00E70707">
                    <w:rPr>
                      <w:sz w:val="18"/>
                      <w:szCs w:val="18"/>
                    </w:rPr>
                    <w:t xml:space="preserve"> o A </w:t>
                  </w:r>
                  <w:r w:rsidRPr="00E70707">
                    <w:rPr>
                      <w:b/>
                      <w:sz w:val="18"/>
                      <w:szCs w:val="18"/>
                    </w:rPr>
                    <w:t>compensar</w:t>
                  </w:r>
                  <w:r w:rsidRPr="00E70707">
                    <w:rPr>
                      <w:sz w:val="18"/>
                      <w:szCs w:val="18"/>
                    </w:rPr>
                    <w:t xml:space="preserve"> por la </w:t>
                  </w:r>
                </w:p>
                <w:p w:rsidR="00F60315" w:rsidRPr="00E70707" w:rsidRDefault="00F60315" w:rsidP="00E70707">
                  <w:pPr>
                    <w:jc w:val="center"/>
                    <w:rPr>
                      <w:sz w:val="18"/>
                      <w:szCs w:val="18"/>
                    </w:rPr>
                  </w:pPr>
                  <w:r w:rsidRPr="00E70707">
                    <w:rPr>
                      <w:sz w:val="18"/>
                      <w:szCs w:val="18"/>
                    </w:rPr>
                    <w:t xml:space="preserve">Agencia Tributaria </w:t>
                  </w:r>
                </w:p>
              </w:txbxContent>
            </v:textbox>
          </v:shape>
        </w:pict>
      </w:r>
      <w:r>
        <w:rPr>
          <w:noProof/>
          <w:lang w:eastAsia="es-ES"/>
        </w:rPr>
        <w:pict>
          <v:shape id="_x0000_s1110" type="#_x0000_t202" style="position:absolute;left:0;text-align:left;margin-left:10.25pt;margin-top:3.65pt;width:119.45pt;height:29.9pt;z-index:251730944;mso-height-percent:200;mso-height-percent:200;mso-width-relative:margin;mso-height-relative:margin" strokecolor="red">
            <v:textbox style="mso-next-textbox:#_x0000_s1110;mso-fit-shape-to-text:t">
              <w:txbxContent>
                <w:p w:rsidR="00F60315" w:rsidRPr="00E70707" w:rsidRDefault="00F60315" w:rsidP="00E70707">
                  <w:pPr>
                    <w:jc w:val="center"/>
                    <w:rPr>
                      <w:sz w:val="18"/>
                      <w:szCs w:val="18"/>
                    </w:rPr>
                  </w:pPr>
                  <w:r w:rsidRPr="00E70707">
                    <w:rPr>
                      <w:sz w:val="18"/>
                      <w:szCs w:val="18"/>
                    </w:rPr>
                    <w:t xml:space="preserve">A </w:t>
                  </w:r>
                  <w:r w:rsidRPr="00E70707">
                    <w:rPr>
                      <w:b/>
                      <w:sz w:val="18"/>
                      <w:szCs w:val="18"/>
                    </w:rPr>
                    <w:t>ingresar</w:t>
                  </w:r>
                  <w:r w:rsidRPr="00E70707">
                    <w:rPr>
                      <w:sz w:val="18"/>
                      <w:szCs w:val="18"/>
                    </w:rPr>
                    <w:t xml:space="preserve"> en la </w:t>
                  </w:r>
                </w:p>
                <w:p w:rsidR="00F60315" w:rsidRDefault="00F60315" w:rsidP="00E70707">
                  <w:pPr>
                    <w:jc w:val="center"/>
                  </w:pPr>
                  <w:r w:rsidRPr="00E70707">
                    <w:rPr>
                      <w:sz w:val="18"/>
                      <w:szCs w:val="18"/>
                    </w:rPr>
                    <w:t>Agencia Tributaria</w:t>
                  </w:r>
                  <w:r>
                    <w:t xml:space="preserve"> </w:t>
                  </w:r>
                </w:p>
              </w:txbxContent>
            </v:textbox>
          </v:shape>
        </w:pict>
      </w:r>
    </w:p>
    <w:p w:rsidR="00E70707" w:rsidRDefault="00E70707" w:rsidP="00E70707">
      <w:pPr>
        <w:ind w:left="340"/>
      </w:pPr>
    </w:p>
    <w:p w:rsidR="00E70707" w:rsidRDefault="00E70707" w:rsidP="00E70707">
      <w:pPr>
        <w:ind w:left="340"/>
      </w:pPr>
      <w:r>
        <w:rPr>
          <w:noProof/>
          <w:lang w:eastAsia="es-ES"/>
        </w:rPr>
        <w:pict>
          <v:shape id="_x0000_s1120" type="#_x0000_t32" style="position:absolute;left:0;text-align:left;margin-left:264.4pt;margin-top:8.5pt;width:0;height:35.3pt;z-index:251741184" o:connectortype="straight" strokecolor="#548dd4 [1951]" strokeweight="4.5pt"/>
        </w:pict>
      </w:r>
      <w:r>
        <w:rPr>
          <w:noProof/>
          <w:lang w:eastAsia="es-ES"/>
        </w:rPr>
        <w:pict>
          <v:shape id="_x0000_s1122" type="#_x0000_t32" style="position:absolute;left:0;text-align:left;margin-left:65.05pt;margin-top:7.05pt;width:0;height:35.3pt;z-index:251743232" o:connectortype="straight" strokecolor="red" strokeweight="4.5pt"/>
        </w:pict>
      </w:r>
    </w:p>
    <w:p w:rsidR="00E70707" w:rsidRDefault="00E70707" w:rsidP="00E70707">
      <w:pPr>
        <w:ind w:left="340"/>
      </w:pPr>
    </w:p>
    <w:p w:rsidR="00E70707" w:rsidRDefault="00E70707" w:rsidP="00E70707">
      <w:pPr>
        <w:ind w:left="340"/>
      </w:pPr>
      <w:r>
        <w:rPr>
          <w:noProof/>
        </w:rPr>
        <w:pict>
          <v:shape id="_x0000_s1119" type="#_x0000_t202" style="position:absolute;left:0;text-align:left;margin-left:97.75pt;margin-top:3.7pt;width:126.55pt;height:32.15pt;z-index:251740160;mso-height-percent:200;mso-height-percent:200;mso-width-relative:margin;mso-height-relative:margin" strokeweight="3pt">
            <v:textbox style="mso-next-textbox:#_x0000_s1119;mso-fit-shape-to-text:t">
              <w:txbxContent>
                <w:p w:rsidR="00F60315" w:rsidRPr="00E70707" w:rsidRDefault="00F60315" w:rsidP="00E70707">
                  <w:pPr>
                    <w:jc w:val="center"/>
                    <w:rPr>
                      <w:b/>
                      <w:sz w:val="18"/>
                      <w:szCs w:val="18"/>
                    </w:rPr>
                  </w:pPr>
                  <w:r w:rsidRPr="00E70707">
                    <w:rPr>
                      <w:b/>
                      <w:sz w:val="18"/>
                      <w:szCs w:val="18"/>
                    </w:rPr>
                    <w:t>Autoliquidación trimestral</w:t>
                  </w:r>
                </w:p>
                <w:p w:rsidR="00F60315" w:rsidRPr="00E70707" w:rsidRDefault="00F60315" w:rsidP="00E70707">
                  <w:pPr>
                    <w:jc w:val="center"/>
                    <w:rPr>
                      <w:b/>
                      <w:sz w:val="18"/>
                      <w:szCs w:val="18"/>
                    </w:rPr>
                  </w:pPr>
                  <w:r w:rsidRPr="00E70707">
                    <w:rPr>
                      <w:b/>
                      <w:sz w:val="18"/>
                      <w:szCs w:val="18"/>
                    </w:rPr>
                    <w:t xml:space="preserve">Modelo 303 </w:t>
                  </w:r>
                </w:p>
              </w:txbxContent>
            </v:textbox>
          </v:shape>
        </w:pict>
      </w:r>
    </w:p>
    <w:p w:rsidR="00E70707" w:rsidRDefault="00E70707" w:rsidP="00E70707">
      <w:pPr>
        <w:ind w:left="340"/>
      </w:pPr>
      <w:r>
        <w:rPr>
          <w:noProof/>
          <w:lang w:eastAsia="es-ES"/>
        </w:rPr>
        <w:pict>
          <v:shape id="_x0000_s1121" type="#_x0000_t32" style="position:absolute;left:0;text-align:left;margin-left:229.15pt;margin-top:3.55pt;width:35.25pt;height:.05pt;flip:x;z-index:251742208" o:connectortype="straight" strokecolor="#548dd4 [1951]" strokeweight="4.5pt">
            <v:stroke endarrow="block"/>
          </v:shape>
        </w:pict>
      </w:r>
      <w:r>
        <w:rPr>
          <w:noProof/>
          <w:lang w:eastAsia="es-ES"/>
        </w:rPr>
        <w:pict>
          <v:shape id="_x0000_s1123" type="#_x0000_t32" style="position:absolute;left:0;text-align:left;margin-left:65.4pt;margin-top:2.1pt;width:32.35pt;height:.05pt;flip:y;z-index:251744256" o:connectortype="straight" strokecolor="red" strokeweight="4.5pt">
            <v:stroke endarrow="block"/>
          </v:shape>
        </w:pict>
      </w:r>
    </w:p>
    <w:p w:rsidR="00E70707" w:rsidRDefault="00E70707" w:rsidP="00E70707">
      <w:pPr>
        <w:ind w:left="340"/>
      </w:pPr>
      <w:r>
        <w:rPr>
          <w:noProof/>
          <w:lang w:eastAsia="es-ES"/>
        </w:rPr>
        <w:pict>
          <v:shape id="_x0000_s1125" type="#_x0000_t67" style="position:absolute;left:0;text-align:left;margin-left:185.1pt;margin-top:10.5pt;width:7.15pt;height:32.05pt;z-index:251746304" fillcolor="#4f81bd [3204]" strokecolor="#4f81bd [3204]"/>
        </w:pict>
      </w:r>
      <w:r>
        <w:rPr>
          <w:noProof/>
          <w:lang w:eastAsia="es-ES"/>
        </w:rPr>
        <w:pict>
          <v:shape id="_x0000_s1124" type="#_x0000_t67" style="position:absolute;left:0;text-align:left;margin-left:130.1pt;margin-top:10.5pt;width:6.7pt;height:32.05pt;z-index:251745280" fillcolor="red" strokecolor="red"/>
        </w:pict>
      </w:r>
    </w:p>
    <w:p w:rsidR="00E70707" w:rsidRDefault="00E70707" w:rsidP="00E70707">
      <w:pPr>
        <w:ind w:left="340"/>
      </w:pPr>
      <w:r>
        <w:t xml:space="preserve">  </w:t>
      </w:r>
    </w:p>
    <w:p w:rsidR="00E70707" w:rsidRDefault="00E70707" w:rsidP="00E70707">
      <w:pPr>
        <w:ind w:left="340"/>
      </w:pPr>
    </w:p>
    <w:p w:rsidR="00E70707" w:rsidRDefault="00E70707" w:rsidP="00E70707">
      <w:pPr>
        <w:ind w:left="340"/>
      </w:pPr>
      <w:r>
        <w:rPr>
          <w:noProof/>
          <w:lang w:eastAsia="es-ES"/>
        </w:rPr>
        <w:pict>
          <v:shape id="_x0000_s1114" type="#_x0000_t202" style="position:absolute;left:0;text-align:left;margin-left:106.35pt;margin-top:2.3pt;width:119.45pt;height:30.65pt;z-index:251735040;mso-height-percent:200;mso-height-percent:200;mso-width-relative:margin;mso-height-relative:margin" strokeweight="1.5pt">
            <v:textbox style="mso-next-textbox:#_x0000_s1114;mso-fit-shape-to-text:t">
              <w:txbxContent>
                <w:p w:rsidR="00F60315" w:rsidRPr="00E70707" w:rsidRDefault="00F60315" w:rsidP="00E70707">
                  <w:pPr>
                    <w:jc w:val="center"/>
                    <w:rPr>
                      <w:b/>
                      <w:sz w:val="18"/>
                      <w:szCs w:val="18"/>
                    </w:rPr>
                  </w:pPr>
                  <w:r w:rsidRPr="00E70707">
                    <w:rPr>
                      <w:b/>
                      <w:sz w:val="18"/>
                      <w:szCs w:val="18"/>
                    </w:rPr>
                    <w:t xml:space="preserve">Modelo 390 </w:t>
                  </w:r>
                </w:p>
                <w:p w:rsidR="00F60315" w:rsidRPr="00E70707" w:rsidRDefault="00F60315" w:rsidP="00E70707">
                  <w:pPr>
                    <w:jc w:val="center"/>
                    <w:rPr>
                      <w:b/>
                      <w:sz w:val="18"/>
                      <w:szCs w:val="18"/>
                    </w:rPr>
                  </w:pPr>
                  <w:r w:rsidRPr="00E70707">
                    <w:rPr>
                      <w:b/>
                      <w:sz w:val="18"/>
                      <w:szCs w:val="18"/>
                    </w:rPr>
                    <w:t xml:space="preserve">Resumen anual </w:t>
                  </w:r>
                </w:p>
              </w:txbxContent>
            </v:textbox>
          </v:shape>
        </w:pict>
      </w:r>
    </w:p>
    <w:p w:rsidR="00E70707" w:rsidRDefault="00E70707" w:rsidP="00E70707">
      <w:pPr>
        <w:ind w:left="340"/>
      </w:pPr>
    </w:p>
    <w:p w:rsidR="00E70707" w:rsidRDefault="00E70707" w:rsidP="00E70707">
      <w:pPr>
        <w:ind w:left="340"/>
      </w:pPr>
    </w:p>
    <w:p w:rsidR="00E70707" w:rsidRPr="007E39F2" w:rsidRDefault="00E70707" w:rsidP="00E70707">
      <w:pPr>
        <w:ind w:left="340"/>
        <w:rPr>
          <w:b/>
        </w:rPr>
      </w:pPr>
    </w:p>
    <w:p w:rsidR="00E70707" w:rsidRPr="00E70707" w:rsidRDefault="00E70707" w:rsidP="00E70707">
      <w:pPr>
        <w:rPr>
          <w:b/>
          <w:sz w:val="20"/>
          <w:szCs w:val="20"/>
        </w:rPr>
      </w:pPr>
      <w:r w:rsidRPr="00E70707">
        <w:rPr>
          <w:b/>
          <w:sz w:val="20"/>
          <w:szCs w:val="20"/>
        </w:rPr>
        <w:t>Contabilizar siempre la factura y después el cobro o pago.</w:t>
      </w:r>
    </w:p>
    <w:p w:rsidR="00E70707" w:rsidRPr="00E70707" w:rsidRDefault="00E70707" w:rsidP="00E70707">
      <w:pPr>
        <w:rPr>
          <w:sz w:val="20"/>
          <w:szCs w:val="20"/>
        </w:rPr>
      </w:pPr>
      <w:r w:rsidRPr="00E70707">
        <w:rPr>
          <w:sz w:val="20"/>
          <w:szCs w:val="20"/>
        </w:rPr>
        <w:t xml:space="preserve">Compras mercancías por un valor de 100.000€ más 18% de IVA que pagarás al contado. </w:t>
      </w:r>
    </w:p>
    <w:p w:rsidR="00E70707" w:rsidRPr="00E70707" w:rsidRDefault="00E70707" w:rsidP="00690AEE">
      <w:pPr>
        <w:pStyle w:val="Prrafodelista"/>
        <w:numPr>
          <w:ilvl w:val="0"/>
          <w:numId w:val="36"/>
        </w:numPr>
        <w:rPr>
          <w:rFonts w:asciiTheme="minorHAnsi" w:hAnsiTheme="minorHAnsi"/>
          <w:sz w:val="20"/>
          <w:szCs w:val="20"/>
        </w:rPr>
      </w:pPr>
      <w:r w:rsidRPr="00E70707">
        <w:rPr>
          <w:rFonts w:asciiTheme="minorHAnsi" w:hAnsiTheme="minorHAnsi"/>
          <w:sz w:val="20"/>
          <w:szCs w:val="20"/>
        </w:rPr>
        <w:t>Por la recepción de la factura.</w:t>
      </w:r>
    </w:p>
    <w:p w:rsidR="00E70707" w:rsidRPr="00E70707" w:rsidRDefault="00E70707" w:rsidP="00690AEE">
      <w:pPr>
        <w:pStyle w:val="Prrafodelista"/>
        <w:numPr>
          <w:ilvl w:val="0"/>
          <w:numId w:val="36"/>
        </w:numPr>
        <w:rPr>
          <w:rFonts w:asciiTheme="minorHAnsi" w:hAnsiTheme="minorHAnsi"/>
          <w:sz w:val="20"/>
          <w:szCs w:val="20"/>
        </w:rPr>
      </w:pPr>
      <w:r w:rsidRPr="00E70707">
        <w:rPr>
          <w:rFonts w:asciiTheme="minorHAnsi" w:hAnsiTheme="minorHAnsi"/>
          <w:sz w:val="20"/>
          <w:szCs w:val="20"/>
        </w:rPr>
        <w:t>Por el pago al contado.</w:t>
      </w:r>
    </w:p>
    <w:p w:rsidR="00E70707" w:rsidRPr="00E70707" w:rsidRDefault="00E70707" w:rsidP="00E70707">
      <w:pPr>
        <w:rPr>
          <w:sz w:val="20"/>
          <w:szCs w:val="20"/>
        </w:rPr>
      </w:pPr>
    </w:p>
    <w:p w:rsidR="00E70707" w:rsidRPr="00E70707" w:rsidRDefault="00E70707" w:rsidP="00690AEE">
      <w:pPr>
        <w:pStyle w:val="Prrafodelista"/>
        <w:numPr>
          <w:ilvl w:val="0"/>
          <w:numId w:val="38"/>
        </w:numPr>
        <w:rPr>
          <w:b/>
          <w:sz w:val="20"/>
          <w:szCs w:val="20"/>
        </w:rPr>
      </w:pPr>
      <w:r w:rsidRPr="00E70707">
        <w:rPr>
          <w:b/>
          <w:sz w:val="20"/>
          <w:szCs w:val="20"/>
        </w:rPr>
        <w:t>Deducciones por descuentos en compras.</w:t>
      </w:r>
    </w:p>
    <w:p w:rsidR="00E70707" w:rsidRPr="00E70707" w:rsidRDefault="00E70707" w:rsidP="00E70707">
      <w:pPr>
        <w:rPr>
          <w:i/>
          <w:sz w:val="20"/>
          <w:szCs w:val="20"/>
        </w:rPr>
      </w:pPr>
      <w:r w:rsidRPr="00E70707">
        <w:rPr>
          <w:i/>
          <w:sz w:val="20"/>
          <w:szCs w:val="20"/>
        </w:rPr>
        <w:t>Recibes mercaderías y factura de un proveedor en 100.000€, el pago lo efectuarás a los 20 días.</w:t>
      </w:r>
    </w:p>
    <w:p w:rsidR="00E70707" w:rsidRPr="00E70707" w:rsidRDefault="00E70707" w:rsidP="00690AEE">
      <w:pPr>
        <w:pStyle w:val="Prrafodelista"/>
        <w:numPr>
          <w:ilvl w:val="0"/>
          <w:numId w:val="37"/>
        </w:numPr>
        <w:rPr>
          <w:rFonts w:asciiTheme="minorHAnsi" w:hAnsiTheme="minorHAnsi"/>
          <w:i/>
          <w:sz w:val="20"/>
          <w:szCs w:val="20"/>
        </w:rPr>
      </w:pPr>
      <w:r w:rsidRPr="00E70707">
        <w:rPr>
          <w:rFonts w:asciiTheme="minorHAnsi" w:hAnsiTheme="minorHAnsi"/>
          <w:i/>
          <w:sz w:val="20"/>
          <w:szCs w:val="20"/>
        </w:rPr>
        <w:t>Por la contabilización de la factura.</w:t>
      </w:r>
    </w:p>
    <w:p w:rsidR="00E70707" w:rsidRPr="00E70707" w:rsidRDefault="00E70707" w:rsidP="00E70707">
      <w:pPr>
        <w:tabs>
          <w:tab w:val="left" w:pos="1860"/>
          <w:tab w:val="left" w:pos="6447"/>
          <w:tab w:val="left" w:pos="7865"/>
        </w:tabs>
        <w:ind w:left="714" w:right="283"/>
        <w:jc w:val="left"/>
        <w:rPr>
          <w:i/>
          <w:sz w:val="20"/>
          <w:szCs w:val="20"/>
        </w:rPr>
      </w:pPr>
      <w:r w:rsidRPr="00E70707">
        <w:rPr>
          <w:i/>
          <w:sz w:val="20"/>
          <w:szCs w:val="20"/>
        </w:rPr>
        <w:tab/>
      </w:r>
      <w:r w:rsidRPr="00E70707">
        <w:rPr>
          <w:i/>
          <w:sz w:val="20"/>
          <w:szCs w:val="20"/>
        </w:rPr>
        <w:tab/>
      </w:r>
      <w:r w:rsidRPr="00E70707">
        <w:rPr>
          <w:i/>
          <w:sz w:val="20"/>
          <w:szCs w:val="20"/>
        </w:rPr>
        <w:tab/>
      </w:r>
    </w:p>
    <w:p w:rsidR="00E70707" w:rsidRPr="00E70707" w:rsidRDefault="00E70707" w:rsidP="00E70707">
      <w:pPr>
        <w:rPr>
          <w:i/>
          <w:sz w:val="20"/>
          <w:szCs w:val="20"/>
        </w:rPr>
      </w:pPr>
      <w:r w:rsidRPr="00E70707">
        <w:rPr>
          <w:i/>
          <w:sz w:val="20"/>
          <w:szCs w:val="20"/>
        </w:rPr>
        <w:t>A los 10 días recibes una nota de abono de este proveedor en concepto de descuento por pronto pago, el 3%.</w:t>
      </w:r>
    </w:p>
    <w:p w:rsidR="00E70707" w:rsidRPr="00E70707" w:rsidRDefault="00E70707" w:rsidP="00E70707">
      <w:pPr>
        <w:tabs>
          <w:tab w:val="left" w:pos="1847"/>
          <w:tab w:val="left" w:pos="6313"/>
          <w:tab w:val="left" w:pos="7707"/>
        </w:tabs>
        <w:ind w:left="714" w:right="283"/>
        <w:jc w:val="left"/>
        <w:rPr>
          <w:i/>
          <w:sz w:val="20"/>
          <w:szCs w:val="20"/>
        </w:rPr>
      </w:pPr>
      <w:r w:rsidRPr="00E70707">
        <w:rPr>
          <w:i/>
          <w:sz w:val="20"/>
          <w:szCs w:val="20"/>
        </w:rPr>
        <w:tab/>
      </w:r>
      <w:r w:rsidRPr="00E70707">
        <w:rPr>
          <w:i/>
          <w:sz w:val="20"/>
          <w:szCs w:val="20"/>
        </w:rPr>
        <w:tab/>
      </w:r>
      <w:r w:rsidRPr="00E70707">
        <w:rPr>
          <w:i/>
          <w:sz w:val="20"/>
          <w:szCs w:val="20"/>
        </w:rPr>
        <w:tab/>
      </w:r>
    </w:p>
    <w:p w:rsidR="00E70707" w:rsidRPr="00E70707" w:rsidRDefault="00E70707" w:rsidP="00E70707">
      <w:pPr>
        <w:rPr>
          <w:sz w:val="20"/>
          <w:szCs w:val="20"/>
        </w:rPr>
      </w:pPr>
      <w:r w:rsidRPr="00E70707">
        <w:rPr>
          <w:b/>
          <w:sz w:val="20"/>
          <w:szCs w:val="20"/>
        </w:rPr>
        <w:lastRenderedPageBreak/>
        <w:t>Siempre, siempre, siempre,</w:t>
      </w:r>
      <w:r w:rsidRPr="00E70707">
        <w:rPr>
          <w:sz w:val="20"/>
          <w:szCs w:val="20"/>
        </w:rPr>
        <w:t xml:space="preserve"> los descuentos sobre compras te los harán sobre la base imponible, porque el IVA es un impuesto indirecto que… y nosotros somos unos meros recaudadores del mismo. </w:t>
      </w:r>
    </w:p>
    <w:p w:rsidR="00E70707" w:rsidRPr="00E70707" w:rsidRDefault="00E70707" w:rsidP="00E70707">
      <w:pPr>
        <w:rPr>
          <w:i/>
          <w:sz w:val="20"/>
          <w:szCs w:val="20"/>
        </w:rPr>
      </w:pPr>
    </w:p>
    <w:p w:rsidR="00E70707" w:rsidRPr="00E70707" w:rsidRDefault="00E70707" w:rsidP="00690AEE">
      <w:pPr>
        <w:pStyle w:val="Prrafodelista"/>
        <w:numPr>
          <w:ilvl w:val="0"/>
          <w:numId w:val="37"/>
        </w:numPr>
        <w:rPr>
          <w:rFonts w:asciiTheme="minorHAnsi" w:hAnsiTheme="minorHAnsi"/>
          <w:i/>
          <w:sz w:val="20"/>
          <w:szCs w:val="20"/>
        </w:rPr>
      </w:pPr>
      <w:r w:rsidRPr="00E70707">
        <w:rPr>
          <w:rFonts w:asciiTheme="minorHAnsi" w:hAnsiTheme="minorHAnsi"/>
          <w:i/>
          <w:sz w:val="20"/>
          <w:szCs w:val="20"/>
        </w:rPr>
        <w:t>Por el pago a los 20 días.</w:t>
      </w:r>
    </w:p>
    <w:p w:rsidR="00E70707" w:rsidRPr="00E70707" w:rsidRDefault="00E70707" w:rsidP="00E70707">
      <w:pPr>
        <w:rPr>
          <w:sz w:val="20"/>
          <w:szCs w:val="20"/>
        </w:rPr>
      </w:pPr>
    </w:p>
    <w:p w:rsidR="00E70707" w:rsidRPr="00E70707" w:rsidRDefault="00E70707" w:rsidP="00690AEE">
      <w:pPr>
        <w:pStyle w:val="Prrafodelista"/>
        <w:numPr>
          <w:ilvl w:val="0"/>
          <w:numId w:val="38"/>
        </w:numPr>
        <w:rPr>
          <w:b/>
          <w:sz w:val="20"/>
          <w:szCs w:val="20"/>
        </w:rPr>
      </w:pPr>
      <w:r w:rsidRPr="00E70707">
        <w:rPr>
          <w:b/>
          <w:sz w:val="20"/>
          <w:szCs w:val="20"/>
        </w:rPr>
        <w:t>Deducciones por descuentos en ventas.</w:t>
      </w:r>
    </w:p>
    <w:p w:rsidR="00E70707" w:rsidRPr="00E70707" w:rsidRDefault="00E70707" w:rsidP="00E70707">
      <w:pPr>
        <w:rPr>
          <w:i/>
          <w:sz w:val="20"/>
          <w:szCs w:val="20"/>
        </w:rPr>
      </w:pPr>
      <w:r w:rsidRPr="00E70707">
        <w:rPr>
          <w:i/>
          <w:sz w:val="20"/>
          <w:szCs w:val="20"/>
        </w:rPr>
        <w:t>Vendes mercancías a un cliente en 100.000€, el cobro es a 30 días por banco.</w:t>
      </w:r>
    </w:p>
    <w:p w:rsidR="00E70707" w:rsidRPr="00E70707" w:rsidRDefault="00E70707" w:rsidP="00690AEE">
      <w:pPr>
        <w:pStyle w:val="Prrafodelista"/>
        <w:numPr>
          <w:ilvl w:val="0"/>
          <w:numId w:val="37"/>
        </w:numPr>
        <w:rPr>
          <w:rFonts w:asciiTheme="minorHAnsi" w:hAnsiTheme="minorHAnsi"/>
          <w:i/>
          <w:sz w:val="20"/>
          <w:szCs w:val="20"/>
        </w:rPr>
      </w:pPr>
      <w:r w:rsidRPr="00E70707">
        <w:rPr>
          <w:rFonts w:asciiTheme="minorHAnsi" w:hAnsiTheme="minorHAnsi"/>
          <w:i/>
          <w:sz w:val="20"/>
          <w:szCs w:val="20"/>
        </w:rPr>
        <w:t>Por la emisión de la factura.</w:t>
      </w:r>
    </w:p>
    <w:p w:rsidR="00E70707" w:rsidRPr="00E70707" w:rsidRDefault="00E70707" w:rsidP="00E70707">
      <w:pPr>
        <w:tabs>
          <w:tab w:val="left" w:pos="1860"/>
          <w:tab w:val="left" w:pos="6447"/>
          <w:tab w:val="left" w:pos="7865"/>
        </w:tabs>
        <w:ind w:left="714" w:right="283"/>
        <w:jc w:val="left"/>
        <w:rPr>
          <w:i/>
          <w:sz w:val="20"/>
          <w:szCs w:val="20"/>
        </w:rPr>
      </w:pPr>
      <w:r w:rsidRPr="00E70707">
        <w:rPr>
          <w:i/>
          <w:sz w:val="20"/>
          <w:szCs w:val="20"/>
        </w:rPr>
        <w:tab/>
      </w:r>
      <w:r w:rsidRPr="00E70707">
        <w:rPr>
          <w:i/>
          <w:sz w:val="20"/>
          <w:szCs w:val="20"/>
        </w:rPr>
        <w:tab/>
      </w:r>
      <w:r w:rsidRPr="00E70707">
        <w:rPr>
          <w:i/>
          <w:sz w:val="20"/>
          <w:szCs w:val="20"/>
        </w:rPr>
        <w:tab/>
      </w:r>
    </w:p>
    <w:p w:rsidR="00E70707" w:rsidRPr="00E70707" w:rsidRDefault="00E70707" w:rsidP="00E70707">
      <w:pPr>
        <w:rPr>
          <w:i/>
          <w:sz w:val="20"/>
          <w:szCs w:val="20"/>
        </w:rPr>
      </w:pPr>
      <w:r w:rsidRPr="00E70707">
        <w:rPr>
          <w:i/>
          <w:sz w:val="20"/>
          <w:szCs w:val="20"/>
        </w:rPr>
        <w:t>El cliente te paga a los 10 días y decides por ello hacerle un descuento por pronto pago del 3%.</w:t>
      </w:r>
    </w:p>
    <w:p w:rsidR="00E70707" w:rsidRPr="00E70707" w:rsidRDefault="00E70707" w:rsidP="00E70707">
      <w:pPr>
        <w:tabs>
          <w:tab w:val="left" w:pos="1860"/>
          <w:tab w:val="left" w:pos="6447"/>
          <w:tab w:val="left" w:pos="7865"/>
        </w:tabs>
        <w:ind w:left="714" w:right="283"/>
        <w:jc w:val="left"/>
        <w:rPr>
          <w:i/>
          <w:sz w:val="20"/>
          <w:szCs w:val="20"/>
        </w:rPr>
      </w:pPr>
      <w:r w:rsidRPr="00E70707">
        <w:rPr>
          <w:i/>
          <w:sz w:val="20"/>
          <w:szCs w:val="20"/>
        </w:rPr>
        <w:tab/>
      </w:r>
      <w:r w:rsidRPr="00E70707">
        <w:rPr>
          <w:i/>
          <w:sz w:val="20"/>
          <w:szCs w:val="20"/>
        </w:rPr>
        <w:tab/>
      </w:r>
      <w:r w:rsidRPr="00E70707">
        <w:rPr>
          <w:i/>
          <w:sz w:val="20"/>
          <w:szCs w:val="20"/>
        </w:rPr>
        <w:tab/>
      </w:r>
    </w:p>
    <w:p w:rsidR="00E70707" w:rsidRPr="00E70707" w:rsidRDefault="00E70707" w:rsidP="00E70707">
      <w:pPr>
        <w:rPr>
          <w:sz w:val="20"/>
          <w:szCs w:val="20"/>
        </w:rPr>
      </w:pPr>
      <w:r w:rsidRPr="00E70707">
        <w:rPr>
          <w:b/>
          <w:sz w:val="20"/>
          <w:szCs w:val="20"/>
        </w:rPr>
        <w:t xml:space="preserve">Siempre </w:t>
      </w:r>
      <w:proofErr w:type="spellStart"/>
      <w:r w:rsidRPr="00E70707">
        <w:rPr>
          <w:b/>
          <w:sz w:val="20"/>
          <w:szCs w:val="20"/>
        </w:rPr>
        <w:t>siempre</w:t>
      </w:r>
      <w:proofErr w:type="spellEnd"/>
      <w:r w:rsidRPr="00E70707">
        <w:rPr>
          <w:b/>
          <w:sz w:val="20"/>
          <w:szCs w:val="20"/>
        </w:rPr>
        <w:t xml:space="preserve"> </w:t>
      </w:r>
      <w:proofErr w:type="spellStart"/>
      <w:r w:rsidRPr="00E70707">
        <w:rPr>
          <w:b/>
          <w:sz w:val="20"/>
          <w:szCs w:val="20"/>
        </w:rPr>
        <w:t>siempre</w:t>
      </w:r>
      <w:proofErr w:type="spellEnd"/>
      <w:r w:rsidRPr="00E70707">
        <w:rPr>
          <w:b/>
          <w:sz w:val="20"/>
          <w:szCs w:val="20"/>
        </w:rPr>
        <w:t>,</w:t>
      </w:r>
      <w:r w:rsidRPr="00E70707">
        <w:rPr>
          <w:sz w:val="20"/>
          <w:szCs w:val="20"/>
        </w:rPr>
        <w:t xml:space="preserve"> los descuentos sobre ventas los deberás hacer sobre la base imponible, porque el IVA es un impuesto indirecto que… y nosotros somos unos meros recaudadores del mismo. </w:t>
      </w:r>
    </w:p>
    <w:p w:rsidR="00E70707" w:rsidRPr="00E70707" w:rsidRDefault="00E70707" w:rsidP="00690AEE">
      <w:pPr>
        <w:pStyle w:val="Prrafodelista"/>
        <w:numPr>
          <w:ilvl w:val="0"/>
          <w:numId w:val="37"/>
        </w:numPr>
        <w:rPr>
          <w:rFonts w:asciiTheme="minorHAnsi" w:hAnsiTheme="minorHAnsi"/>
          <w:i/>
          <w:sz w:val="20"/>
          <w:szCs w:val="20"/>
        </w:rPr>
      </w:pPr>
      <w:r w:rsidRPr="00E70707">
        <w:rPr>
          <w:rFonts w:asciiTheme="minorHAnsi" w:hAnsiTheme="minorHAnsi"/>
          <w:i/>
          <w:sz w:val="20"/>
          <w:szCs w:val="20"/>
        </w:rPr>
        <w:t>Por el cobro a los 10 días.</w:t>
      </w:r>
    </w:p>
    <w:p w:rsidR="0004577A" w:rsidRPr="0004577A" w:rsidRDefault="0004577A" w:rsidP="0004577A">
      <w:pPr>
        <w:pStyle w:val="Ttulo2"/>
        <w:rPr>
          <w:sz w:val="20"/>
          <w:szCs w:val="20"/>
        </w:rPr>
      </w:pPr>
      <w:bookmarkStart w:id="21" w:name="_Toc322515260"/>
      <w:r w:rsidRPr="0004577A">
        <w:rPr>
          <w:sz w:val="20"/>
          <w:szCs w:val="20"/>
        </w:rPr>
        <w:t>3.1 IVA soportado, deducible.</w:t>
      </w:r>
      <w:bookmarkEnd w:id="21"/>
    </w:p>
    <w:p w:rsidR="0004577A" w:rsidRDefault="0004577A" w:rsidP="0004577A">
      <w:pPr>
        <w:rPr>
          <w:sz w:val="20"/>
          <w:szCs w:val="20"/>
        </w:rPr>
      </w:pPr>
      <w:r w:rsidRPr="0004577A">
        <w:rPr>
          <w:sz w:val="20"/>
          <w:szCs w:val="20"/>
        </w:rPr>
        <w:t xml:space="preserve">Cada vez que compres o te hagan servicios, te cargarán con el tipo impositivo aplicado a la operación realizada. Hay que decir que tienes operaciones que no están sujetas a IVA, como es el caso de operaciones de seguro, hospitalización, enseñanza, formación, </w:t>
      </w:r>
      <w:proofErr w:type="spellStart"/>
      <w:r w:rsidRPr="0004577A">
        <w:rPr>
          <w:sz w:val="20"/>
          <w:szCs w:val="20"/>
        </w:rPr>
        <w:t>etc</w:t>
      </w:r>
      <w:proofErr w:type="spellEnd"/>
      <w:r w:rsidRPr="0004577A">
        <w:rPr>
          <w:sz w:val="20"/>
          <w:szCs w:val="20"/>
        </w:rPr>
        <w:t>; puedes encontrar las exenciones en el artículo 20 de la LIVA.</w:t>
      </w:r>
    </w:p>
    <w:p w:rsidR="0004577A" w:rsidRDefault="0004577A" w:rsidP="0004577A">
      <w:pPr>
        <w:rPr>
          <w:sz w:val="20"/>
          <w:szCs w:val="20"/>
        </w:rPr>
      </w:pPr>
    </w:p>
    <w:p w:rsidR="00F103BA" w:rsidRPr="00F103BA" w:rsidRDefault="00F103BA" w:rsidP="00F103BA">
      <w:pPr>
        <w:rPr>
          <w:sz w:val="20"/>
          <w:szCs w:val="20"/>
        </w:rPr>
      </w:pPr>
      <w:r w:rsidRPr="00F103BA">
        <w:rPr>
          <w:sz w:val="20"/>
          <w:szCs w:val="20"/>
        </w:rPr>
        <w:t xml:space="preserve">Compras mercancías </w:t>
      </w:r>
      <w:r>
        <w:rPr>
          <w:sz w:val="20"/>
          <w:szCs w:val="20"/>
        </w:rPr>
        <w:t>por un valor de 1</w:t>
      </w:r>
      <w:r w:rsidRPr="00F103BA">
        <w:rPr>
          <w:sz w:val="20"/>
          <w:szCs w:val="20"/>
        </w:rPr>
        <w:t xml:space="preserve">0.000€ </w:t>
      </w:r>
      <w:r>
        <w:rPr>
          <w:sz w:val="20"/>
          <w:szCs w:val="20"/>
        </w:rPr>
        <w:t xml:space="preserve">(IVA 18%) </w:t>
      </w:r>
      <w:r w:rsidRPr="00F103BA">
        <w:rPr>
          <w:sz w:val="20"/>
          <w:szCs w:val="20"/>
        </w:rPr>
        <w:t>que pagarás por banco a los 20 días.</w:t>
      </w:r>
      <w:r>
        <w:rPr>
          <w:sz w:val="20"/>
          <w:szCs w:val="20"/>
        </w:rPr>
        <w:t xml:space="preserve"> </w:t>
      </w:r>
    </w:p>
    <w:p w:rsidR="00F103BA" w:rsidRPr="00F103BA" w:rsidRDefault="00F103BA" w:rsidP="00F103BA">
      <w:pPr>
        <w:rPr>
          <w:sz w:val="20"/>
          <w:szCs w:val="20"/>
        </w:rPr>
      </w:pPr>
      <w:r w:rsidRPr="00F103BA">
        <w:rPr>
          <w:sz w:val="20"/>
          <w:szCs w:val="20"/>
        </w:rPr>
        <w:t>Por la recepción de la factura.</w:t>
      </w:r>
    </w:p>
    <w:p w:rsidR="00F103BA" w:rsidRPr="00961E56" w:rsidRDefault="00F103BA" w:rsidP="00F103BA">
      <w:pPr>
        <w:tabs>
          <w:tab w:val="left" w:pos="1134"/>
          <w:tab w:val="left" w:pos="4536"/>
          <w:tab w:val="left" w:pos="5670"/>
          <w:tab w:val="left" w:pos="7865"/>
        </w:tabs>
        <w:jc w:val="left"/>
        <w:rPr>
          <w:b/>
          <w:i/>
          <w:iCs/>
          <w:sz w:val="18"/>
          <w:szCs w:val="18"/>
        </w:rPr>
      </w:pPr>
      <w:r w:rsidRPr="00961E56">
        <w:rPr>
          <w:b/>
          <w:bCs/>
          <w:i/>
          <w:sz w:val="18"/>
          <w:szCs w:val="18"/>
        </w:rPr>
        <w:t>CUENTA</w:t>
      </w:r>
      <w:r w:rsidRPr="00961E56">
        <w:rPr>
          <w:b/>
          <w:bCs/>
          <w:i/>
          <w:sz w:val="18"/>
          <w:szCs w:val="18"/>
        </w:rPr>
        <w:tab/>
        <w:t>CONCEPTO</w:t>
      </w:r>
      <w:r w:rsidRPr="00961E56">
        <w:rPr>
          <w:b/>
          <w:bCs/>
          <w:i/>
          <w:sz w:val="18"/>
          <w:szCs w:val="18"/>
        </w:rPr>
        <w:tab/>
        <w:t>DEBE</w:t>
      </w:r>
      <w:r w:rsidRPr="00961E56">
        <w:rPr>
          <w:b/>
          <w:bCs/>
          <w:i/>
          <w:sz w:val="18"/>
          <w:szCs w:val="18"/>
        </w:rPr>
        <w:tab/>
      </w:r>
      <w:r w:rsidRPr="00961E56">
        <w:rPr>
          <w:b/>
          <w:i/>
          <w:iCs/>
          <w:sz w:val="18"/>
          <w:szCs w:val="18"/>
        </w:rPr>
        <w:t>HABER</w:t>
      </w:r>
    </w:p>
    <w:p w:rsidR="00F103BA" w:rsidRPr="00961E56" w:rsidRDefault="00F103BA" w:rsidP="00F103BA">
      <w:pPr>
        <w:tabs>
          <w:tab w:val="left" w:pos="1134"/>
          <w:tab w:val="left" w:pos="4536"/>
          <w:tab w:val="left" w:pos="5670"/>
          <w:tab w:val="left" w:pos="7865"/>
        </w:tabs>
        <w:ind w:right="283"/>
        <w:jc w:val="left"/>
        <w:rPr>
          <w:i/>
          <w:sz w:val="18"/>
          <w:szCs w:val="18"/>
        </w:rPr>
      </w:pPr>
      <w:r>
        <w:rPr>
          <w:i/>
          <w:sz w:val="18"/>
          <w:szCs w:val="18"/>
        </w:rPr>
        <w:t>600</w:t>
      </w:r>
      <w:r>
        <w:rPr>
          <w:i/>
          <w:sz w:val="18"/>
          <w:szCs w:val="18"/>
        </w:rPr>
        <w:tab/>
        <w:t>Compra de mercaderías</w:t>
      </w:r>
      <w:r>
        <w:rPr>
          <w:i/>
          <w:sz w:val="18"/>
          <w:szCs w:val="18"/>
        </w:rPr>
        <w:tab/>
        <w:t>1000</w:t>
      </w:r>
      <w:r w:rsidRPr="00961E56">
        <w:rPr>
          <w:i/>
          <w:sz w:val="18"/>
          <w:szCs w:val="18"/>
        </w:rPr>
        <w:t>0</w:t>
      </w:r>
      <w:r w:rsidRPr="00961E56">
        <w:rPr>
          <w:i/>
          <w:sz w:val="18"/>
          <w:szCs w:val="18"/>
        </w:rPr>
        <w:tab/>
      </w:r>
    </w:p>
    <w:p w:rsidR="00F103BA" w:rsidRPr="00961E56" w:rsidRDefault="00F103BA" w:rsidP="00F103BA">
      <w:pPr>
        <w:tabs>
          <w:tab w:val="left" w:pos="1134"/>
          <w:tab w:val="left" w:pos="4536"/>
          <w:tab w:val="left" w:pos="5670"/>
          <w:tab w:val="left" w:pos="7865"/>
        </w:tabs>
        <w:ind w:right="283"/>
        <w:jc w:val="left"/>
        <w:rPr>
          <w:i/>
          <w:sz w:val="18"/>
          <w:szCs w:val="18"/>
        </w:rPr>
      </w:pPr>
      <w:r w:rsidRPr="00961E56">
        <w:rPr>
          <w:b/>
          <w:i/>
          <w:sz w:val="18"/>
          <w:szCs w:val="18"/>
        </w:rPr>
        <w:t>472</w:t>
      </w:r>
      <w:r w:rsidRPr="00961E56">
        <w:rPr>
          <w:b/>
          <w:i/>
          <w:sz w:val="18"/>
          <w:szCs w:val="18"/>
        </w:rPr>
        <w:tab/>
        <w:t>HP, Iva Soportado</w:t>
      </w:r>
      <w:r w:rsidRPr="00961E56">
        <w:rPr>
          <w:b/>
          <w:i/>
          <w:sz w:val="18"/>
          <w:szCs w:val="18"/>
        </w:rPr>
        <w:tab/>
      </w:r>
      <w:r>
        <w:rPr>
          <w:i/>
          <w:sz w:val="18"/>
          <w:szCs w:val="18"/>
        </w:rPr>
        <w:t>1800</w:t>
      </w:r>
      <w:r w:rsidRPr="00961E56">
        <w:rPr>
          <w:i/>
          <w:sz w:val="18"/>
          <w:szCs w:val="18"/>
        </w:rPr>
        <w:tab/>
      </w:r>
    </w:p>
    <w:p w:rsidR="00F103BA" w:rsidRPr="00961E56" w:rsidRDefault="00F103BA" w:rsidP="00F103BA">
      <w:pPr>
        <w:tabs>
          <w:tab w:val="left" w:pos="1134"/>
          <w:tab w:val="left" w:pos="4536"/>
          <w:tab w:val="left" w:pos="5670"/>
          <w:tab w:val="left" w:pos="7865"/>
        </w:tabs>
        <w:ind w:right="283"/>
        <w:jc w:val="left"/>
        <w:rPr>
          <w:i/>
          <w:sz w:val="18"/>
          <w:szCs w:val="18"/>
        </w:rPr>
      </w:pPr>
      <w:r>
        <w:rPr>
          <w:i/>
          <w:sz w:val="18"/>
          <w:szCs w:val="18"/>
        </w:rPr>
        <w:t>400</w:t>
      </w:r>
      <w:r>
        <w:rPr>
          <w:i/>
          <w:sz w:val="18"/>
          <w:szCs w:val="18"/>
        </w:rPr>
        <w:tab/>
        <w:t xml:space="preserve">Proveedores </w:t>
      </w:r>
      <w:r>
        <w:rPr>
          <w:i/>
          <w:sz w:val="18"/>
          <w:szCs w:val="18"/>
        </w:rPr>
        <w:tab/>
      </w:r>
      <w:r>
        <w:rPr>
          <w:i/>
          <w:sz w:val="18"/>
          <w:szCs w:val="18"/>
        </w:rPr>
        <w:tab/>
        <w:t>1180</w:t>
      </w:r>
      <w:r w:rsidRPr="00961E56">
        <w:rPr>
          <w:i/>
          <w:sz w:val="18"/>
          <w:szCs w:val="18"/>
        </w:rPr>
        <w:t>0</w:t>
      </w:r>
    </w:p>
    <w:p w:rsidR="00F103BA" w:rsidRPr="00961E56" w:rsidRDefault="00F103BA" w:rsidP="00F103BA">
      <w:pPr>
        <w:tabs>
          <w:tab w:val="left" w:pos="1860"/>
          <w:tab w:val="left" w:pos="6447"/>
          <w:tab w:val="left" w:pos="7865"/>
        </w:tabs>
        <w:ind w:left="714" w:right="283"/>
        <w:jc w:val="left"/>
        <w:rPr>
          <w:i/>
          <w:sz w:val="18"/>
          <w:szCs w:val="18"/>
        </w:rPr>
      </w:pPr>
      <w:r w:rsidRPr="00961E56">
        <w:rPr>
          <w:i/>
          <w:sz w:val="18"/>
          <w:szCs w:val="18"/>
        </w:rPr>
        <w:tab/>
      </w:r>
      <w:r w:rsidRPr="00961E56">
        <w:rPr>
          <w:i/>
          <w:sz w:val="18"/>
          <w:szCs w:val="18"/>
        </w:rPr>
        <w:tab/>
      </w:r>
      <w:r w:rsidRPr="00961E56">
        <w:rPr>
          <w:i/>
          <w:sz w:val="18"/>
          <w:szCs w:val="18"/>
        </w:rPr>
        <w:tab/>
      </w:r>
    </w:p>
    <w:p w:rsidR="00F103BA" w:rsidRPr="00F103BA" w:rsidRDefault="00F103BA" w:rsidP="00F103BA">
      <w:pPr>
        <w:rPr>
          <w:sz w:val="20"/>
          <w:szCs w:val="20"/>
        </w:rPr>
      </w:pPr>
      <w:r w:rsidRPr="00F103BA">
        <w:rPr>
          <w:sz w:val="20"/>
          <w:szCs w:val="20"/>
        </w:rPr>
        <w:t>Por el pago a los 20 días.</w:t>
      </w:r>
    </w:p>
    <w:p w:rsidR="00F103BA" w:rsidRPr="00961E56" w:rsidRDefault="00F103BA" w:rsidP="00F103BA">
      <w:pPr>
        <w:tabs>
          <w:tab w:val="left" w:pos="1134"/>
          <w:tab w:val="left" w:pos="4536"/>
          <w:tab w:val="left" w:pos="5670"/>
          <w:tab w:val="left" w:pos="7865"/>
        </w:tabs>
        <w:jc w:val="left"/>
        <w:rPr>
          <w:b/>
          <w:i/>
          <w:iCs/>
          <w:sz w:val="18"/>
          <w:szCs w:val="18"/>
        </w:rPr>
      </w:pPr>
      <w:r w:rsidRPr="00961E56">
        <w:rPr>
          <w:b/>
          <w:bCs/>
          <w:i/>
          <w:sz w:val="18"/>
          <w:szCs w:val="18"/>
        </w:rPr>
        <w:t>CUENTA</w:t>
      </w:r>
      <w:r w:rsidRPr="00961E56">
        <w:rPr>
          <w:b/>
          <w:bCs/>
          <w:i/>
          <w:sz w:val="18"/>
          <w:szCs w:val="18"/>
        </w:rPr>
        <w:tab/>
        <w:t>CONCEPTO</w:t>
      </w:r>
      <w:r w:rsidRPr="00961E56">
        <w:rPr>
          <w:b/>
          <w:bCs/>
          <w:i/>
          <w:sz w:val="18"/>
          <w:szCs w:val="18"/>
        </w:rPr>
        <w:tab/>
        <w:t>DEBE</w:t>
      </w:r>
      <w:r w:rsidRPr="00961E56">
        <w:rPr>
          <w:b/>
          <w:bCs/>
          <w:i/>
          <w:sz w:val="18"/>
          <w:szCs w:val="18"/>
        </w:rPr>
        <w:tab/>
      </w:r>
      <w:r w:rsidRPr="00961E56">
        <w:rPr>
          <w:b/>
          <w:i/>
          <w:iCs/>
          <w:sz w:val="18"/>
          <w:szCs w:val="18"/>
        </w:rPr>
        <w:t>HABER</w:t>
      </w:r>
    </w:p>
    <w:p w:rsidR="00F103BA" w:rsidRPr="00961E56" w:rsidRDefault="00F103BA" w:rsidP="00F103BA">
      <w:pPr>
        <w:tabs>
          <w:tab w:val="left" w:pos="1134"/>
          <w:tab w:val="left" w:pos="4536"/>
          <w:tab w:val="left" w:pos="5670"/>
          <w:tab w:val="left" w:pos="7865"/>
        </w:tabs>
        <w:ind w:right="283"/>
        <w:jc w:val="left"/>
        <w:rPr>
          <w:i/>
          <w:sz w:val="18"/>
          <w:szCs w:val="18"/>
        </w:rPr>
      </w:pPr>
      <w:r>
        <w:rPr>
          <w:i/>
          <w:sz w:val="18"/>
          <w:szCs w:val="18"/>
        </w:rPr>
        <w:t>400</w:t>
      </w:r>
      <w:r>
        <w:rPr>
          <w:i/>
          <w:sz w:val="18"/>
          <w:szCs w:val="18"/>
        </w:rPr>
        <w:tab/>
        <w:t xml:space="preserve">Proveedores </w:t>
      </w:r>
      <w:r>
        <w:rPr>
          <w:i/>
          <w:sz w:val="18"/>
          <w:szCs w:val="18"/>
        </w:rPr>
        <w:tab/>
        <w:t>1180</w:t>
      </w:r>
      <w:r w:rsidRPr="00961E56">
        <w:rPr>
          <w:i/>
          <w:sz w:val="18"/>
          <w:szCs w:val="18"/>
        </w:rPr>
        <w:t>0</w:t>
      </w:r>
      <w:r w:rsidRPr="00961E56">
        <w:rPr>
          <w:i/>
          <w:sz w:val="18"/>
          <w:szCs w:val="18"/>
        </w:rPr>
        <w:tab/>
      </w:r>
    </w:p>
    <w:p w:rsidR="00F103BA" w:rsidRPr="00961E56" w:rsidRDefault="00F103BA" w:rsidP="00F103BA">
      <w:pPr>
        <w:tabs>
          <w:tab w:val="left" w:pos="1134"/>
          <w:tab w:val="left" w:pos="4536"/>
          <w:tab w:val="left" w:pos="5670"/>
          <w:tab w:val="left" w:pos="7865"/>
        </w:tabs>
        <w:ind w:right="283"/>
        <w:jc w:val="left"/>
        <w:rPr>
          <w:i/>
          <w:sz w:val="18"/>
          <w:szCs w:val="18"/>
        </w:rPr>
      </w:pPr>
      <w:r>
        <w:rPr>
          <w:i/>
          <w:sz w:val="18"/>
          <w:szCs w:val="18"/>
        </w:rPr>
        <w:lastRenderedPageBreak/>
        <w:t>572</w:t>
      </w:r>
      <w:r>
        <w:rPr>
          <w:i/>
          <w:sz w:val="18"/>
          <w:szCs w:val="18"/>
        </w:rPr>
        <w:tab/>
        <w:t xml:space="preserve">Bancos </w:t>
      </w:r>
      <w:r>
        <w:rPr>
          <w:i/>
          <w:sz w:val="18"/>
          <w:szCs w:val="18"/>
        </w:rPr>
        <w:tab/>
      </w:r>
      <w:r>
        <w:rPr>
          <w:i/>
          <w:sz w:val="18"/>
          <w:szCs w:val="18"/>
        </w:rPr>
        <w:tab/>
        <w:t>1180</w:t>
      </w:r>
      <w:r w:rsidRPr="00961E56">
        <w:rPr>
          <w:i/>
          <w:sz w:val="18"/>
          <w:szCs w:val="18"/>
        </w:rPr>
        <w:t>0</w:t>
      </w:r>
    </w:p>
    <w:p w:rsidR="0004577A" w:rsidRPr="0004577A" w:rsidRDefault="0004577A" w:rsidP="0004577A">
      <w:pPr>
        <w:rPr>
          <w:sz w:val="20"/>
          <w:szCs w:val="20"/>
        </w:rPr>
      </w:pPr>
    </w:p>
    <w:p w:rsidR="00196F7B" w:rsidRDefault="0004577A" w:rsidP="00196F7B">
      <w:pPr>
        <w:rPr>
          <w:sz w:val="20"/>
          <w:szCs w:val="20"/>
        </w:rPr>
      </w:pPr>
      <w:r>
        <w:rPr>
          <w:sz w:val="20"/>
          <w:szCs w:val="20"/>
        </w:rPr>
        <w:t>Unas puntualizaciones</w:t>
      </w:r>
      <w:r w:rsidR="008D77D1">
        <w:rPr>
          <w:sz w:val="20"/>
          <w:szCs w:val="20"/>
        </w:rPr>
        <w:t xml:space="preserve"> respecto a la facturación. Existen tres casos especiales de contabilización de este IVA:</w:t>
      </w:r>
    </w:p>
    <w:p w:rsidR="008D77D1" w:rsidRDefault="008D77D1" w:rsidP="00690AEE">
      <w:pPr>
        <w:pStyle w:val="Prrafodelista"/>
        <w:numPr>
          <w:ilvl w:val="0"/>
          <w:numId w:val="28"/>
        </w:numPr>
        <w:rPr>
          <w:sz w:val="20"/>
          <w:szCs w:val="20"/>
        </w:rPr>
      </w:pPr>
      <w:r>
        <w:rPr>
          <w:sz w:val="20"/>
          <w:szCs w:val="20"/>
        </w:rPr>
        <w:t>Entrega de la mercancía y facturación coincidentes en el tiempo.</w:t>
      </w:r>
    </w:p>
    <w:p w:rsidR="008D77D1" w:rsidRDefault="008D77D1" w:rsidP="00690AEE">
      <w:pPr>
        <w:pStyle w:val="Prrafodelista"/>
        <w:numPr>
          <w:ilvl w:val="0"/>
          <w:numId w:val="28"/>
        </w:numPr>
        <w:rPr>
          <w:sz w:val="20"/>
          <w:szCs w:val="20"/>
        </w:rPr>
      </w:pPr>
      <w:r>
        <w:rPr>
          <w:sz w:val="20"/>
          <w:szCs w:val="20"/>
        </w:rPr>
        <w:t>Entrega de la mercancía y facturación posterior.</w:t>
      </w:r>
    </w:p>
    <w:p w:rsidR="008D77D1" w:rsidRDefault="008D77D1" w:rsidP="00690AEE">
      <w:pPr>
        <w:pStyle w:val="Prrafodelista"/>
        <w:numPr>
          <w:ilvl w:val="0"/>
          <w:numId w:val="28"/>
        </w:numPr>
        <w:rPr>
          <w:sz w:val="20"/>
          <w:szCs w:val="20"/>
        </w:rPr>
      </w:pPr>
      <w:r>
        <w:rPr>
          <w:sz w:val="20"/>
          <w:szCs w:val="20"/>
        </w:rPr>
        <w:t>Facturación antes de recibir la mercancía.</w:t>
      </w:r>
    </w:p>
    <w:p w:rsidR="008D77D1" w:rsidRDefault="008D77D1" w:rsidP="008D77D1">
      <w:pPr>
        <w:rPr>
          <w:sz w:val="20"/>
          <w:szCs w:val="20"/>
        </w:rPr>
      </w:pPr>
    </w:p>
    <w:p w:rsidR="008D77D1" w:rsidRPr="008D77D1" w:rsidRDefault="008D77D1" w:rsidP="008D77D1">
      <w:pPr>
        <w:rPr>
          <w:sz w:val="20"/>
          <w:szCs w:val="20"/>
        </w:rPr>
      </w:pPr>
      <w:r>
        <w:rPr>
          <w:sz w:val="20"/>
          <w:szCs w:val="20"/>
        </w:rPr>
        <w:t>Estos casos son tema de un curso más avanzado, por lo que no te los describo aquí y sí en el libro Contabilidad y Fiscalidad de Pymes: inseparables.</w:t>
      </w:r>
    </w:p>
    <w:p w:rsidR="008D77D1" w:rsidRDefault="008D77D1" w:rsidP="00196F7B">
      <w:pPr>
        <w:rPr>
          <w:sz w:val="20"/>
          <w:szCs w:val="20"/>
        </w:rPr>
      </w:pPr>
    </w:p>
    <w:p w:rsidR="005D613D" w:rsidRDefault="005D613D" w:rsidP="00196F7B">
      <w:pPr>
        <w:rPr>
          <w:sz w:val="20"/>
          <w:szCs w:val="20"/>
        </w:rPr>
      </w:pPr>
      <w:r>
        <w:rPr>
          <w:b/>
          <w:sz w:val="20"/>
          <w:szCs w:val="20"/>
        </w:rPr>
        <w:t xml:space="preserve">Siempre </w:t>
      </w:r>
      <w:r>
        <w:rPr>
          <w:sz w:val="20"/>
          <w:szCs w:val="20"/>
        </w:rPr>
        <w:t xml:space="preserve">el IVA soportado lo deberás contabilizar en el debe, a no ser que sea una devolución; en tal caso lo deberás contabilizar en el haber. </w:t>
      </w:r>
    </w:p>
    <w:p w:rsidR="0004577A" w:rsidRDefault="005D613D" w:rsidP="00196F7B">
      <w:pPr>
        <w:rPr>
          <w:sz w:val="20"/>
          <w:szCs w:val="20"/>
        </w:rPr>
      </w:pPr>
      <w:r>
        <w:rPr>
          <w:sz w:val="20"/>
          <w:szCs w:val="20"/>
        </w:rPr>
        <w:t xml:space="preserve">En el ejemplo anterior, </w:t>
      </w:r>
      <w:r w:rsidR="00F103BA">
        <w:rPr>
          <w:sz w:val="20"/>
          <w:szCs w:val="20"/>
        </w:rPr>
        <w:t>después de pagar al proveedor le</w:t>
      </w:r>
      <w:r>
        <w:rPr>
          <w:sz w:val="20"/>
          <w:szCs w:val="20"/>
        </w:rPr>
        <w:t xml:space="preserve"> devuelves </w:t>
      </w:r>
      <w:r w:rsidR="00F103BA">
        <w:rPr>
          <w:sz w:val="20"/>
          <w:szCs w:val="20"/>
        </w:rPr>
        <w:t>mercancías por valor de 1.000€</w:t>
      </w:r>
      <w:r>
        <w:rPr>
          <w:sz w:val="20"/>
          <w:szCs w:val="20"/>
        </w:rPr>
        <w:t xml:space="preserve">. </w:t>
      </w:r>
    </w:p>
    <w:p w:rsidR="005D613D" w:rsidRDefault="005D613D" w:rsidP="00196F7B">
      <w:pPr>
        <w:rPr>
          <w:sz w:val="20"/>
          <w:szCs w:val="20"/>
        </w:rPr>
      </w:pPr>
      <w:r>
        <w:rPr>
          <w:sz w:val="20"/>
          <w:szCs w:val="20"/>
        </w:rPr>
        <w:t>Contabilización de la devolución.</w:t>
      </w:r>
    </w:p>
    <w:p w:rsidR="005D613D" w:rsidRDefault="005D613D" w:rsidP="005D613D">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5D613D" w:rsidRPr="00961E56" w:rsidRDefault="00F103BA" w:rsidP="005D613D">
      <w:pPr>
        <w:tabs>
          <w:tab w:val="left" w:pos="1134"/>
          <w:tab w:val="left" w:pos="4536"/>
          <w:tab w:val="left" w:pos="5670"/>
          <w:tab w:val="left" w:pos="7865"/>
        </w:tabs>
        <w:ind w:right="283"/>
        <w:jc w:val="left"/>
        <w:rPr>
          <w:i/>
          <w:sz w:val="18"/>
          <w:szCs w:val="18"/>
        </w:rPr>
      </w:pPr>
      <w:r>
        <w:rPr>
          <w:i/>
          <w:sz w:val="18"/>
          <w:szCs w:val="18"/>
        </w:rPr>
        <w:t>608</w:t>
      </w:r>
      <w:r w:rsidR="005D613D" w:rsidRPr="00961E56">
        <w:rPr>
          <w:i/>
          <w:sz w:val="18"/>
          <w:szCs w:val="18"/>
        </w:rPr>
        <w:tab/>
      </w:r>
      <w:r>
        <w:rPr>
          <w:i/>
          <w:sz w:val="18"/>
          <w:szCs w:val="18"/>
        </w:rPr>
        <w:t>Devoluciones de compras</w:t>
      </w:r>
      <w:r w:rsidR="005D613D">
        <w:rPr>
          <w:i/>
          <w:sz w:val="18"/>
          <w:szCs w:val="18"/>
        </w:rPr>
        <w:tab/>
      </w:r>
      <w:r w:rsidR="005D613D" w:rsidRPr="00961E56">
        <w:rPr>
          <w:i/>
          <w:sz w:val="18"/>
          <w:szCs w:val="18"/>
        </w:rPr>
        <w:tab/>
      </w:r>
      <w:r w:rsidR="005D613D">
        <w:rPr>
          <w:i/>
          <w:sz w:val="18"/>
          <w:szCs w:val="18"/>
        </w:rPr>
        <w:t>1</w:t>
      </w:r>
      <w:r w:rsidR="005D613D" w:rsidRPr="00961E56">
        <w:rPr>
          <w:i/>
          <w:sz w:val="18"/>
          <w:szCs w:val="18"/>
        </w:rPr>
        <w:t>00</w:t>
      </w:r>
      <w:r w:rsidR="005D613D">
        <w:rPr>
          <w:i/>
          <w:sz w:val="18"/>
          <w:szCs w:val="18"/>
        </w:rPr>
        <w:t>0</w:t>
      </w:r>
    </w:p>
    <w:p w:rsidR="005D613D" w:rsidRPr="00961E56" w:rsidRDefault="005D613D" w:rsidP="005D613D">
      <w:pPr>
        <w:tabs>
          <w:tab w:val="left" w:pos="1134"/>
          <w:tab w:val="left" w:pos="4536"/>
          <w:tab w:val="left" w:pos="5670"/>
          <w:tab w:val="left" w:pos="7865"/>
        </w:tabs>
        <w:ind w:right="283"/>
        <w:jc w:val="left"/>
        <w:rPr>
          <w:i/>
          <w:sz w:val="18"/>
          <w:szCs w:val="18"/>
        </w:rPr>
      </w:pPr>
      <w:r w:rsidRPr="00961E56">
        <w:rPr>
          <w:b/>
          <w:i/>
          <w:sz w:val="18"/>
          <w:szCs w:val="18"/>
        </w:rPr>
        <w:t>472</w:t>
      </w:r>
      <w:r w:rsidRPr="00961E56">
        <w:rPr>
          <w:b/>
          <w:i/>
          <w:sz w:val="18"/>
          <w:szCs w:val="18"/>
        </w:rPr>
        <w:tab/>
        <w:t>HP, Iva Soportado</w:t>
      </w:r>
      <w:r w:rsidRPr="00961E56">
        <w:rPr>
          <w:b/>
          <w:i/>
          <w:sz w:val="18"/>
          <w:szCs w:val="18"/>
        </w:rPr>
        <w:tab/>
      </w:r>
      <w:r w:rsidRPr="00961E56">
        <w:rPr>
          <w:i/>
          <w:sz w:val="18"/>
          <w:szCs w:val="18"/>
        </w:rPr>
        <w:tab/>
      </w:r>
      <w:r>
        <w:rPr>
          <w:i/>
          <w:sz w:val="18"/>
          <w:szCs w:val="18"/>
        </w:rPr>
        <w:t>180</w:t>
      </w:r>
    </w:p>
    <w:p w:rsidR="005D613D" w:rsidRPr="00961E56" w:rsidRDefault="00F103BA" w:rsidP="005D613D">
      <w:pPr>
        <w:tabs>
          <w:tab w:val="left" w:pos="1134"/>
          <w:tab w:val="left" w:pos="4536"/>
          <w:tab w:val="left" w:pos="5670"/>
          <w:tab w:val="left" w:pos="7865"/>
        </w:tabs>
        <w:ind w:right="283"/>
        <w:jc w:val="left"/>
        <w:rPr>
          <w:i/>
          <w:sz w:val="18"/>
          <w:szCs w:val="18"/>
        </w:rPr>
      </w:pPr>
      <w:r>
        <w:rPr>
          <w:i/>
          <w:sz w:val="18"/>
          <w:szCs w:val="18"/>
        </w:rPr>
        <w:t>400</w:t>
      </w:r>
      <w:r w:rsidR="005D613D" w:rsidRPr="00961E56">
        <w:rPr>
          <w:i/>
          <w:sz w:val="18"/>
          <w:szCs w:val="18"/>
        </w:rPr>
        <w:tab/>
        <w:t>Proveedores</w:t>
      </w:r>
      <w:r w:rsidR="005D613D" w:rsidRPr="00961E56">
        <w:rPr>
          <w:i/>
          <w:sz w:val="18"/>
          <w:szCs w:val="18"/>
        </w:rPr>
        <w:tab/>
      </w:r>
      <w:r w:rsidR="005D613D">
        <w:rPr>
          <w:i/>
          <w:sz w:val="18"/>
          <w:szCs w:val="18"/>
        </w:rPr>
        <w:t>1180</w:t>
      </w:r>
      <w:r w:rsidR="005D613D" w:rsidRPr="00961E56">
        <w:rPr>
          <w:i/>
          <w:sz w:val="18"/>
          <w:szCs w:val="18"/>
        </w:rPr>
        <w:tab/>
      </w:r>
    </w:p>
    <w:p w:rsidR="0004577A" w:rsidRDefault="0004577A" w:rsidP="00196F7B">
      <w:pPr>
        <w:rPr>
          <w:sz w:val="20"/>
          <w:szCs w:val="20"/>
        </w:rPr>
      </w:pPr>
    </w:p>
    <w:p w:rsidR="005D613D" w:rsidRDefault="005D613D" w:rsidP="00196F7B">
      <w:pPr>
        <w:rPr>
          <w:sz w:val="20"/>
          <w:szCs w:val="20"/>
        </w:rPr>
      </w:pPr>
      <w:r>
        <w:rPr>
          <w:sz w:val="20"/>
          <w:szCs w:val="20"/>
        </w:rPr>
        <w:t>Por el ingreso que te hará el proveedor.</w:t>
      </w:r>
    </w:p>
    <w:p w:rsidR="005D613D" w:rsidRPr="005D613D" w:rsidRDefault="005D613D" w:rsidP="005D613D">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5D613D" w:rsidRPr="00961E56" w:rsidRDefault="00F103BA" w:rsidP="005D613D">
      <w:pPr>
        <w:tabs>
          <w:tab w:val="left" w:pos="1134"/>
          <w:tab w:val="left" w:pos="4536"/>
          <w:tab w:val="left" w:pos="5670"/>
          <w:tab w:val="left" w:pos="7865"/>
        </w:tabs>
        <w:ind w:right="283"/>
        <w:jc w:val="left"/>
        <w:rPr>
          <w:i/>
          <w:sz w:val="18"/>
          <w:szCs w:val="18"/>
        </w:rPr>
      </w:pPr>
      <w:r>
        <w:rPr>
          <w:i/>
          <w:sz w:val="18"/>
          <w:szCs w:val="18"/>
        </w:rPr>
        <w:t>400</w:t>
      </w:r>
      <w:r w:rsidR="005D613D" w:rsidRPr="00961E56">
        <w:rPr>
          <w:i/>
          <w:sz w:val="18"/>
          <w:szCs w:val="18"/>
        </w:rPr>
        <w:tab/>
        <w:t>Proveedores</w:t>
      </w:r>
      <w:r w:rsidR="005D613D">
        <w:rPr>
          <w:i/>
          <w:sz w:val="18"/>
          <w:szCs w:val="18"/>
        </w:rPr>
        <w:tab/>
        <w:t>1180</w:t>
      </w:r>
      <w:r w:rsidR="005D613D">
        <w:rPr>
          <w:i/>
          <w:sz w:val="18"/>
          <w:szCs w:val="18"/>
        </w:rPr>
        <w:tab/>
      </w:r>
    </w:p>
    <w:p w:rsidR="005D613D" w:rsidRPr="00961E56" w:rsidRDefault="005D613D" w:rsidP="005D613D">
      <w:pPr>
        <w:tabs>
          <w:tab w:val="left" w:pos="1134"/>
          <w:tab w:val="left" w:pos="4536"/>
          <w:tab w:val="left" w:pos="5670"/>
          <w:tab w:val="left" w:pos="7865"/>
        </w:tabs>
        <w:ind w:right="283"/>
        <w:jc w:val="left"/>
        <w:rPr>
          <w:i/>
          <w:sz w:val="18"/>
          <w:szCs w:val="18"/>
        </w:rPr>
      </w:pPr>
      <w:r>
        <w:rPr>
          <w:i/>
          <w:sz w:val="18"/>
          <w:szCs w:val="18"/>
        </w:rPr>
        <w:t>572</w:t>
      </w:r>
      <w:r>
        <w:rPr>
          <w:i/>
          <w:sz w:val="18"/>
          <w:szCs w:val="18"/>
        </w:rPr>
        <w:tab/>
        <w:t xml:space="preserve">Bancos </w:t>
      </w:r>
      <w:r>
        <w:rPr>
          <w:i/>
          <w:sz w:val="18"/>
          <w:szCs w:val="18"/>
        </w:rPr>
        <w:tab/>
      </w:r>
      <w:r>
        <w:rPr>
          <w:i/>
          <w:sz w:val="18"/>
          <w:szCs w:val="18"/>
        </w:rPr>
        <w:tab/>
        <w:t>1180</w:t>
      </w:r>
    </w:p>
    <w:p w:rsidR="005D613D" w:rsidRDefault="005D613D" w:rsidP="00196F7B">
      <w:pPr>
        <w:rPr>
          <w:sz w:val="20"/>
          <w:szCs w:val="20"/>
        </w:rPr>
      </w:pPr>
    </w:p>
    <w:p w:rsidR="005D613D" w:rsidRDefault="005D613D" w:rsidP="00196F7B">
      <w:pPr>
        <w:rPr>
          <w:sz w:val="20"/>
          <w:szCs w:val="20"/>
        </w:rPr>
      </w:pPr>
      <w:r>
        <w:rPr>
          <w:sz w:val="20"/>
          <w:szCs w:val="20"/>
        </w:rPr>
        <w:t xml:space="preserve">Tampoco olvides, en caso de descuentos, estos son </w:t>
      </w:r>
      <w:r>
        <w:rPr>
          <w:b/>
          <w:sz w:val="20"/>
          <w:szCs w:val="20"/>
        </w:rPr>
        <w:t>siempre</w:t>
      </w:r>
      <w:r>
        <w:rPr>
          <w:sz w:val="20"/>
          <w:szCs w:val="20"/>
        </w:rPr>
        <w:t xml:space="preserve"> sobre la base imponible, nunca sobre el total de la factura. ¡Ojo!</w:t>
      </w:r>
    </w:p>
    <w:p w:rsidR="005D613D" w:rsidRPr="005D613D" w:rsidRDefault="005D613D" w:rsidP="005D613D">
      <w:pPr>
        <w:pStyle w:val="Ttulo2"/>
        <w:rPr>
          <w:sz w:val="20"/>
          <w:szCs w:val="20"/>
        </w:rPr>
      </w:pPr>
      <w:bookmarkStart w:id="22" w:name="_Toc322515261"/>
      <w:r w:rsidRPr="005D613D">
        <w:rPr>
          <w:sz w:val="20"/>
          <w:szCs w:val="20"/>
        </w:rPr>
        <w:t>3.2 IVA repercutido, devengado.</w:t>
      </w:r>
      <w:bookmarkEnd w:id="22"/>
    </w:p>
    <w:p w:rsidR="005D613D" w:rsidRPr="005D613D" w:rsidRDefault="005D613D" w:rsidP="005D613D">
      <w:pPr>
        <w:rPr>
          <w:sz w:val="20"/>
          <w:szCs w:val="20"/>
        </w:rPr>
      </w:pPr>
      <w:r w:rsidRPr="005D613D">
        <w:rPr>
          <w:sz w:val="20"/>
          <w:szCs w:val="20"/>
        </w:rPr>
        <w:t>Debes repercutir íntegramente el importe y este IVA será deducible para tu cliente siempre y cuando sea empresario o profesional; si eres un consumidor final, no te lo podrás deducir.</w:t>
      </w:r>
    </w:p>
    <w:p w:rsidR="005D613D" w:rsidRPr="005D613D" w:rsidRDefault="005D613D" w:rsidP="005D613D">
      <w:pPr>
        <w:rPr>
          <w:sz w:val="20"/>
          <w:szCs w:val="20"/>
        </w:rPr>
      </w:pPr>
    </w:p>
    <w:p w:rsidR="00F103BA" w:rsidRPr="0004577A" w:rsidRDefault="00F103BA" w:rsidP="00F103BA">
      <w:pPr>
        <w:rPr>
          <w:i/>
          <w:sz w:val="20"/>
          <w:szCs w:val="20"/>
        </w:rPr>
      </w:pPr>
      <w:r>
        <w:rPr>
          <w:i/>
          <w:sz w:val="20"/>
          <w:szCs w:val="20"/>
        </w:rPr>
        <w:t>Vendes</w:t>
      </w:r>
      <w:r w:rsidRPr="0004577A">
        <w:rPr>
          <w:i/>
          <w:sz w:val="20"/>
          <w:szCs w:val="20"/>
        </w:rPr>
        <w:t xml:space="preserve"> </w:t>
      </w:r>
      <w:r>
        <w:rPr>
          <w:i/>
          <w:sz w:val="20"/>
          <w:szCs w:val="20"/>
        </w:rPr>
        <w:t>mercaderías</w:t>
      </w:r>
      <w:r w:rsidRPr="0004577A">
        <w:rPr>
          <w:i/>
          <w:sz w:val="20"/>
          <w:szCs w:val="20"/>
        </w:rPr>
        <w:t xml:space="preserve"> </w:t>
      </w:r>
      <w:r>
        <w:rPr>
          <w:i/>
          <w:sz w:val="20"/>
          <w:szCs w:val="20"/>
        </w:rPr>
        <w:t>por un valor de 10</w:t>
      </w:r>
      <w:r w:rsidRPr="0004577A">
        <w:rPr>
          <w:i/>
          <w:sz w:val="20"/>
          <w:szCs w:val="20"/>
        </w:rPr>
        <w:t>.000€</w:t>
      </w:r>
      <w:r>
        <w:rPr>
          <w:i/>
          <w:sz w:val="20"/>
          <w:szCs w:val="20"/>
        </w:rPr>
        <w:t>/</w:t>
      </w:r>
      <w:proofErr w:type="spellStart"/>
      <w:r>
        <w:rPr>
          <w:i/>
          <w:sz w:val="20"/>
          <w:szCs w:val="20"/>
        </w:rPr>
        <w:t>cu</w:t>
      </w:r>
      <w:proofErr w:type="spellEnd"/>
      <w:r>
        <w:rPr>
          <w:i/>
          <w:sz w:val="20"/>
          <w:szCs w:val="20"/>
        </w:rPr>
        <w:t>, IVA al 18%,</w:t>
      </w:r>
      <w:r w:rsidRPr="0004577A">
        <w:rPr>
          <w:i/>
          <w:sz w:val="20"/>
          <w:szCs w:val="20"/>
        </w:rPr>
        <w:t xml:space="preserve"> que </w:t>
      </w:r>
      <w:r>
        <w:rPr>
          <w:i/>
          <w:sz w:val="20"/>
          <w:szCs w:val="20"/>
        </w:rPr>
        <w:t>cobrarás</w:t>
      </w:r>
      <w:r w:rsidRPr="0004577A">
        <w:rPr>
          <w:i/>
          <w:sz w:val="20"/>
          <w:szCs w:val="20"/>
        </w:rPr>
        <w:t xml:space="preserve"> por banco a los 20 días.</w:t>
      </w:r>
      <w:r>
        <w:rPr>
          <w:i/>
          <w:sz w:val="20"/>
          <w:szCs w:val="20"/>
        </w:rPr>
        <w:t xml:space="preserve"> Teniendo en cuenta que te dedicas a vender, emites la factura de venta</w:t>
      </w:r>
      <w:r w:rsidRPr="0004577A">
        <w:rPr>
          <w:i/>
          <w:sz w:val="20"/>
          <w:szCs w:val="20"/>
        </w:rPr>
        <w:t>.</w:t>
      </w:r>
    </w:p>
    <w:p w:rsidR="005D613D" w:rsidRPr="00F103BA" w:rsidRDefault="005D613D" w:rsidP="005D613D">
      <w:pPr>
        <w:rPr>
          <w:sz w:val="20"/>
          <w:szCs w:val="20"/>
        </w:rPr>
      </w:pPr>
      <w:r w:rsidRPr="00F103BA">
        <w:rPr>
          <w:sz w:val="20"/>
          <w:szCs w:val="20"/>
        </w:rPr>
        <w:lastRenderedPageBreak/>
        <w:t>Por la emisión de la factura.</w:t>
      </w:r>
    </w:p>
    <w:p w:rsidR="005D613D" w:rsidRPr="005D613D" w:rsidRDefault="005D613D" w:rsidP="005D613D">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5D613D" w:rsidRPr="00961E56" w:rsidRDefault="00F103BA" w:rsidP="005D613D">
      <w:pPr>
        <w:tabs>
          <w:tab w:val="left" w:pos="1134"/>
          <w:tab w:val="left" w:pos="4536"/>
          <w:tab w:val="left" w:pos="5670"/>
          <w:tab w:val="left" w:pos="7865"/>
        </w:tabs>
        <w:ind w:right="54"/>
        <w:jc w:val="left"/>
        <w:rPr>
          <w:i/>
          <w:sz w:val="18"/>
          <w:szCs w:val="18"/>
        </w:rPr>
      </w:pPr>
      <w:r>
        <w:rPr>
          <w:i/>
          <w:sz w:val="18"/>
          <w:szCs w:val="18"/>
        </w:rPr>
        <w:t>700</w:t>
      </w:r>
      <w:r>
        <w:rPr>
          <w:i/>
          <w:sz w:val="18"/>
          <w:szCs w:val="18"/>
        </w:rPr>
        <w:tab/>
        <w:t>Venta de mercaderías</w:t>
      </w:r>
      <w:r>
        <w:rPr>
          <w:i/>
          <w:sz w:val="18"/>
          <w:szCs w:val="18"/>
        </w:rPr>
        <w:tab/>
      </w:r>
      <w:r>
        <w:rPr>
          <w:i/>
          <w:sz w:val="18"/>
          <w:szCs w:val="18"/>
        </w:rPr>
        <w:tab/>
        <w:t>100</w:t>
      </w:r>
      <w:r w:rsidR="005D613D" w:rsidRPr="00961E56">
        <w:rPr>
          <w:i/>
          <w:sz w:val="18"/>
          <w:szCs w:val="18"/>
        </w:rPr>
        <w:t>00</w:t>
      </w:r>
    </w:p>
    <w:p w:rsidR="005D613D" w:rsidRPr="00961E56" w:rsidRDefault="005D613D" w:rsidP="005D613D">
      <w:pPr>
        <w:tabs>
          <w:tab w:val="left" w:pos="1134"/>
          <w:tab w:val="left" w:pos="4536"/>
          <w:tab w:val="left" w:pos="5670"/>
          <w:tab w:val="left" w:pos="7865"/>
        </w:tabs>
        <w:ind w:right="54"/>
        <w:jc w:val="left"/>
        <w:rPr>
          <w:i/>
          <w:sz w:val="18"/>
          <w:szCs w:val="18"/>
        </w:rPr>
      </w:pPr>
      <w:r w:rsidRPr="00961E56">
        <w:rPr>
          <w:b/>
          <w:i/>
          <w:sz w:val="18"/>
          <w:szCs w:val="18"/>
        </w:rPr>
        <w:t>477</w:t>
      </w:r>
      <w:r w:rsidRPr="00961E56">
        <w:rPr>
          <w:b/>
          <w:i/>
          <w:sz w:val="18"/>
          <w:szCs w:val="18"/>
        </w:rPr>
        <w:tab/>
        <w:t>HP, Iva repercutido</w:t>
      </w:r>
      <w:r w:rsidRPr="00961E56">
        <w:rPr>
          <w:b/>
          <w:i/>
          <w:sz w:val="18"/>
          <w:szCs w:val="18"/>
        </w:rPr>
        <w:tab/>
      </w:r>
      <w:r w:rsidR="00F103BA">
        <w:rPr>
          <w:i/>
          <w:sz w:val="18"/>
          <w:szCs w:val="18"/>
        </w:rPr>
        <w:tab/>
        <w:t>180</w:t>
      </w:r>
      <w:r w:rsidRPr="00961E56">
        <w:rPr>
          <w:i/>
          <w:sz w:val="18"/>
          <w:szCs w:val="18"/>
        </w:rPr>
        <w:t>0</w:t>
      </w:r>
    </w:p>
    <w:p w:rsidR="005D613D" w:rsidRPr="00961E56" w:rsidRDefault="00F103BA" w:rsidP="005D613D">
      <w:pPr>
        <w:tabs>
          <w:tab w:val="left" w:pos="1134"/>
          <w:tab w:val="left" w:pos="4536"/>
          <w:tab w:val="left" w:pos="5670"/>
          <w:tab w:val="left" w:pos="7865"/>
        </w:tabs>
        <w:ind w:right="54"/>
        <w:jc w:val="left"/>
        <w:rPr>
          <w:i/>
          <w:sz w:val="18"/>
          <w:szCs w:val="18"/>
        </w:rPr>
      </w:pPr>
      <w:r>
        <w:rPr>
          <w:i/>
          <w:sz w:val="18"/>
          <w:szCs w:val="18"/>
        </w:rPr>
        <w:t>430</w:t>
      </w:r>
      <w:r>
        <w:rPr>
          <w:i/>
          <w:sz w:val="18"/>
          <w:szCs w:val="18"/>
        </w:rPr>
        <w:tab/>
        <w:t xml:space="preserve">Clientes  </w:t>
      </w:r>
      <w:r>
        <w:rPr>
          <w:i/>
          <w:sz w:val="18"/>
          <w:szCs w:val="18"/>
        </w:rPr>
        <w:tab/>
        <w:t>118</w:t>
      </w:r>
      <w:r w:rsidR="005D613D" w:rsidRPr="00961E56">
        <w:rPr>
          <w:i/>
          <w:sz w:val="18"/>
          <w:szCs w:val="18"/>
        </w:rPr>
        <w:t>00</w:t>
      </w:r>
      <w:r w:rsidR="005D613D" w:rsidRPr="00961E56">
        <w:rPr>
          <w:i/>
          <w:sz w:val="18"/>
          <w:szCs w:val="18"/>
        </w:rPr>
        <w:tab/>
      </w:r>
    </w:p>
    <w:p w:rsidR="005D613D" w:rsidRPr="00961E56" w:rsidRDefault="005D613D" w:rsidP="005D613D">
      <w:pPr>
        <w:tabs>
          <w:tab w:val="left" w:pos="1860"/>
          <w:tab w:val="left" w:pos="6447"/>
          <w:tab w:val="left" w:pos="7865"/>
        </w:tabs>
        <w:ind w:left="714" w:right="283"/>
        <w:jc w:val="left"/>
        <w:rPr>
          <w:i/>
          <w:sz w:val="18"/>
          <w:szCs w:val="18"/>
        </w:rPr>
      </w:pPr>
      <w:r w:rsidRPr="00961E56">
        <w:rPr>
          <w:i/>
          <w:sz w:val="18"/>
          <w:szCs w:val="18"/>
        </w:rPr>
        <w:tab/>
      </w:r>
      <w:r w:rsidRPr="00961E56">
        <w:rPr>
          <w:i/>
          <w:sz w:val="18"/>
          <w:szCs w:val="18"/>
        </w:rPr>
        <w:tab/>
      </w:r>
      <w:r w:rsidRPr="00961E56">
        <w:rPr>
          <w:i/>
          <w:sz w:val="18"/>
          <w:szCs w:val="18"/>
        </w:rPr>
        <w:tab/>
      </w:r>
    </w:p>
    <w:p w:rsidR="005D613D" w:rsidRPr="00F103BA" w:rsidRDefault="005D613D" w:rsidP="005D613D">
      <w:pPr>
        <w:rPr>
          <w:sz w:val="20"/>
          <w:szCs w:val="20"/>
        </w:rPr>
      </w:pPr>
      <w:r w:rsidRPr="00F103BA">
        <w:rPr>
          <w:sz w:val="20"/>
          <w:szCs w:val="20"/>
        </w:rPr>
        <w:t>Por el cobro</w:t>
      </w:r>
      <w:r w:rsidR="00F103BA">
        <w:rPr>
          <w:sz w:val="20"/>
          <w:szCs w:val="20"/>
        </w:rPr>
        <w:t xml:space="preserve"> a los 20 días</w:t>
      </w:r>
      <w:r w:rsidRPr="00F103BA">
        <w:rPr>
          <w:sz w:val="20"/>
          <w:szCs w:val="20"/>
        </w:rPr>
        <w:t>.</w:t>
      </w:r>
    </w:p>
    <w:p w:rsidR="005D613D" w:rsidRPr="00961E56" w:rsidRDefault="005D613D" w:rsidP="005D613D">
      <w:pPr>
        <w:tabs>
          <w:tab w:val="left" w:pos="1134"/>
          <w:tab w:val="left" w:pos="4536"/>
          <w:tab w:val="left" w:pos="5670"/>
          <w:tab w:val="left" w:pos="7865"/>
        </w:tabs>
        <w:jc w:val="left"/>
        <w:rPr>
          <w:b/>
          <w:i/>
          <w:iCs/>
          <w:sz w:val="18"/>
          <w:szCs w:val="18"/>
        </w:rPr>
      </w:pPr>
      <w:r w:rsidRPr="00961E56">
        <w:rPr>
          <w:b/>
          <w:bCs/>
          <w:i/>
          <w:sz w:val="18"/>
          <w:szCs w:val="18"/>
        </w:rPr>
        <w:t>CUENTA</w:t>
      </w:r>
      <w:r w:rsidRPr="00961E56">
        <w:rPr>
          <w:b/>
          <w:bCs/>
          <w:i/>
          <w:sz w:val="18"/>
          <w:szCs w:val="18"/>
        </w:rPr>
        <w:tab/>
        <w:t>CONCEPTO</w:t>
      </w:r>
      <w:r w:rsidRPr="00961E56">
        <w:rPr>
          <w:b/>
          <w:bCs/>
          <w:i/>
          <w:sz w:val="18"/>
          <w:szCs w:val="18"/>
        </w:rPr>
        <w:tab/>
        <w:t>DEBE</w:t>
      </w:r>
      <w:r w:rsidRPr="00961E56">
        <w:rPr>
          <w:b/>
          <w:bCs/>
          <w:i/>
          <w:sz w:val="18"/>
          <w:szCs w:val="18"/>
        </w:rPr>
        <w:tab/>
      </w:r>
      <w:r w:rsidRPr="00961E56">
        <w:rPr>
          <w:b/>
          <w:i/>
          <w:iCs/>
          <w:sz w:val="18"/>
          <w:szCs w:val="18"/>
        </w:rPr>
        <w:t>HABER</w:t>
      </w:r>
    </w:p>
    <w:p w:rsidR="005D613D" w:rsidRPr="00961E56" w:rsidRDefault="005D613D" w:rsidP="005D613D">
      <w:pPr>
        <w:tabs>
          <w:tab w:val="left" w:pos="1134"/>
          <w:tab w:val="left" w:pos="4536"/>
          <w:tab w:val="left" w:pos="5670"/>
          <w:tab w:val="left" w:pos="7865"/>
        </w:tabs>
        <w:ind w:right="283"/>
        <w:jc w:val="left"/>
        <w:rPr>
          <w:i/>
          <w:sz w:val="18"/>
          <w:szCs w:val="18"/>
        </w:rPr>
      </w:pPr>
      <w:r w:rsidRPr="00961E56">
        <w:rPr>
          <w:i/>
          <w:sz w:val="18"/>
          <w:szCs w:val="18"/>
        </w:rPr>
        <w:t>430</w:t>
      </w:r>
      <w:r w:rsidRPr="00961E56">
        <w:rPr>
          <w:i/>
          <w:sz w:val="18"/>
          <w:szCs w:val="18"/>
        </w:rPr>
        <w:tab/>
        <w:t>Client</w:t>
      </w:r>
      <w:r w:rsidR="00F103BA">
        <w:rPr>
          <w:i/>
          <w:sz w:val="18"/>
          <w:szCs w:val="18"/>
        </w:rPr>
        <w:t xml:space="preserve">es </w:t>
      </w:r>
      <w:r w:rsidR="00F103BA">
        <w:rPr>
          <w:i/>
          <w:sz w:val="18"/>
          <w:szCs w:val="18"/>
        </w:rPr>
        <w:tab/>
      </w:r>
      <w:r w:rsidR="00F103BA">
        <w:rPr>
          <w:i/>
          <w:sz w:val="18"/>
          <w:szCs w:val="18"/>
        </w:rPr>
        <w:tab/>
        <w:t>118</w:t>
      </w:r>
      <w:r w:rsidRPr="00961E56">
        <w:rPr>
          <w:i/>
          <w:sz w:val="18"/>
          <w:szCs w:val="18"/>
        </w:rPr>
        <w:t>00</w:t>
      </w:r>
    </w:p>
    <w:p w:rsidR="005D613D" w:rsidRPr="00961E56" w:rsidRDefault="00F103BA" w:rsidP="005D613D">
      <w:pPr>
        <w:tabs>
          <w:tab w:val="left" w:pos="1134"/>
          <w:tab w:val="left" w:pos="4536"/>
          <w:tab w:val="left" w:pos="5670"/>
          <w:tab w:val="left" w:pos="7865"/>
        </w:tabs>
        <w:ind w:right="283"/>
        <w:jc w:val="left"/>
        <w:rPr>
          <w:i/>
          <w:sz w:val="18"/>
          <w:szCs w:val="18"/>
        </w:rPr>
      </w:pPr>
      <w:r>
        <w:rPr>
          <w:i/>
          <w:sz w:val="18"/>
          <w:szCs w:val="18"/>
        </w:rPr>
        <w:t>572</w:t>
      </w:r>
      <w:r>
        <w:rPr>
          <w:i/>
          <w:sz w:val="18"/>
          <w:szCs w:val="18"/>
        </w:rPr>
        <w:tab/>
        <w:t xml:space="preserve">Bancos </w:t>
      </w:r>
      <w:r>
        <w:rPr>
          <w:i/>
          <w:sz w:val="18"/>
          <w:szCs w:val="18"/>
        </w:rPr>
        <w:tab/>
        <w:t>118</w:t>
      </w:r>
      <w:r w:rsidR="005D613D" w:rsidRPr="00961E56">
        <w:rPr>
          <w:i/>
          <w:sz w:val="18"/>
          <w:szCs w:val="18"/>
        </w:rPr>
        <w:t>00</w:t>
      </w:r>
      <w:r w:rsidR="005D613D" w:rsidRPr="00961E56">
        <w:rPr>
          <w:i/>
          <w:sz w:val="18"/>
          <w:szCs w:val="18"/>
        </w:rPr>
        <w:tab/>
      </w:r>
    </w:p>
    <w:p w:rsidR="005D613D" w:rsidRDefault="005D613D" w:rsidP="00196F7B">
      <w:pPr>
        <w:rPr>
          <w:sz w:val="20"/>
          <w:szCs w:val="20"/>
        </w:rPr>
      </w:pPr>
    </w:p>
    <w:p w:rsidR="00F103BA" w:rsidRDefault="00F103BA" w:rsidP="00F103BA">
      <w:pPr>
        <w:rPr>
          <w:sz w:val="20"/>
          <w:szCs w:val="20"/>
        </w:rPr>
      </w:pPr>
      <w:r>
        <w:rPr>
          <w:b/>
          <w:sz w:val="20"/>
          <w:szCs w:val="20"/>
        </w:rPr>
        <w:t xml:space="preserve">Siempre </w:t>
      </w:r>
      <w:r>
        <w:rPr>
          <w:sz w:val="20"/>
          <w:szCs w:val="20"/>
        </w:rPr>
        <w:t xml:space="preserve">el IVA repercutido lo deberás contabilizar en el haber, a no ser que sea una devolución; en tal caso lo deberás contabilizar en el debe. </w:t>
      </w:r>
    </w:p>
    <w:p w:rsidR="00F103BA" w:rsidRDefault="00F103BA" w:rsidP="00F103BA">
      <w:pPr>
        <w:rPr>
          <w:sz w:val="20"/>
          <w:szCs w:val="20"/>
        </w:rPr>
      </w:pPr>
      <w:r>
        <w:rPr>
          <w:sz w:val="20"/>
          <w:szCs w:val="20"/>
        </w:rPr>
        <w:t xml:space="preserve">En el ejemplo anterior, </w:t>
      </w:r>
      <w:r w:rsidR="00A5498A">
        <w:rPr>
          <w:sz w:val="20"/>
          <w:szCs w:val="20"/>
        </w:rPr>
        <w:t xml:space="preserve">después de cobrar al </w:t>
      </w:r>
      <w:r>
        <w:rPr>
          <w:sz w:val="20"/>
          <w:szCs w:val="20"/>
        </w:rPr>
        <w:t>cliente</w:t>
      </w:r>
      <w:r w:rsidR="00A5498A">
        <w:rPr>
          <w:sz w:val="20"/>
          <w:szCs w:val="20"/>
        </w:rPr>
        <w:t xml:space="preserve">, éste </w:t>
      </w:r>
      <w:r>
        <w:rPr>
          <w:sz w:val="20"/>
          <w:szCs w:val="20"/>
        </w:rPr>
        <w:t xml:space="preserve">te devuelve </w:t>
      </w:r>
      <w:r w:rsidR="00A5498A">
        <w:rPr>
          <w:sz w:val="20"/>
          <w:szCs w:val="20"/>
        </w:rPr>
        <w:t>mercaderías por valor del 10%.</w:t>
      </w:r>
    </w:p>
    <w:p w:rsidR="00F103BA" w:rsidRDefault="00F103BA" w:rsidP="00F103BA">
      <w:pPr>
        <w:rPr>
          <w:sz w:val="20"/>
          <w:szCs w:val="20"/>
        </w:rPr>
      </w:pPr>
      <w:r>
        <w:rPr>
          <w:sz w:val="20"/>
          <w:szCs w:val="20"/>
        </w:rPr>
        <w:t>Contabilización de la devolución.</w:t>
      </w:r>
    </w:p>
    <w:p w:rsidR="00A5498A" w:rsidRPr="005D613D" w:rsidRDefault="00A5498A" w:rsidP="00A5498A">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A5498A" w:rsidRPr="00961E56" w:rsidRDefault="00A5498A" w:rsidP="00A5498A">
      <w:pPr>
        <w:tabs>
          <w:tab w:val="left" w:pos="1134"/>
          <w:tab w:val="left" w:pos="4536"/>
          <w:tab w:val="left" w:pos="5670"/>
          <w:tab w:val="left" w:pos="7865"/>
        </w:tabs>
        <w:ind w:right="54"/>
        <w:jc w:val="left"/>
        <w:rPr>
          <w:i/>
          <w:sz w:val="18"/>
          <w:szCs w:val="18"/>
        </w:rPr>
      </w:pPr>
      <w:r>
        <w:rPr>
          <w:i/>
          <w:sz w:val="18"/>
          <w:szCs w:val="18"/>
        </w:rPr>
        <w:t>706</w:t>
      </w:r>
      <w:r>
        <w:rPr>
          <w:i/>
          <w:sz w:val="18"/>
          <w:szCs w:val="18"/>
        </w:rPr>
        <w:tab/>
        <w:t>Devoluciones sobre ventas</w:t>
      </w:r>
      <w:r>
        <w:rPr>
          <w:i/>
          <w:sz w:val="18"/>
          <w:szCs w:val="18"/>
        </w:rPr>
        <w:tab/>
        <w:t>100</w:t>
      </w:r>
      <w:r w:rsidRPr="00961E56">
        <w:rPr>
          <w:i/>
          <w:sz w:val="18"/>
          <w:szCs w:val="18"/>
        </w:rPr>
        <w:t>0</w:t>
      </w:r>
      <w:r>
        <w:rPr>
          <w:i/>
          <w:sz w:val="18"/>
          <w:szCs w:val="18"/>
        </w:rPr>
        <w:tab/>
      </w:r>
    </w:p>
    <w:p w:rsidR="00A5498A" w:rsidRPr="00961E56" w:rsidRDefault="00A5498A" w:rsidP="00A5498A">
      <w:pPr>
        <w:tabs>
          <w:tab w:val="left" w:pos="1134"/>
          <w:tab w:val="left" w:pos="4536"/>
          <w:tab w:val="left" w:pos="5670"/>
          <w:tab w:val="left" w:pos="7865"/>
        </w:tabs>
        <w:ind w:right="54"/>
        <w:jc w:val="left"/>
        <w:rPr>
          <w:i/>
          <w:sz w:val="18"/>
          <w:szCs w:val="18"/>
        </w:rPr>
      </w:pPr>
      <w:r w:rsidRPr="00961E56">
        <w:rPr>
          <w:b/>
          <w:i/>
          <w:sz w:val="18"/>
          <w:szCs w:val="18"/>
        </w:rPr>
        <w:t>477</w:t>
      </w:r>
      <w:r w:rsidRPr="00961E56">
        <w:rPr>
          <w:b/>
          <w:i/>
          <w:sz w:val="18"/>
          <w:szCs w:val="18"/>
        </w:rPr>
        <w:tab/>
        <w:t>HP, Iva repercutido</w:t>
      </w:r>
      <w:r w:rsidRPr="00961E56">
        <w:rPr>
          <w:b/>
          <w:i/>
          <w:sz w:val="18"/>
          <w:szCs w:val="18"/>
        </w:rPr>
        <w:tab/>
      </w:r>
      <w:r>
        <w:rPr>
          <w:i/>
          <w:sz w:val="18"/>
          <w:szCs w:val="18"/>
        </w:rPr>
        <w:t>18</w:t>
      </w:r>
      <w:r w:rsidRPr="00961E56">
        <w:rPr>
          <w:i/>
          <w:sz w:val="18"/>
          <w:szCs w:val="18"/>
        </w:rPr>
        <w:t>0</w:t>
      </w:r>
      <w:r>
        <w:rPr>
          <w:i/>
          <w:sz w:val="18"/>
          <w:szCs w:val="18"/>
        </w:rPr>
        <w:tab/>
      </w:r>
    </w:p>
    <w:p w:rsidR="00A5498A" w:rsidRPr="00961E56" w:rsidRDefault="00A5498A" w:rsidP="00A5498A">
      <w:pPr>
        <w:tabs>
          <w:tab w:val="left" w:pos="1134"/>
          <w:tab w:val="left" w:pos="4536"/>
          <w:tab w:val="left" w:pos="5670"/>
          <w:tab w:val="left" w:pos="7865"/>
        </w:tabs>
        <w:ind w:right="54"/>
        <w:jc w:val="left"/>
        <w:rPr>
          <w:i/>
          <w:sz w:val="18"/>
          <w:szCs w:val="18"/>
        </w:rPr>
      </w:pPr>
      <w:r>
        <w:rPr>
          <w:i/>
          <w:sz w:val="18"/>
          <w:szCs w:val="18"/>
        </w:rPr>
        <w:t>430</w:t>
      </w:r>
      <w:r>
        <w:rPr>
          <w:i/>
          <w:sz w:val="18"/>
          <w:szCs w:val="18"/>
        </w:rPr>
        <w:tab/>
        <w:t xml:space="preserve">Clientes  </w:t>
      </w:r>
      <w:r>
        <w:rPr>
          <w:i/>
          <w:sz w:val="18"/>
          <w:szCs w:val="18"/>
        </w:rPr>
        <w:tab/>
      </w:r>
      <w:r>
        <w:rPr>
          <w:i/>
          <w:sz w:val="18"/>
          <w:szCs w:val="18"/>
        </w:rPr>
        <w:tab/>
        <w:t>118</w:t>
      </w:r>
      <w:r w:rsidRPr="00961E56">
        <w:rPr>
          <w:i/>
          <w:sz w:val="18"/>
          <w:szCs w:val="18"/>
        </w:rPr>
        <w:t>0</w:t>
      </w:r>
      <w:r w:rsidRPr="00961E56">
        <w:rPr>
          <w:i/>
          <w:sz w:val="18"/>
          <w:szCs w:val="18"/>
        </w:rPr>
        <w:tab/>
      </w:r>
    </w:p>
    <w:p w:rsidR="00A5498A" w:rsidRPr="00961E56" w:rsidRDefault="00A5498A" w:rsidP="00A5498A">
      <w:pPr>
        <w:tabs>
          <w:tab w:val="left" w:pos="1860"/>
          <w:tab w:val="left" w:pos="6447"/>
          <w:tab w:val="left" w:pos="7865"/>
        </w:tabs>
        <w:ind w:left="714" w:right="283"/>
        <w:jc w:val="left"/>
        <w:rPr>
          <w:i/>
          <w:sz w:val="18"/>
          <w:szCs w:val="18"/>
        </w:rPr>
      </w:pPr>
      <w:r w:rsidRPr="00961E56">
        <w:rPr>
          <w:i/>
          <w:sz w:val="18"/>
          <w:szCs w:val="18"/>
        </w:rPr>
        <w:tab/>
      </w:r>
      <w:r w:rsidRPr="00961E56">
        <w:rPr>
          <w:i/>
          <w:sz w:val="18"/>
          <w:szCs w:val="18"/>
        </w:rPr>
        <w:tab/>
      </w:r>
      <w:r w:rsidRPr="00961E56">
        <w:rPr>
          <w:i/>
          <w:sz w:val="18"/>
          <w:szCs w:val="18"/>
        </w:rPr>
        <w:tab/>
      </w:r>
    </w:p>
    <w:p w:rsidR="00A5498A" w:rsidRPr="00F103BA" w:rsidRDefault="00A5498A" w:rsidP="00A5498A">
      <w:pPr>
        <w:rPr>
          <w:sz w:val="20"/>
          <w:szCs w:val="20"/>
        </w:rPr>
      </w:pPr>
      <w:r w:rsidRPr="00F103BA">
        <w:rPr>
          <w:sz w:val="20"/>
          <w:szCs w:val="20"/>
        </w:rPr>
        <w:t xml:space="preserve">Por </w:t>
      </w:r>
      <w:r>
        <w:rPr>
          <w:sz w:val="20"/>
          <w:szCs w:val="20"/>
        </w:rPr>
        <w:t>la salida de tesorería.</w:t>
      </w:r>
    </w:p>
    <w:p w:rsidR="00A5498A" w:rsidRPr="00961E56" w:rsidRDefault="00A5498A" w:rsidP="00A5498A">
      <w:pPr>
        <w:tabs>
          <w:tab w:val="left" w:pos="1134"/>
          <w:tab w:val="left" w:pos="4536"/>
          <w:tab w:val="left" w:pos="5670"/>
          <w:tab w:val="left" w:pos="7865"/>
        </w:tabs>
        <w:jc w:val="left"/>
        <w:rPr>
          <w:b/>
          <w:i/>
          <w:iCs/>
          <w:sz w:val="18"/>
          <w:szCs w:val="18"/>
        </w:rPr>
      </w:pPr>
      <w:r w:rsidRPr="00961E56">
        <w:rPr>
          <w:b/>
          <w:bCs/>
          <w:i/>
          <w:sz w:val="18"/>
          <w:szCs w:val="18"/>
        </w:rPr>
        <w:t>CUENTA</w:t>
      </w:r>
      <w:r w:rsidRPr="00961E56">
        <w:rPr>
          <w:b/>
          <w:bCs/>
          <w:i/>
          <w:sz w:val="18"/>
          <w:szCs w:val="18"/>
        </w:rPr>
        <w:tab/>
        <w:t>CONCEPTO</w:t>
      </w:r>
      <w:r w:rsidRPr="00961E56">
        <w:rPr>
          <w:b/>
          <w:bCs/>
          <w:i/>
          <w:sz w:val="18"/>
          <w:szCs w:val="18"/>
        </w:rPr>
        <w:tab/>
        <w:t>DEBE</w:t>
      </w:r>
      <w:r w:rsidRPr="00961E56">
        <w:rPr>
          <w:b/>
          <w:bCs/>
          <w:i/>
          <w:sz w:val="18"/>
          <w:szCs w:val="18"/>
        </w:rPr>
        <w:tab/>
      </w:r>
      <w:r w:rsidRPr="00961E56">
        <w:rPr>
          <w:b/>
          <w:i/>
          <w:iCs/>
          <w:sz w:val="18"/>
          <w:szCs w:val="18"/>
        </w:rPr>
        <w:t>HABER</w:t>
      </w:r>
    </w:p>
    <w:p w:rsidR="00A5498A" w:rsidRPr="00961E56" w:rsidRDefault="00A5498A" w:rsidP="00A5498A">
      <w:pPr>
        <w:tabs>
          <w:tab w:val="left" w:pos="1134"/>
          <w:tab w:val="left" w:pos="4536"/>
          <w:tab w:val="left" w:pos="5670"/>
          <w:tab w:val="left" w:pos="7865"/>
        </w:tabs>
        <w:ind w:right="283"/>
        <w:jc w:val="left"/>
        <w:rPr>
          <w:i/>
          <w:sz w:val="18"/>
          <w:szCs w:val="18"/>
        </w:rPr>
      </w:pPr>
      <w:r w:rsidRPr="00961E56">
        <w:rPr>
          <w:i/>
          <w:sz w:val="18"/>
          <w:szCs w:val="18"/>
        </w:rPr>
        <w:t>430</w:t>
      </w:r>
      <w:r w:rsidRPr="00961E56">
        <w:rPr>
          <w:i/>
          <w:sz w:val="18"/>
          <w:szCs w:val="18"/>
        </w:rPr>
        <w:tab/>
        <w:t>Client</w:t>
      </w:r>
      <w:r>
        <w:rPr>
          <w:i/>
          <w:sz w:val="18"/>
          <w:szCs w:val="18"/>
        </w:rPr>
        <w:t xml:space="preserve">es </w:t>
      </w:r>
      <w:r>
        <w:rPr>
          <w:i/>
          <w:sz w:val="18"/>
          <w:szCs w:val="18"/>
        </w:rPr>
        <w:tab/>
        <w:t>118</w:t>
      </w:r>
      <w:r w:rsidRPr="00961E56">
        <w:rPr>
          <w:i/>
          <w:sz w:val="18"/>
          <w:szCs w:val="18"/>
        </w:rPr>
        <w:t>0</w:t>
      </w:r>
      <w:r>
        <w:rPr>
          <w:i/>
          <w:sz w:val="18"/>
          <w:szCs w:val="18"/>
        </w:rPr>
        <w:tab/>
      </w:r>
    </w:p>
    <w:p w:rsidR="00A5498A" w:rsidRPr="00961E56" w:rsidRDefault="00A5498A" w:rsidP="00A5498A">
      <w:pPr>
        <w:tabs>
          <w:tab w:val="left" w:pos="1134"/>
          <w:tab w:val="left" w:pos="4536"/>
          <w:tab w:val="left" w:pos="5670"/>
          <w:tab w:val="left" w:pos="7865"/>
        </w:tabs>
        <w:ind w:right="283"/>
        <w:jc w:val="left"/>
        <w:rPr>
          <w:i/>
          <w:sz w:val="18"/>
          <w:szCs w:val="18"/>
        </w:rPr>
      </w:pPr>
      <w:r>
        <w:rPr>
          <w:i/>
          <w:sz w:val="18"/>
          <w:szCs w:val="18"/>
        </w:rPr>
        <w:t>572</w:t>
      </w:r>
      <w:r>
        <w:rPr>
          <w:i/>
          <w:sz w:val="18"/>
          <w:szCs w:val="18"/>
        </w:rPr>
        <w:tab/>
        <w:t xml:space="preserve">Bancos </w:t>
      </w:r>
      <w:r>
        <w:rPr>
          <w:i/>
          <w:sz w:val="18"/>
          <w:szCs w:val="18"/>
        </w:rPr>
        <w:tab/>
      </w:r>
      <w:r>
        <w:rPr>
          <w:i/>
          <w:sz w:val="18"/>
          <w:szCs w:val="18"/>
        </w:rPr>
        <w:tab/>
        <w:t>118</w:t>
      </w:r>
      <w:r w:rsidRPr="00961E56">
        <w:rPr>
          <w:i/>
          <w:sz w:val="18"/>
          <w:szCs w:val="18"/>
        </w:rPr>
        <w:t>0</w:t>
      </w:r>
      <w:r w:rsidRPr="00961E56">
        <w:rPr>
          <w:i/>
          <w:sz w:val="18"/>
          <w:szCs w:val="18"/>
        </w:rPr>
        <w:tab/>
      </w:r>
    </w:p>
    <w:p w:rsidR="005D613D" w:rsidRDefault="005D613D" w:rsidP="00196F7B">
      <w:pPr>
        <w:rPr>
          <w:sz w:val="20"/>
          <w:szCs w:val="20"/>
        </w:rPr>
      </w:pPr>
    </w:p>
    <w:p w:rsidR="00A5498A" w:rsidRPr="00585994" w:rsidRDefault="00585994" w:rsidP="00196F7B">
      <w:pPr>
        <w:rPr>
          <w:sz w:val="20"/>
          <w:szCs w:val="20"/>
        </w:rPr>
      </w:pPr>
      <w:r>
        <w:rPr>
          <w:b/>
          <w:sz w:val="20"/>
          <w:szCs w:val="20"/>
        </w:rPr>
        <w:t>Nota:</w:t>
      </w:r>
      <w:r>
        <w:rPr>
          <w:sz w:val="20"/>
          <w:szCs w:val="20"/>
        </w:rPr>
        <w:t xml:space="preserve"> si la empresa o empresario, por su actividad, estuviera exenta de aplicar el IVA, éste sería un mayor importe del gasto o del ingreso.</w:t>
      </w:r>
    </w:p>
    <w:p w:rsidR="005B2437" w:rsidRPr="005B2437" w:rsidRDefault="005B2437" w:rsidP="005B2437">
      <w:pPr>
        <w:pStyle w:val="Ttulo2"/>
        <w:rPr>
          <w:sz w:val="20"/>
          <w:szCs w:val="20"/>
        </w:rPr>
      </w:pPr>
      <w:r>
        <w:rPr>
          <w:sz w:val="20"/>
          <w:szCs w:val="20"/>
        </w:rPr>
        <w:t>3.3 Liquidación del impuesto.</w:t>
      </w:r>
    </w:p>
    <w:p w:rsidR="005B2437" w:rsidRDefault="005B2437" w:rsidP="00196F7B">
      <w:pPr>
        <w:rPr>
          <w:sz w:val="20"/>
          <w:szCs w:val="20"/>
        </w:rPr>
      </w:pPr>
      <w:r>
        <w:rPr>
          <w:sz w:val="20"/>
          <w:szCs w:val="20"/>
        </w:rPr>
        <w:t>El IVA se liquida trimestralmente mediante el modelo 303 y consiste en saldar las cuentas intervinientes en el proceso de compras y gastos, y ventas e ingresos.</w:t>
      </w:r>
    </w:p>
    <w:p w:rsidR="005B2437" w:rsidRDefault="005B2437" w:rsidP="00196F7B">
      <w:pPr>
        <w:rPr>
          <w:sz w:val="20"/>
          <w:szCs w:val="20"/>
        </w:rPr>
      </w:pPr>
      <w:r>
        <w:rPr>
          <w:sz w:val="20"/>
          <w:szCs w:val="20"/>
        </w:rPr>
        <w:t>Estas autoliquidaciones pueden ser a ingresar, a devolver o a compensar.</w:t>
      </w:r>
    </w:p>
    <w:p w:rsidR="005B2437" w:rsidRDefault="005B2437" w:rsidP="00196F7B">
      <w:pPr>
        <w:rPr>
          <w:sz w:val="20"/>
          <w:szCs w:val="20"/>
        </w:rPr>
      </w:pPr>
    </w:p>
    <w:p w:rsidR="005B2437" w:rsidRDefault="005B2437" w:rsidP="00196F7B">
      <w:pPr>
        <w:rPr>
          <w:sz w:val="20"/>
          <w:szCs w:val="20"/>
        </w:rPr>
      </w:pPr>
      <w:r>
        <w:rPr>
          <w:sz w:val="20"/>
          <w:szCs w:val="20"/>
        </w:rPr>
        <w:t>A ingresar.</w:t>
      </w:r>
    </w:p>
    <w:p w:rsidR="005B2437" w:rsidRPr="005B2437" w:rsidRDefault="005B2437" w:rsidP="00196F7B">
      <w:pPr>
        <w:rPr>
          <w:sz w:val="18"/>
          <w:szCs w:val="18"/>
        </w:rPr>
      </w:pPr>
      <w:r>
        <w:rPr>
          <w:sz w:val="18"/>
          <w:szCs w:val="18"/>
        </w:rPr>
        <w:t xml:space="preserve">A finales del primer trimestre, </w:t>
      </w:r>
      <w:proofErr w:type="spellStart"/>
      <w:r>
        <w:rPr>
          <w:sz w:val="18"/>
          <w:szCs w:val="18"/>
        </w:rPr>
        <w:t>MisoSA</w:t>
      </w:r>
      <w:proofErr w:type="spellEnd"/>
      <w:r>
        <w:rPr>
          <w:sz w:val="18"/>
          <w:szCs w:val="18"/>
        </w:rPr>
        <w:t xml:space="preserve"> liquida el IVA sabiendo que la cuenta 477 arroja un saldo acreedor de 70.000€ y la cuenta 472 arroja un saldo deudor de 50.000€. Se realiza la autoliquidación del impuesto y se paga por banco.</w:t>
      </w:r>
    </w:p>
    <w:p w:rsidR="005B2437" w:rsidRPr="005D613D" w:rsidRDefault="005B2437" w:rsidP="005B2437">
      <w:pPr>
        <w:tabs>
          <w:tab w:val="left" w:pos="1134"/>
          <w:tab w:val="left" w:pos="4536"/>
          <w:tab w:val="left" w:pos="5670"/>
        </w:tabs>
        <w:rPr>
          <w:b/>
          <w:sz w:val="18"/>
          <w:szCs w:val="18"/>
        </w:rPr>
      </w:pPr>
      <w:r>
        <w:rPr>
          <w:b/>
          <w:sz w:val="18"/>
          <w:szCs w:val="18"/>
        </w:rPr>
        <w:lastRenderedPageBreak/>
        <w:t>CUENTA</w:t>
      </w:r>
      <w:r>
        <w:rPr>
          <w:b/>
          <w:sz w:val="18"/>
          <w:szCs w:val="18"/>
        </w:rPr>
        <w:tab/>
        <w:t>CONCEPTO</w:t>
      </w:r>
      <w:r>
        <w:rPr>
          <w:b/>
          <w:sz w:val="18"/>
          <w:szCs w:val="18"/>
        </w:rPr>
        <w:tab/>
        <w:t>DEBE</w:t>
      </w:r>
      <w:r>
        <w:rPr>
          <w:b/>
          <w:sz w:val="18"/>
          <w:szCs w:val="18"/>
        </w:rPr>
        <w:tab/>
        <w:t>HABER</w:t>
      </w:r>
    </w:p>
    <w:p w:rsidR="005B2437" w:rsidRPr="00961E56" w:rsidRDefault="005B2437" w:rsidP="005B2437">
      <w:pPr>
        <w:tabs>
          <w:tab w:val="left" w:pos="1134"/>
          <w:tab w:val="left" w:pos="4536"/>
          <w:tab w:val="left" w:pos="5670"/>
          <w:tab w:val="left" w:pos="7865"/>
        </w:tabs>
        <w:ind w:right="54"/>
        <w:jc w:val="left"/>
        <w:rPr>
          <w:i/>
          <w:sz w:val="18"/>
          <w:szCs w:val="18"/>
        </w:rPr>
      </w:pPr>
      <w:r>
        <w:rPr>
          <w:i/>
          <w:sz w:val="18"/>
          <w:szCs w:val="18"/>
        </w:rPr>
        <w:t>477</w:t>
      </w:r>
      <w:r>
        <w:rPr>
          <w:i/>
          <w:sz w:val="18"/>
          <w:szCs w:val="18"/>
        </w:rPr>
        <w:tab/>
        <w:t>HP, IVA repercutido</w:t>
      </w:r>
      <w:r>
        <w:rPr>
          <w:i/>
          <w:sz w:val="18"/>
          <w:szCs w:val="18"/>
        </w:rPr>
        <w:tab/>
        <w:t>70000</w:t>
      </w:r>
      <w:r>
        <w:rPr>
          <w:i/>
          <w:sz w:val="18"/>
          <w:szCs w:val="18"/>
        </w:rPr>
        <w:tab/>
      </w:r>
    </w:p>
    <w:p w:rsidR="005B2437" w:rsidRPr="005B2437" w:rsidRDefault="005B2437" w:rsidP="005B2437">
      <w:pPr>
        <w:tabs>
          <w:tab w:val="left" w:pos="1134"/>
          <w:tab w:val="left" w:pos="4536"/>
          <w:tab w:val="left" w:pos="5670"/>
          <w:tab w:val="left" w:pos="7865"/>
        </w:tabs>
        <w:ind w:right="54"/>
        <w:jc w:val="left"/>
        <w:rPr>
          <w:i/>
          <w:sz w:val="18"/>
          <w:szCs w:val="18"/>
        </w:rPr>
      </w:pPr>
      <w:r>
        <w:rPr>
          <w:i/>
          <w:sz w:val="18"/>
          <w:szCs w:val="18"/>
        </w:rPr>
        <w:t>472</w:t>
      </w:r>
      <w:r w:rsidRPr="005B2437">
        <w:rPr>
          <w:i/>
          <w:sz w:val="18"/>
          <w:szCs w:val="18"/>
        </w:rPr>
        <w:tab/>
        <w:t xml:space="preserve">HP, Iva </w:t>
      </w:r>
      <w:r>
        <w:rPr>
          <w:i/>
          <w:sz w:val="18"/>
          <w:szCs w:val="18"/>
        </w:rPr>
        <w:t>soportado</w:t>
      </w:r>
      <w:r>
        <w:rPr>
          <w:i/>
          <w:sz w:val="18"/>
          <w:szCs w:val="18"/>
        </w:rPr>
        <w:tab/>
      </w:r>
      <w:r w:rsidRPr="005B2437">
        <w:rPr>
          <w:i/>
          <w:sz w:val="18"/>
          <w:szCs w:val="18"/>
        </w:rPr>
        <w:tab/>
      </w:r>
      <w:r>
        <w:rPr>
          <w:i/>
          <w:sz w:val="18"/>
          <w:szCs w:val="18"/>
        </w:rPr>
        <w:t>50000</w:t>
      </w:r>
      <w:r w:rsidRPr="005B2437">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4750</w:t>
      </w:r>
      <w:r>
        <w:rPr>
          <w:i/>
          <w:sz w:val="18"/>
          <w:szCs w:val="18"/>
        </w:rPr>
        <w:tab/>
        <w:t xml:space="preserve">HP, acreedora por IVA  </w:t>
      </w:r>
      <w:r>
        <w:rPr>
          <w:i/>
          <w:sz w:val="18"/>
          <w:szCs w:val="18"/>
        </w:rPr>
        <w:tab/>
      </w:r>
      <w:r>
        <w:rPr>
          <w:i/>
          <w:sz w:val="18"/>
          <w:szCs w:val="18"/>
        </w:rPr>
        <w:tab/>
        <w:t>20000</w:t>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ab/>
      </w:r>
      <w:r>
        <w:rPr>
          <w:i/>
          <w:sz w:val="18"/>
          <w:szCs w:val="18"/>
        </w:rPr>
        <w:tab/>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Por el pago bancario en el mes de abril.</w:t>
      </w:r>
      <w:r>
        <w:rPr>
          <w:i/>
          <w:sz w:val="18"/>
          <w:szCs w:val="18"/>
        </w:rPr>
        <w:tab/>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sidRPr="005B2437">
        <w:rPr>
          <w:b/>
          <w:i/>
          <w:sz w:val="18"/>
          <w:szCs w:val="18"/>
        </w:rPr>
        <w:t>4750</w:t>
      </w:r>
      <w:r>
        <w:rPr>
          <w:i/>
          <w:sz w:val="18"/>
          <w:szCs w:val="18"/>
        </w:rPr>
        <w:tab/>
        <w:t xml:space="preserve">HP, acreedora por IVA  </w:t>
      </w:r>
      <w:r>
        <w:rPr>
          <w:i/>
          <w:sz w:val="18"/>
          <w:szCs w:val="18"/>
        </w:rPr>
        <w:tab/>
        <w:t>20000</w:t>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572</w:t>
      </w:r>
      <w:r>
        <w:rPr>
          <w:i/>
          <w:sz w:val="18"/>
          <w:szCs w:val="18"/>
        </w:rPr>
        <w:tab/>
        <w:t>Bancos</w:t>
      </w:r>
      <w:r>
        <w:rPr>
          <w:i/>
          <w:sz w:val="18"/>
          <w:szCs w:val="18"/>
        </w:rPr>
        <w:tab/>
      </w:r>
      <w:r>
        <w:rPr>
          <w:i/>
          <w:sz w:val="18"/>
          <w:szCs w:val="18"/>
        </w:rPr>
        <w:tab/>
        <w:t>20000</w:t>
      </w:r>
    </w:p>
    <w:p w:rsidR="005B2437" w:rsidRDefault="005B2437" w:rsidP="00196F7B">
      <w:pPr>
        <w:rPr>
          <w:sz w:val="20"/>
          <w:szCs w:val="20"/>
        </w:rPr>
      </w:pPr>
    </w:p>
    <w:p w:rsidR="005B2437" w:rsidRDefault="005B2437" w:rsidP="00196F7B">
      <w:pPr>
        <w:rPr>
          <w:sz w:val="20"/>
          <w:szCs w:val="20"/>
        </w:rPr>
      </w:pPr>
      <w:r>
        <w:rPr>
          <w:sz w:val="20"/>
          <w:szCs w:val="20"/>
        </w:rPr>
        <w:t>A devolver.</w:t>
      </w:r>
    </w:p>
    <w:p w:rsidR="005B2437" w:rsidRPr="005B2437" w:rsidRDefault="005B2437" w:rsidP="005B2437">
      <w:pPr>
        <w:rPr>
          <w:sz w:val="18"/>
          <w:szCs w:val="18"/>
        </w:rPr>
      </w:pPr>
      <w:r>
        <w:rPr>
          <w:sz w:val="18"/>
          <w:szCs w:val="18"/>
        </w:rPr>
        <w:t xml:space="preserve">A finales del primer trimestre, </w:t>
      </w:r>
      <w:proofErr w:type="spellStart"/>
      <w:r>
        <w:rPr>
          <w:sz w:val="18"/>
          <w:szCs w:val="18"/>
        </w:rPr>
        <w:t>MisoSA</w:t>
      </w:r>
      <w:proofErr w:type="spellEnd"/>
      <w:r>
        <w:rPr>
          <w:sz w:val="18"/>
          <w:szCs w:val="18"/>
        </w:rPr>
        <w:t xml:space="preserve"> liquida el IVA sabiendo que la cuenta 477 arroja un saldo acreedor de 50.000€ y la cuenta 472 arroja un saldo deudor de 70.000€. Se realiza la autoliquidación del impuesto resultante, ingresando la Agencia Tributaria su devolución en el banco.</w:t>
      </w:r>
    </w:p>
    <w:p w:rsidR="005B2437" w:rsidRPr="005D613D" w:rsidRDefault="005B2437" w:rsidP="005B2437">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5B2437" w:rsidRPr="00961E56" w:rsidRDefault="005B2437" w:rsidP="005B2437">
      <w:pPr>
        <w:tabs>
          <w:tab w:val="left" w:pos="1134"/>
          <w:tab w:val="left" w:pos="4536"/>
          <w:tab w:val="left" w:pos="5670"/>
          <w:tab w:val="left" w:pos="7865"/>
        </w:tabs>
        <w:ind w:right="54"/>
        <w:jc w:val="left"/>
        <w:rPr>
          <w:i/>
          <w:sz w:val="18"/>
          <w:szCs w:val="18"/>
        </w:rPr>
      </w:pPr>
      <w:r>
        <w:rPr>
          <w:i/>
          <w:sz w:val="18"/>
          <w:szCs w:val="18"/>
        </w:rPr>
        <w:t>477</w:t>
      </w:r>
      <w:r>
        <w:rPr>
          <w:i/>
          <w:sz w:val="18"/>
          <w:szCs w:val="18"/>
        </w:rPr>
        <w:tab/>
        <w:t>HP, IVA repercutido</w:t>
      </w:r>
      <w:r>
        <w:rPr>
          <w:i/>
          <w:sz w:val="18"/>
          <w:szCs w:val="18"/>
        </w:rPr>
        <w:tab/>
        <w:t>50000</w:t>
      </w:r>
      <w:r>
        <w:rPr>
          <w:i/>
          <w:sz w:val="18"/>
          <w:szCs w:val="18"/>
        </w:rPr>
        <w:tab/>
      </w:r>
    </w:p>
    <w:p w:rsidR="005B2437" w:rsidRPr="005B2437" w:rsidRDefault="005B2437" w:rsidP="005B2437">
      <w:pPr>
        <w:tabs>
          <w:tab w:val="left" w:pos="1134"/>
          <w:tab w:val="left" w:pos="4536"/>
          <w:tab w:val="left" w:pos="5670"/>
          <w:tab w:val="left" w:pos="7865"/>
        </w:tabs>
        <w:ind w:right="54"/>
        <w:jc w:val="left"/>
        <w:rPr>
          <w:i/>
          <w:sz w:val="18"/>
          <w:szCs w:val="18"/>
        </w:rPr>
      </w:pPr>
      <w:r>
        <w:rPr>
          <w:i/>
          <w:sz w:val="18"/>
          <w:szCs w:val="18"/>
        </w:rPr>
        <w:t>472</w:t>
      </w:r>
      <w:r w:rsidRPr="005B2437">
        <w:rPr>
          <w:i/>
          <w:sz w:val="18"/>
          <w:szCs w:val="18"/>
        </w:rPr>
        <w:tab/>
        <w:t xml:space="preserve">HP, Iva </w:t>
      </w:r>
      <w:r>
        <w:rPr>
          <w:i/>
          <w:sz w:val="18"/>
          <w:szCs w:val="18"/>
        </w:rPr>
        <w:t>soportado</w:t>
      </w:r>
      <w:r>
        <w:rPr>
          <w:i/>
          <w:sz w:val="18"/>
          <w:szCs w:val="18"/>
        </w:rPr>
        <w:tab/>
      </w:r>
      <w:r w:rsidRPr="005B2437">
        <w:rPr>
          <w:i/>
          <w:sz w:val="18"/>
          <w:szCs w:val="18"/>
        </w:rPr>
        <w:tab/>
      </w:r>
      <w:r>
        <w:rPr>
          <w:i/>
          <w:sz w:val="18"/>
          <w:szCs w:val="18"/>
        </w:rPr>
        <w:t>70000</w:t>
      </w:r>
      <w:r w:rsidRPr="005B2437">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470</w:t>
      </w:r>
      <w:r>
        <w:rPr>
          <w:i/>
          <w:sz w:val="18"/>
          <w:szCs w:val="18"/>
        </w:rPr>
        <w:tab/>
        <w:t xml:space="preserve">HP, deudora por IVA  </w:t>
      </w:r>
      <w:r>
        <w:rPr>
          <w:i/>
          <w:sz w:val="18"/>
          <w:szCs w:val="18"/>
        </w:rPr>
        <w:tab/>
        <w:t>20000</w:t>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ab/>
      </w:r>
      <w:r>
        <w:rPr>
          <w:i/>
          <w:sz w:val="18"/>
          <w:szCs w:val="18"/>
        </w:rPr>
        <w:tab/>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Por el ingreso bancario correspondiente al primer trimestre.</w:t>
      </w:r>
      <w:r>
        <w:rPr>
          <w:i/>
          <w:sz w:val="18"/>
          <w:szCs w:val="18"/>
        </w:rPr>
        <w:tab/>
      </w:r>
      <w:r>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sidRPr="005B2437">
        <w:rPr>
          <w:b/>
          <w:i/>
          <w:sz w:val="18"/>
          <w:szCs w:val="18"/>
        </w:rPr>
        <w:t>47</w:t>
      </w:r>
      <w:r>
        <w:rPr>
          <w:b/>
          <w:i/>
          <w:sz w:val="18"/>
          <w:szCs w:val="18"/>
        </w:rPr>
        <w:t>0</w:t>
      </w:r>
      <w:r w:rsidRPr="005B2437">
        <w:rPr>
          <w:b/>
          <w:i/>
          <w:sz w:val="18"/>
          <w:szCs w:val="18"/>
        </w:rPr>
        <w:t>0</w:t>
      </w:r>
      <w:r>
        <w:rPr>
          <w:i/>
          <w:sz w:val="18"/>
          <w:szCs w:val="18"/>
        </w:rPr>
        <w:tab/>
        <w:t xml:space="preserve">HP, deudora por IVA  </w:t>
      </w:r>
      <w:r>
        <w:rPr>
          <w:i/>
          <w:sz w:val="18"/>
          <w:szCs w:val="18"/>
        </w:rPr>
        <w:tab/>
      </w:r>
      <w:r>
        <w:rPr>
          <w:i/>
          <w:sz w:val="18"/>
          <w:szCs w:val="18"/>
        </w:rPr>
        <w:tab/>
        <w:t>20000</w:t>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572</w:t>
      </w:r>
      <w:r>
        <w:rPr>
          <w:i/>
          <w:sz w:val="18"/>
          <w:szCs w:val="18"/>
        </w:rPr>
        <w:tab/>
        <w:t>Bancos</w:t>
      </w:r>
      <w:r>
        <w:rPr>
          <w:i/>
          <w:sz w:val="18"/>
          <w:szCs w:val="18"/>
        </w:rPr>
        <w:tab/>
        <w:t>20000</w:t>
      </w:r>
      <w:r>
        <w:rPr>
          <w:i/>
          <w:sz w:val="18"/>
          <w:szCs w:val="18"/>
        </w:rPr>
        <w:tab/>
      </w:r>
    </w:p>
    <w:p w:rsidR="005B2437" w:rsidRDefault="005B2437" w:rsidP="00196F7B">
      <w:pPr>
        <w:rPr>
          <w:sz w:val="20"/>
          <w:szCs w:val="20"/>
        </w:rPr>
      </w:pPr>
    </w:p>
    <w:p w:rsidR="005B2437" w:rsidRDefault="005B2437" w:rsidP="00196F7B">
      <w:pPr>
        <w:rPr>
          <w:sz w:val="20"/>
          <w:szCs w:val="20"/>
        </w:rPr>
      </w:pPr>
      <w:r>
        <w:rPr>
          <w:sz w:val="20"/>
          <w:szCs w:val="20"/>
        </w:rPr>
        <w:t>A compensar en próximos trimestres.</w:t>
      </w:r>
    </w:p>
    <w:p w:rsidR="005B2437" w:rsidRPr="005B2437" w:rsidRDefault="005B2437" w:rsidP="005B2437">
      <w:pPr>
        <w:rPr>
          <w:sz w:val="18"/>
          <w:szCs w:val="18"/>
        </w:rPr>
      </w:pPr>
      <w:r>
        <w:rPr>
          <w:sz w:val="18"/>
          <w:szCs w:val="18"/>
        </w:rPr>
        <w:t xml:space="preserve">A finales del primer trimestre, </w:t>
      </w:r>
      <w:proofErr w:type="spellStart"/>
      <w:r>
        <w:rPr>
          <w:sz w:val="18"/>
          <w:szCs w:val="18"/>
        </w:rPr>
        <w:t>MisoSA</w:t>
      </w:r>
      <w:proofErr w:type="spellEnd"/>
      <w:r>
        <w:rPr>
          <w:sz w:val="18"/>
          <w:szCs w:val="18"/>
        </w:rPr>
        <w:t xml:space="preserve"> liquida el IVA sabiendo que la cuenta 477 arroja un saldo acreedor de 50.000€ y la cuenta 472 arroja un saldo deudor de 70.000€. Se realiza la autoliquidación del impuesto resultante dejándolo a compensar con trimestres futuros.</w:t>
      </w:r>
    </w:p>
    <w:p w:rsidR="005B2437" w:rsidRPr="005D613D" w:rsidRDefault="005B2437" w:rsidP="005B2437">
      <w:pPr>
        <w:tabs>
          <w:tab w:val="left" w:pos="1134"/>
          <w:tab w:val="left" w:pos="4536"/>
          <w:tab w:val="left" w:pos="5670"/>
        </w:tabs>
        <w:rPr>
          <w:b/>
          <w:sz w:val="18"/>
          <w:szCs w:val="18"/>
        </w:rPr>
      </w:pPr>
      <w:r>
        <w:rPr>
          <w:b/>
          <w:sz w:val="18"/>
          <w:szCs w:val="18"/>
        </w:rPr>
        <w:t>CUENTA</w:t>
      </w:r>
      <w:r>
        <w:rPr>
          <w:b/>
          <w:sz w:val="18"/>
          <w:szCs w:val="18"/>
        </w:rPr>
        <w:tab/>
        <w:t>CONCEPTO</w:t>
      </w:r>
      <w:r>
        <w:rPr>
          <w:b/>
          <w:sz w:val="18"/>
          <w:szCs w:val="18"/>
        </w:rPr>
        <w:tab/>
        <w:t>DEBE</w:t>
      </w:r>
      <w:r>
        <w:rPr>
          <w:b/>
          <w:sz w:val="18"/>
          <w:szCs w:val="18"/>
        </w:rPr>
        <w:tab/>
        <w:t>HABER</w:t>
      </w:r>
    </w:p>
    <w:p w:rsidR="005B2437" w:rsidRPr="00961E56" w:rsidRDefault="005B2437" w:rsidP="005B2437">
      <w:pPr>
        <w:tabs>
          <w:tab w:val="left" w:pos="1134"/>
          <w:tab w:val="left" w:pos="4536"/>
          <w:tab w:val="left" w:pos="5670"/>
          <w:tab w:val="left" w:pos="7865"/>
        </w:tabs>
        <w:ind w:right="54"/>
        <w:jc w:val="left"/>
        <w:rPr>
          <w:i/>
          <w:sz w:val="18"/>
          <w:szCs w:val="18"/>
        </w:rPr>
      </w:pPr>
      <w:r>
        <w:rPr>
          <w:i/>
          <w:sz w:val="18"/>
          <w:szCs w:val="18"/>
        </w:rPr>
        <w:t>477</w:t>
      </w:r>
      <w:r>
        <w:rPr>
          <w:i/>
          <w:sz w:val="18"/>
          <w:szCs w:val="18"/>
        </w:rPr>
        <w:tab/>
        <w:t>HP, IVA repercutido</w:t>
      </w:r>
      <w:r>
        <w:rPr>
          <w:i/>
          <w:sz w:val="18"/>
          <w:szCs w:val="18"/>
        </w:rPr>
        <w:tab/>
        <w:t>50000</w:t>
      </w:r>
      <w:r>
        <w:rPr>
          <w:i/>
          <w:sz w:val="18"/>
          <w:szCs w:val="18"/>
        </w:rPr>
        <w:tab/>
      </w:r>
    </w:p>
    <w:p w:rsidR="005B2437" w:rsidRPr="005B2437" w:rsidRDefault="005B2437" w:rsidP="005B2437">
      <w:pPr>
        <w:tabs>
          <w:tab w:val="left" w:pos="1134"/>
          <w:tab w:val="left" w:pos="4536"/>
          <w:tab w:val="left" w:pos="5670"/>
          <w:tab w:val="left" w:pos="7865"/>
        </w:tabs>
        <w:ind w:right="54"/>
        <w:jc w:val="left"/>
        <w:rPr>
          <w:i/>
          <w:sz w:val="18"/>
          <w:szCs w:val="18"/>
        </w:rPr>
      </w:pPr>
      <w:r>
        <w:rPr>
          <w:i/>
          <w:sz w:val="18"/>
          <w:szCs w:val="18"/>
        </w:rPr>
        <w:t>472</w:t>
      </w:r>
      <w:r w:rsidRPr="005B2437">
        <w:rPr>
          <w:i/>
          <w:sz w:val="18"/>
          <w:szCs w:val="18"/>
        </w:rPr>
        <w:tab/>
        <w:t xml:space="preserve">HP, Iva </w:t>
      </w:r>
      <w:r>
        <w:rPr>
          <w:i/>
          <w:sz w:val="18"/>
          <w:szCs w:val="18"/>
        </w:rPr>
        <w:t>soportado</w:t>
      </w:r>
      <w:r>
        <w:rPr>
          <w:i/>
          <w:sz w:val="18"/>
          <w:szCs w:val="18"/>
        </w:rPr>
        <w:tab/>
      </w:r>
      <w:r w:rsidRPr="005B2437">
        <w:rPr>
          <w:i/>
          <w:sz w:val="18"/>
          <w:szCs w:val="18"/>
        </w:rPr>
        <w:tab/>
      </w:r>
      <w:r>
        <w:rPr>
          <w:i/>
          <w:sz w:val="18"/>
          <w:szCs w:val="18"/>
        </w:rPr>
        <w:t>70000</w:t>
      </w:r>
      <w:r w:rsidRPr="005B2437">
        <w:rPr>
          <w:i/>
          <w:sz w:val="18"/>
          <w:szCs w:val="18"/>
        </w:rPr>
        <w:tab/>
      </w:r>
    </w:p>
    <w:p w:rsidR="005B2437" w:rsidRDefault="005B2437" w:rsidP="005B2437">
      <w:pPr>
        <w:tabs>
          <w:tab w:val="left" w:pos="1134"/>
          <w:tab w:val="left" w:pos="4536"/>
          <w:tab w:val="left" w:pos="5670"/>
          <w:tab w:val="left" w:pos="7865"/>
        </w:tabs>
        <w:ind w:right="54"/>
        <w:jc w:val="left"/>
        <w:rPr>
          <w:i/>
          <w:sz w:val="18"/>
          <w:szCs w:val="18"/>
        </w:rPr>
      </w:pPr>
      <w:r>
        <w:rPr>
          <w:i/>
          <w:sz w:val="18"/>
          <w:szCs w:val="18"/>
        </w:rPr>
        <w:t>470</w:t>
      </w:r>
      <w:r>
        <w:rPr>
          <w:i/>
          <w:sz w:val="18"/>
          <w:szCs w:val="18"/>
        </w:rPr>
        <w:tab/>
        <w:t xml:space="preserve">HP, deudora por IVA  </w:t>
      </w:r>
      <w:r>
        <w:rPr>
          <w:i/>
          <w:sz w:val="18"/>
          <w:szCs w:val="18"/>
        </w:rPr>
        <w:tab/>
        <w:t>20000</w:t>
      </w:r>
      <w:r>
        <w:rPr>
          <w:i/>
          <w:sz w:val="18"/>
          <w:szCs w:val="18"/>
        </w:rPr>
        <w:tab/>
      </w:r>
    </w:p>
    <w:p w:rsidR="00A5498A" w:rsidRPr="00E70707" w:rsidRDefault="005B2437" w:rsidP="00E70707">
      <w:pPr>
        <w:pStyle w:val="Ttulo2"/>
        <w:rPr>
          <w:sz w:val="20"/>
          <w:szCs w:val="20"/>
        </w:rPr>
      </w:pPr>
      <w:r>
        <w:rPr>
          <w:sz w:val="20"/>
          <w:szCs w:val="20"/>
        </w:rPr>
        <w:t>3.4</w:t>
      </w:r>
      <w:r w:rsidR="00E70707">
        <w:rPr>
          <w:sz w:val="20"/>
          <w:szCs w:val="20"/>
        </w:rPr>
        <w:t xml:space="preserve"> Ejercicios.</w:t>
      </w:r>
    </w:p>
    <w:p w:rsidR="00E70707" w:rsidRPr="00E70707" w:rsidRDefault="00E70707" w:rsidP="00E70707">
      <w:pPr>
        <w:rPr>
          <w:b/>
          <w:sz w:val="20"/>
          <w:szCs w:val="20"/>
        </w:rPr>
      </w:pPr>
      <w:r w:rsidRPr="00E70707">
        <w:rPr>
          <w:b/>
          <w:sz w:val="20"/>
          <w:szCs w:val="20"/>
        </w:rPr>
        <w:t>Ejercicio 1.</w:t>
      </w:r>
    </w:p>
    <w:p w:rsidR="00E70707" w:rsidRPr="00E70707" w:rsidRDefault="00E70707" w:rsidP="00E70707">
      <w:pPr>
        <w:rPr>
          <w:i/>
          <w:sz w:val="18"/>
          <w:szCs w:val="18"/>
        </w:rPr>
      </w:pPr>
      <w:r w:rsidRPr="00E70707">
        <w:rPr>
          <w:b/>
          <w:i/>
          <w:sz w:val="18"/>
          <w:szCs w:val="18"/>
        </w:rPr>
        <w:t xml:space="preserve">La empresa </w:t>
      </w:r>
      <w:proofErr w:type="spellStart"/>
      <w:r w:rsidRPr="00E70707">
        <w:rPr>
          <w:b/>
          <w:i/>
          <w:sz w:val="18"/>
          <w:szCs w:val="18"/>
        </w:rPr>
        <w:t>RoccaBlanda</w:t>
      </w:r>
      <w:proofErr w:type="spellEnd"/>
      <w:r w:rsidRPr="00E70707">
        <w:rPr>
          <w:b/>
          <w:i/>
          <w:sz w:val="18"/>
          <w:szCs w:val="18"/>
        </w:rPr>
        <w:t xml:space="preserve"> SL</w:t>
      </w:r>
      <w:r w:rsidRPr="00E70707">
        <w:rPr>
          <w:i/>
          <w:sz w:val="18"/>
          <w:szCs w:val="18"/>
        </w:rPr>
        <w:t xml:space="preserve"> con CIF: B00000000 ubicada en Zarza de Granadilla realiza operaciones contables durante el año 2012 que se reflejan en el siguiente cuadro de IVA, régimen general al 18%.</w:t>
      </w:r>
    </w:p>
    <w:p w:rsidR="00E70707" w:rsidRPr="00C3252D" w:rsidRDefault="00E70707" w:rsidP="00E70707"/>
    <w:tbl>
      <w:tblPr>
        <w:tblW w:w="6958" w:type="dxa"/>
        <w:tblCellMar>
          <w:left w:w="70" w:type="dxa"/>
          <w:right w:w="70" w:type="dxa"/>
        </w:tblCellMar>
        <w:tblLook w:val="04A0"/>
      </w:tblPr>
      <w:tblGrid>
        <w:gridCol w:w="1277"/>
        <w:gridCol w:w="1125"/>
        <w:gridCol w:w="1296"/>
        <w:gridCol w:w="1559"/>
        <w:gridCol w:w="1701"/>
      </w:tblGrid>
      <w:tr w:rsidR="00E70707" w:rsidRPr="00E70707" w:rsidTr="00E70707">
        <w:trPr>
          <w:trHeight w:val="300"/>
        </w:trPr>
        <w:tc>
          <w:tcPr>
            <w:tcW w:w="1277" w:type="dxa"/>
            <w:shd w:val="clear" w:color="auto" w:fill="auto"/>
            <w:noWrap/>
            <w:vAlign w:val="bottom"/>
            <w:hideMark/>
          </w:tcPr>
          <w:p w:rsidR="00E70707" w:rsidRPr="00E70707" w:rsidRDefault="00E70707" w:rsidP="00B37E86">
            <w:pPr>
              <w:jc w:val="left"/>
              <w:rPr>
                <w:rFonts w:eastAsia="Times New Roman" w:cs="Times New Roman"/>
                <w:sz w:val="18"/>
                <w:szCs w:val="18"/>
                <w:lang w:eastAsia="es-ES"/>
              </w:rPr>
            </w:pPr>
          </w:p>
        </w:tc>
        <w:tc>
          <w:tcPr>
            <w:tcW w:w="1125" w:type="dxa"/>
            <w:shd w:val="clear" w:color="auto" w:fill="EEECE1" w:themeFill="background2"/>
            <w:noWrap/>
            <w:vAlign w:val="bottom"/>
            <w:hideMark/>
          </w:tcPr>
          <w:p w:rsidR="00E70707" w:rsidRPr="00E70707" w:rsidRDefault="00E70707" w:rsidP="00B37E86">
            <w:pPr>
              <w:jc w:val="center"/>
              <w:rPr>
                <w:rFonts w:eastAsia="Times New Roman" w:cs="Times New Roman"/>
                <w:b/>
                <w:bCs/>
                <w:sz w:val="18"/>
                <w:szCs w:val="18"/>
                <w:lang w:eastAsia="es-ES"/>
              </w:rPr>
            </w:pPr>
            <w:r w:rsidRPr="00E70707">
              <w:rPr>
                <w:rFonts w:eastAsia="Times New Roman" w:cs="Times New Roman"/>
                <w:b/>
                <w:bCs/>
                <w:sz w:val="18"/>
                <w:szCs w:val="18"/>
                <w:lang w:eastAsia="es-ES"/>
              </w:rPr>
              <w:t>472 IVA soportado</w:t>
            </w:r>
          </w:p>
        </w:tc>
        <w:tc>
          <w:tcPr>
            <w:tcW w:w="1296" w:type="dxa"/>
            <w:shd w:val="clear" w:color="auto" w:fill="EEECE1" w:themeFill="background2"/>
            <w:noWrap/>
            <w:vAlign w:val="bottom"/>
            <w:hideMark/>
          </w:tcPr>
          <w:p w:rsidR="00E70707" w:rsidRPr="00E70707" w:rsidRDefault="00E70707" w:rsidP="00B37E86">
            <w:pPr>
              <w:jc w:val="center"/>
              <w:rPr>
                <w:rFonts w:eastAsia="Times New Roman" w:cs="Times New Roman"/>
                <w:b/>
                <w:bCs/>
                <w:sz w:val="18"/>
                <w:szCs w:val="18"/>
                <w:lang w:eastAsia="es-ES"/>
              </w:rPr>
            </w:pPr>
            <w:r w:rsidRPr="00E70707">
              <w:rPr>
                <w:rFonts w:eastAsia="Times New Roman" w:cs="Times New Roman"/>
                <w:b/>
                <w:bCs/>
                <w:sz w:val="18"/>
                <w:szCs w:val="18"/>
                <w:lang w:eastAsia="es-ES"/>
              </w:rPr>
              <w:t>477 IVA repercutido</w:t>
            </w:r>
          </w:p>
        </w:tc>
        <w:tc>
          <w:tcPr>
            <w:tcW w:w="1559" w:type="dxa"/>
            <w:shd w:val="clear" w:color="auto" w:fill="EEECE1" w:themeFill="background2"/>
            <w:noWrap/>
            <w:vAlign w:val="bottom"/>
            <w:hideMark/>
          </w:tcPr>
          <w:p w:rsidR="00E70707" w:rsidRPr="00E70707" w:rsidRDefault="00E70707" w:rsidP="00B37E86">
            <w:pPr>
              <w:jc w:val="center"/>
              <w:rPr>
                <w:rFonts w:eastAsia="Times New Roman" w:cs="Times New Roman"/>
                <w:b/>
                <w:bCs/>
                <w:sz w:val="18"/>
                <w:szCs w:val="18"/>
                <w:lang w:eastAsia="es-ES"/>
              </w:rPr>
            </w:pPr>
            <w:r w:rsidRPr="00E70707">
              <w:rPr>
                <w:rFonts w:eastAsia="Times New Roman" w:cs="Times New Roman"/>
                <w:b/>
                <w:bCs/>
                <w:sz w:val="18"/>
                <w:szCs w:val="18"/>
                <w:lang w:eastAsia="es-ES"/>
              </w:rPr>
              <w:t>4700 HP deudor por IVA</w:t>
            </w:r>
          </w:p>
        </w:tc>
        <w:tc>
          <w:tcPr>
            <w:tcW w:w="1701" w:type="dxa"/>
            <w:shd w:val="clear" w:color="auto" w:fill="EEECE1" w:themeFill="background2"/>
            <w:noWrap/>
            <w:vAlign w:val="bottom"/>
            <w:hideMark/>
          </w:tcPr>
          <w:p w:rsidR="00E70707" w:rsidRPr="00E70707" w:rsidRDefault="00E70707" w:rsidP="00B37E86">
            <w:pPr>
              <w:jc w:val="center"/>
              <w:rPr>
                <w:rFonts w:eastAsia="Times New Roman" w:cs="Times New Roman"/>
                <w:b/>
                <w:bCs/>
                <w:sz w:val="18"/>
                <w:szCs w:val="18"/>
                <w:lang w:eastAsia="es-ES"/>
              </w:rPr>
            </w:pPr>
            <w:r w:rsidRPr="00E70707">
              <w:rPr>
                <w:rFonts w:eastAsia="Times New Roman" w:cs="Times New Roman"/>
                <w:b/>
                <w:bCs/>
                <w:sz w:val="18"/>
                <w:szCs w:val="18"/>
                <w:lang w:eastAsia="es-ES"/>
              </w:rPr>
              <w:t>4750 HP acreedor por IVA</w:t>
            </w:r>
          </w:p>
        </w:tc>
      </w:tr>
      <w:tr w:rsidR="00E70707" w:rsidRPr="00E70707" w:rsidTr="00E70707">
        <w:trPr>
          <w:trHeight w:val="300"/>
        </w:trPr>
        <w:tc>
          <w:tcPr>
            <w:tcW w:w="1277" w:type="dxa"/>
            <w:shd w:val="clear" w:color="auto" w:fill="EEECE1" w:themeFill="background2"/>
            <w:noWrap/>
            <w:vAlign w:val="bottom"/>
            <w:hideMark/>
          </w:tcPr>
          <w:p w:rsidR="00E70707" w:rsidRPr="00E70707" w:rsidRDefault="00E70707" w:rsidP="00B37E86">
            <w:pPr>
              <w:jc w:val="left"/>
              <w:rPr>
                <w:rFonts w:eastAsia="Times New Roman" w:cs="Times New Roman"/>
                <w:b/>
                <w:bCs/>
                <w:color w:val="000000"/>
                <w:sz w:val="18"/>
                <w:szCs w:val="18"/>
                <w:lang w:eastAsia="es-ES"/>
              </w:rPr>
            </w:pPr>
            <w:r w:rsidRPr="00E70707">
              <w:rPr>
                <w:rFonts w:eastAsia="Times New Roman" w:cs="Times New Roman"/>
                <w:b/>
                <w:bCs/>
                <w:color w:val="000000"/>
                <w:sz w:val="18"/>
                <w:szCs w:val="18"/>
                <w:lang w:eastAsia="es-ES"/>
              </w:rPr>
              <w:t>1º trimestre</w:t>
            </w:r>
          </w:p>
        </w:tc>
        <w:tc>
          <w:tcPr>
            <w:tcW w:w="1125"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70000</w:t>
            </w:r>
          </w:p>
        </w:tc>
        <w:tc>
          <w:tcPr>
            <w:tcW w:w="1296"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85000</w:t>
            </w:r>
          </w:p>
        </w:tc>
        <w:tc>
          <w:tcPr>
            <w:tcW w:w="1559" w:type="dxa"/>
            <w:shd w:val="clear" w:color="auto" w:fill="auto"/>
            <w:noWrap/>
            <w:vAlign w:val="bottom"/>
            <w:hideMark/>
          </w:tcPr>
          <w:p w:rsidR="00E70707" w:rsidRPr="00E70707" w:rsidRDefault="00E70707" w:rsidP="00B37E86">
            <w:pPr>
              <w:jc w:val="left"/>
              <w:rPr>
                <w:rFonts w:eastAsia="Times New Roman" w:cs="Times New Roman"/>
                <w:color w:val="000000"/>
                <w:sz w:val="18"/>
                <w:szCs w:val="18"/>
                <w:lang w:eastAsia="es-ES"/>
              </w:rPr>
            </w:pPr>
          </w:p>
        </w:tc>
        <w:tc>
          <w:tcPr>
            <w:tcW w:w="1701"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15000</w:t>
            </w:r>
          </w:p>
        </w:tc>
      </w:tr>
      <w:tr w:rsidR="00E70707" w:rsidRPr="00E70707" w:rsidTr="00E70707">
        <w:trPr>
          <w:trHeight w:val="300"/>
        </w:trPr>
        <w:tc>
          <w:tcPr>
            <w:tcW w:w="1277" w:type="dxa"/>
            <w:shd w:val="clear" w:color="auto" w:fill="EEECE1" w:themeFill="background2"/>
            <w:noWrap/>
            <w:vAlign w:val="bottom"/>
            <w:hideMark/>
          </w:tcPr>
          <w:p w:rsidR="00E70707" w:rsidRPr="00E70707" w:rsidRDefault="00E70707" w:rsidP="00B37E86">
            <w:pPr>
              <w:jc w:val="left"/>
              <w:rPr>
                <w:rFonts w:eastAsia="Times New Roman" w:cs="Times New Roman"/>
                <w:b/>
                <w:bCs/>
                <w:color w:val="000000"/>
                <w:sz w:val="18"/>
                <w:szCs w:val="18"/>
                <w:lang w:eastAsia="es-ES"/>
              </w:rPr>
            </w:pPr>
            <w:r w:rsidRPr="00E70707">
              <w:rPr>
                <w:rFonts w:eastAsia="Times New Roman" w:cs="Times New Roman"/>
                <w:b/>
                <w:bCs/>
                <w:color w:val="000000"/>
                <w:sz w:val="18"/>
                <w:szCs w:val="18"/>
                <w:lang w:eastAsia="es-ES"/>
              </w:rPr>
              <w:t>2º trimestre</w:t>
            </w:r>
          </w:p>
        </w:tc>
        <w:tc>
          <w:tcPr>
            <w:tcW w:w="1125"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60000</w:t>
            </w:r>
          </w:p>
        </w:tc>
        <w:tc>
          <w:tcPr>
            <w:tcW w:w="1296"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90000</w:t>
            </w:r>
          </w:p>
        </w:tc>
        <w:tc>
          <w:tcPr>
            <w:tcW w:w="1559" w:type="dxa"/>
            <w:shd w:val="clear" w:color="auto" w:fill="auto"/>
            <w:noWrap/>
            <w:vAlign w:val="bottom"/>
            <w:hideMark/>
          </w:tcPr>
          <w:p w:rsidR="00E70707" w:rsidRPr="00E70707" w:rsidRDefault="00E70707" w:rsidP="00B37E86">
            <w:pPr>
              <w:jc w:val="left"/>
              <w:rPr>
                <w:rFonts w:eastAsia="Times New Roman" w:cs="Times New Roman"/>
                <w:color w:val="000000"/>
                <w:sz w:val="18"/>
                <w:szCs w:val="18"/>
                <w:lang w:eastAsia="es-ES"/>
              </w:rPr>
            </w:pPr>
          </w:p>
        </w:tc>
        <w:tc>
          <w:tcPr>
            <w:tcW w:w="1701"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30000</w:t>
            </w:r>
          </w:p>
        </w:tc>
      </w:tr>
      <w:tr w:rsidR="00E70707" w:rsidRPr="00E70707" w:rsidTr="00E70707">
        <w:trPr>
          <w:trHeight w:val="300"/>
        </w:trPr>
        <w:tc>
          <w:tcPr>
            <w:tcW w:w="1277" w:type="dxa"/>
            <w:shd w:val="clear" w:color="auto" w:fill="EEECE1" w:themeFill="background2"/>
            <w:noWrap/>
            <w:vAlign w:val="bottom"/>
            <w:hideMark/>
          </w:tcPr>
          <w:p w:rsidR="00E70707" w:rsidRPr="00E70707" w:rsidRDefault="00E70707" w:rsidP="00B37E86">
            <w:pPr>
              <w:jc w:val="left"/>
              <w:rPr>
                <w:rFonts w:eastAsia="Times New Roman" w:cs="Times New Roman"/>
                <w:b/>
                <w:bCs/>
                <w:color w:val="000000"/>
                <w:sz w:val="18"/>
                <w:szCs w:val="18"/>
                <w:lang w:eastAsia="es-ES"/>
              </w:rPr>
            </w:pPr>
            <w:r w:rsidRPr="00E70707">
              <w:rPr>
                <w:rFonts w:eastAsia="Times New Roman" w:cs="Times New Roman"/>
                <w:b/>
                <w:bCs/>
                <w:color w:val="000000"/>
                <w:sz w:val="18"/>
                <w:szCs w:val="18"/>
                <w:lang w:eastAsia="es-ES"/>
              </w:rPr>
              <w:t>3º trimestre</w:t>
            </w:r>
          </w:p>
        </w:tc>
        <w:tc>
          <w:tcPr>
            <w:tcW w:w="1125"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80000</w:t>
            </w:r>
          </w:p>
        </w:tc>
        <w:tc>
          <w:tcPr>
            <w:tcW w:w="1296"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85000</w:t>
            </w:r>
          </w:p>
        </w:tc>
        <w:tc>
          <w:tcPr>
            <w:tcW w:w="1559"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p>
        </w:tc>
        <w:tc>
          <w:tcPr>
            <w:tcW w:w="1701"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5000</w:t>
            </w:r>
          </w:p>
        </w:tc>
      </w:tr>
      <w:tr w:rsidR="00E70707" w:rsidRPr="00E70707" w:rsidTr="00E70707">
        <w:trPr>
          <w:trHeight w:val="300"/>
        </w:trPr>
        <w:tc>
          <w:tcPr>
            <w:tcW w:w="1277" w:type="dxa"/>
            <w:shd w:val="clear" w:color="auto" w:fill="EEECE1" w:themeFill="background2"/>
            <w:noWrap/>
            <w:vAlign w:val="bottom"/>
            <w:hideMark/>
          </w:tcPr>
          <w:p w:rsidR="00E70707" w:rsidRPr="00E70707" w:rsidRDefault="00E70707" w:rsidP="00B37E86">
            <w:pPr>
              <w:jc w:val="left"/>
              <w:rPr>
                <w:rFonts w:eastAsia="Times New Roman" w:cs="Times New Roman"/>
                <w:b/>
                <w:bCs/>
                <w:color w:val="000000"/>
                <w:sz w:val="18"/>
                <w:szCs w:val="18"/>
                <w:lang w:eastAsia="es-ES"/>
              </w:rPr>
            </w:pPr>
            <w:r w:rsidRPr="00E70707">
              <w:rPr>
                <w:rFonts w:eastAsia="Times New Roman" w:cs="Times New Roman"/>
                <w:b/>
                <w:bCs/>
                <w:color w:val="000000"/>
                <w:sz w:val="18"/>
                <w:szCs w:val="18"/>
                <w:lang w:eastAsia="es-ES"/>
              </w:rPr>
              <w:t>4º trimestre</w:t>
            </w:r>
          </w:p>
        </w:tc>
        <w:tc>
          <w:tcPr>
            <w:tcW w:w="1125"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120000</w:t>
            </w:r>
          </w:p>
        </w:tc>
        <w:tc>
          <w:tcPr>
            <w:tcW w:w="1296"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140000</w:t>
            </w:r>
          </w:p>
        </w:tc>
        <w:tc>
          <w:tcPr>
            <w:tcW w:w="1559" w:type="dxa"/>
            <w:shd w:val="clear" w:color="auto" w:fill="auto"/>
            <w:noWrap/>
            <w:vAlign w:val="bottom"/>
            <w:hideMark/>
          </w:tcPr>
          <w:p w:rsidR="00E70707" w:rsidRPr="00E70707" w:rsidRDefault="00E70707" w:rsidP="00B37E86">
            <w:pPr>
              <w:jc w:val="left"/>
              <w:rPr>
                <w:rFonts w:eastAsia="Times New Roman" w:cs="Times New Roman"/>
                <w:color w:val="000000"/>
                <w:sz w:val="18"/>
                <w:szCs w:val="18"/>
                <w:lang w:eastAsia="es-ES"/>
              </w:rPr>
            </w:pPr>
          </w:p>
        </w:tc>
        <w:tc>
          <w:tcPr>
            <w:tcW w:w="1701" w:type="dxa"/>
            <w:shd w:val="clear" w:color="auto" w:fill="auto"/>
            <w:noWrap/>
            <w:vAlign w:val="bottom"/>
            <w:hideMark/>
          </w:tcPr>
          <w:p w:rsidR="00E70707" w:rsidRPr="00E70707" w:rsidRDefault="00E70707" w:rsidP="00B37E86">
            <w:pPr>
              <w:jc w:val="right"/>
              <w:rPr>
                <w:rFonts w:eastAsia="Times New Roman" w:cs="Times New Roman"/>
                <w:color w:val="000000"/>
                <w:sz w:val="18"/>
                <w:szCs w:val="18"/>
                <w:lang w:eastAsia="es-ES"/>
              </w:rPr>
            </w:pPr>
            <w:r w:rsidRPr="00E70707">
              <w:rPr>
                <w:rFonts w:eastAsia="Times New Roman" w:cs="Times New Roman"/>
                <w:color w:val="000000"/>
                <w:sz w:val="18"/>
                <w:szCs w:val="18"/>
                <w:lang w:eastAsia="es-ES"/>
              </w:rPr>
              <w:t>20000</w:t>
            </w:r>
          </w:p>
        </w:tc>
      </w:tr>
    </w:tbl>
    <w:p w:rsidR="00A5498A" w:rsidRPr="003D3AEF" w:rsidRDefault="00A5498A" w:rsidP="00196F7B">
      <w:pPr>
        <w:rPr>
          <w:sz w:val="20"/>
          <w:szCs w:val="20"/>
        </w:rPr>
      </w:pPr>
    </w:p>
    <w:p w:rsidR="005B2437" w:rsidRPr="005B2437" w:rsidRDefault="005B2437" w:rsidP="005B2437">
      <w:pPr>
        <w:rPr>
          <w:sz w:val="20"/>
          <w:szCs w:val="20"/>
        </w:rPr>
      </w:pPr>
      <w:r w:rsidRPr="005B2437">
        <w:rPr>
          <w:sz w:val="20"/>
          <w:szCs w:val="20"/>
        </w:rPr>
        <w:t>Se pide: realizar los asientos oportunos de liquidación por pago bancario.</w:t>
      </w:r>
    </w:p>
    <w:p w:rsidR="00196F7B" w:rsidRPr="003D3AEF" w:rsidRDefault="00196F7B" w:rsidP="00196F7B">
      <w:pPr>
        <w:rPr>
          <w:sz w:val="20"/>
          <w:szCs w:val="20"/>
        </w:rPr>
      </w:pPr>
    </w:p>
    <w:p w:rsidR="00196F7B" w:rsidRDefault="00196F7B"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Default="00A5498A" w:rsidP="00196F7B">
      <w:pPr>
        <w:rPr>
          <w:sz w:val="20"/>
          <w:szCs w:val="20"/>
        </w:rPr>
      </w:pPr>
    </w:p>
    <w:p w:rsidR="00A5498A" w:rsidRPr="003D3AEF" w:rsidRDefault="00A5498A" w:rsidP="00196F7B">
      <w:pPr>
        <w:rPr>
          <w:sz w:val="20"/>
          <w:szCs w:val="20"/>
        </w:rPr>
      </w:pPr>
    </w:p>
    <w:p w:rsidR="007D1DCD" w:rsidRPr="008365C6" w:rsidRDefault="009E2227" w:rsidP="00917091">
      <w:pPr>
        <w:pStyle w:val="Ttulo1"/>
        <w:jc w:val="center"/>
        <w:rPr>
          <w:sz w:val="24"/>
          <w:szCs w:val="24"/>
        </w:rPr>
      </w:pPr>
      <w:bookmarkStart w:id="23" w:name="_Toc322515262"/>
      <w:r w:rsidRPr="008365C6">
        <w:rPr>
          <w:sz w:val="24"/>
          <w:szCs w:val="24"/>
        </w:rPr>
        <w:t xml:space="preserve">Módulo </w:t>
      </w:r>
      <w:r w:rsidR="007D1DCD" w:rsidRPr="008365C6">
        <w:rPr>
          <w:sz w:val="24"/>
          <w:szCs w:val="24"/>
        </w:rPr>
        <w:t>I</w:t>
      </w:r>
      <w:r w:rsidR="00196F7B" w:rsidRPr="008365C6">
        <w:rPr>
          <w:sz w:val="24"/>
          <w:szCs w:val="24"/>
        </w:rPr>
        <w:t>V</w:t>
      </w:r>
      <w:r w:rsidR="007D1DCD" w:rsidRPr="008365C6">
        <w:rPr>
          <w:sz w:val="24"/>
          <w:szCs w:val="24"/>
        </w:rPr>
        <w:t xml:space="preserve">. </w:t>
      </w:r>
      <w:r w:rsidR="00B05EFD" w:rsidRPr="008365C6">
        <w:rPr>
          <w:sz w:val="24"/>
          <w:szCs w:val="24"/>
        </w:rPr>
        <w:t>Operaciones en el activo: valoración y registro</w:t>
      </w:r>
      <w:r w:rsidRPr="008365C6">
        <w:rPr>
          <w:sz w:val="24"/>
          <w:szCs w:val="24"/>
        </w:rPr>
        <w:t>.</w:t>
      </w:r>
      <w:bookmarkEnd w:id="23"/>
    </w:p>
    <w:p w:rsidR="00B05EFD" w:rsidRPr="008B5235" w:rsidRDefault="00B05EFD" w:rsidP="00730221">
      <w:pPr>
        <w:autoSpaceDE w:val="0"/>
        <w:autoSpaceDN w:val="0"/>
        <w:adjustRightInd w:val="0"/>
        <w:jc w:val="left"/>
        <w:rPr>
          <w:rFonts w:asciiTheme="minorHAnsi" w:hAnsiTheme="minorHAnsi" w:cs="Trebuchet MS"/>
          <w:color w:val="000033"/>
          <w:sz w:val="20"/>
          <w:szCs w:val="20"/>
        </w:rPr>
      </w:pPr>
    </w:p>
    <w:p w:rsidR="00DD7158" w:rsidRPr="00917091" w:rsidRDefault="00DD7158" w:rsidP="00DD7158">
      <w:pPr>
        <w:pStyle w:val="NormalWeb"/>
        <w:shd w:val="clear" w:color="auto" w:fill="FFFFFF"/>
        <w:spacing w:before="0" w:beforeAutospacing="0" w:after="0" w:afterAutospacing="0"/>
        <w:jc w:val="both"/>
        <w:rPr>
          <w:rFonts w:ascii="Arial" w:hAnsi="Arial" w:cs="Arial"/>
          <w:b/>
          <w:sz w:val="18"/>
          <w:szCs w:val="18"/>
        </w:rPr>
      </w:pPr>
      <w:r w:rsidRPr="00917091">
        <w:rPr>
          <w:rFonts w:ascii="Arial" w:hAnsi="Arial" w:cs="Arial"/>
          <w:b/>
          <w:sz w:val="18"/>
          <w:szCs w:val="18"/>
        </w:rPr>
        <w:t>SEGUNDA PARTE del PGC de PYMES: NORMAS DE REGISTRO Y VALORACIÓN</w:t>
      </w:r>
    </w:p>
    <w:p w:rsidR="00B05EFD" w:rsidRPr="008B5235" w:rsidRDefault="00196F7B" w:rsidP="00DD7158">
      <w:pPr>
        <w:pStyle w:val="Ttulo2"/>
        <w:rPr>
          <w:sz w:val="20"/>
          <w:szCs w:val="20"/>
        </w:rPr>
      </w:pPr>
      <w:bookmarkStart w:id="24" w:name="_Toc322515263"/>
      <w:r>
        <w:rPr>
          <w:sz w:val="20"/>
          <w:szCs w:val="20"/>
        </w:rPr>
        <w:lastRenderedPageBreak/>
        <w:t>4</w:t>
      </w:r>
      <w:r w:rsidR="00DD7158" w:rsidRPr="008B5235">
        <w:rPr>
          <w:sz w:val="20"/>
          <w:szCs w:val="20"/>
        </w:rPr>
        <w:t>.1 Valoración.</w:t>
      </w:r>
      <w:bookmarkEnd w:id="24"/>
    </w:p>
    <w:p w:rsidR="00531815" w:rsidRPr="00531815" w:rsidRDefault="00531815" w:rsidP="00531815">
      <w:pPr>
        <w:rPr>
          <w:rFonts w:asciiTheme="minorHAnsi" w:hAnsiTheme="minorHAnsi"/>
          <w:i/>
          <w:sz w:val="20"/>
          <w:szCs w:val="20"/>
        </w:rPr>
      </w:pPr>
      <w:r w:rsidRPr="00531815">
        <w:rPr>
          <w:i/>
          <w:sz w:val="20"/>
          <w:szCs w:val="20"/>
        </w:rPr>
        <w:t>Activos.</w:t>
      </w:r>
      <w:r w:rsidRPr="00531815">
        <w:rPr>
          <w:rStyle w:val="apple-converted-space"/>
          <w:rFonts w:ascii="Arial" w:hAnsi="Arial" w:cs="Arial"/>
          <w:i/>
          <w:sz w:val="20"/>
          <w:szCs w:val="20"/>
        </w:rPr>
        <w:t> </w:t>
      </w:r>
      <w:r w:rsidRPr="00531815">
        <w:rPr>
          <w:i/>
          <w:sz w:val="20"/>
          <w:szCs w:val="20"/>
        </w:rPr>
        <w:t>Bienes, derechos y otros recursos controlados económicamente por la empresa, resultantes de sucesos pasados, de los que se espera que la empresa obtenga beneficios o rendimientos económicos en el futuro.</w:t>
      </w:r>
    </w:p>
    <w:p w:rsidR="003A0DE5" w:rsidRPr="008B5235" w:rsidRDefault="003A0DE5" w:rsidP="00DD7158">
      <w:pPr>
        <w:pStyle w:val="NormalWeb"/>
        <w:shd w:val="clear" w:color="auto" w:fill="FFFFFF"/>
        <w:spacing w:before="0" w:beforeAutospacing="0" w:after="0" w:afterAutospacing="0"/>
        <w:jc w:val="both"/>
        <w:rPr>
          <w:rFonts w:asciiTheme="minorHAnsi" w:hAnsiTheme="minorHAnsi" w:cs="Arial"/>
          <w:sz w:val="20"/>
          <w:szCs w:val="20"/>
        </w:rPr>
      </w:pPr>
      <w:r w:rsidRPr="008B5235">
        <w:rPr>
          <w:rFonts w:asciiTheme="minorHAnsi" w:hAnsiTheme="minorHAnsi" w:cs="Arial"/>
          <w:sz w:val="20"/>
          <w:szCs w:val="20"/>
        </w:rPr>
        <w:t>Algunas de las normas de valoración más importantes y que tendrás que tener en cuenta a la hora de valorar el patrimonio de una empresa.</w:t>
      </w:r>
    </w:p>
    <w:p w:rsidR="003A0DE5" w:rsidRPr="008B5235" w:rsidRDefault="003A0DE5" w:rsidP="00DD7158">
      <w:pPr>
        <w:pStyle w:val="NormalWeb"/>
        <w:shd w:val="clear" w:color="auto" w:fill="FFFFFF"/>
        <w:spacing w:before="0" w:beforeAutospacing="0" w:after="0" w:afterAutospacing="0"/>
        <w:jc w:val="both"/>
        <w:rPr>
          <w:rFonts w:asciiTheme="minorHAnsi" w:hAnsiTheme="minorHAnsi" w:cs="Arial"/>
          <w:sz w:val="20"/>
          <w:szCs w:val="20"/>
        </w:rPr>
      </w:pPr>
    </w:p>
    <w:p w:rsidR="00DD7158" w:rsidRPr="008B5235" w:rsidRDefault="003A0DE5"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2</w:t>
      </w:r>
      <w:r w:rsidR="00DD7158" w:rsidRPr="008B5235">
        <w:rPr>
          <w:rFonts w:asciiTheme="minorHAnsi" w:hAnsiTheme="minorHAnsi" w:cs="Arial"/>
          <w:b/>
          <w:i/>
          <w:sz w:val="20"/>
          <w:szCs w:val="20"/>
        </w:rPr>
        <w:t>ª  Inmovilizado material</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Valoración inicial</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bienes comprendidos en el inmovilizado mate rial se valorarán por su coste, ya sea éste el precio de adquisición o el coste de producción.</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impuestos indirectos que gravan los elementos del inmovilizado material sólo se incluirán en el precio de adquisición o coste de producción cuando no sean recuperables directamente de la Hacienda Pública.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Precio de adquisición</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El precio de adquisición incluye, además del importe facturado por el vendedor después de deducir cualquier descuento o rebaja en el precio, todos los gastos adicionales y directamente relacionados que se produzcan hasta su puesta en condiciones de funcionamiento, incluida la ubicación en el lugar y cualquier otra condición necesaria para que pueda operar de la forma prevista; entre otros: gastos de explanación y derribo, transporte, derechos arancelarios, seguros, instalación, montaje y otros similares.</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Las deudas por compra de inmovilizado se valorarán de acuerdo con lo dispuesto en la norma relativa a pasivos financieros.</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1.2.   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Coste de producción</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El coste de producción de los elementos del inmovilizado material fabricados o construidos por la propia empresa se obtendrá añadiendo al precio de adquisición de las materias primas y otras materias consumibles, los demás costes directamente imputables a dichos bienes.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1.3.   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Permutas</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 xml:space="preserve">A efectos de este Plan General de Contabilidad de Pequeñas y Medianas Empresas, se entiende que un elemento del inmovilizado material se adquiere por permuta cuando se recibe a cambio de la entrega de </w:t>
      </w:r>
      <w:r w:rsidRPr="008B5235">
        <w:rPr>
          <w:rFonts w:asciiTheme="minorHAnsi" w:hAnsiTheme="minorHAnsi" w:cs="Arial"/>
          <w:i/>
          <w:sz w:val="20"/>
          <w:szCs w:val="20"/>
        </w:rPr>
        <w:lastRenderedPageBreak/>
        <w:t>activos no monetarios o de una combinación de éstos con activos monetarios.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1.4.   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Aportaciones de capital no dinerarias</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Los bienes de inmovilizado recibidos en concepto de aportación no dineraria de capital serán valorados por su valor razonable en el momento de la aportación. (…)</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2.    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Valoración posterior</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Con posterioridad a su reconocimiento inicial, los elementos del inmovilizado material se valorarán por su precio de adquisición o coste de producción menos la amortización acumulada y, en su caso, el importe acumulado de las correcciones valorativas por deterioro reconocidas.</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2.1.   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Amortización</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 xml:space="preserve">Las amortizaciones habrán de establecerse de manera sistemática y racional en función de la vida útil de los bienes y de su valor residual, atendiendo a la depreciación que normalmente sufran por su </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proofErr w:type="gramStart"/>
      <w:r w:rsidRPr="008B5235">
        <w:rPr>
          <w:rFonts w:asciiTheme="minorHAnsi" w:hAnsiTheme="minorHAnsi" w:cs="Arial"/>
          <w:i/>
          <w:sz w:val="20"/>
          <w:szCs w:val="20"/>
        </w:rPr>
        <w:t>funcionamiento</w:t>
      </w:r>
      <w:proofErr w:type="gramEnd"/>
      <w:r w:rsidRPr="008B5235">
        <w:rPr>
          <w:rFonts w:asciiTheme="minorHAnsi" w:hAnsiTheme="minorHAnsi" w:cs="Arial"/>
          <w:i/>
          <w:sz w:val="20"/>
          <w:szCs w:val="20"/>
        </w:rPr>
        <w:t>, uso y disfrute, sin perjuicio de considerar también la obsolescencia técnica o comercial que pudiera afectarlos. (…)</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 xml:space="preserve">Se amortizará de forma independiente cada parte de un elemento del inmovilizado material que tenga un coste significativo en relación con el coste total del elemento y una vida útil distinta del resto del elemento.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2.2.   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Deterioro del valor</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Se producirá una pérdida por deterioro del valor de un elemento del inmovilizado material cuando su valor contable supere a su importe recuperable, entendido éste como el mayor importe entre su valor razonable menos los costes de venta y su valor en uso. (…)</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3.    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Baja</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elementos del inmovilizado material se darán de baja en el momento de su enajenación o disposición por otra vía o cuando no se espere obtener beneficios o rendimientos económicos futuros de los mismos.</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La diferencia entre el importe que, en su caso, se obtenga de un elemento del inmovilizado material, neto de los costes de venta, y su valor contable, determinará el beneficio o la pérdida surgida al dar de baja dicho elemento, que se imputará a la cuenta de pérdidas y ganancias del ejercicio en que ésta se produce. (…)</w:t>
      </w:r>
    </w:p>
    <w:p w:rsidR="003A0DE5" w:rsidRPr="008B5235" w:rsidRDefault="003A0DE5" w:rsidP="00DD7158">
      <w:pPr>
        <w:pStyle w:val="NormalWeb"/>
        <w:shd w:val="clear" w:color="auto" w:fill="FFFFFF"/>
        <w:spacing w:before="0" w:beforeAutospacing="0" w:after="0" w:afterAutospacing="0"/>
        <w:ind w:left="340"/>
        <w:jc w:val="both"/>
        <w:rPr>
          <w:rFonts w:asciiTheme="minorHAnsi" w:hAnsiTheme="minorHAnsi" w:cs="Arial"/>
          <w:i/>
          <w:sz w:val="20"/>
          <w:szCs w:val="20"/>
        </w:rPr>
      </w:pPr>
    </w:p>
    <w:p w:rsidR="00DD7158" w:rsidRPr="008B5235" w:rsidRDefault="003A0DE5"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3</w:t>
      </w:r>
      <w:r w:rsidR="00DD7158" w:rsidRPr="008B5235">
        <w:rPr>
          <w:rFonts w:asciiTheme="minorHAnsi" w:hAnsiTheme="minorHAnsi" w:cs="Arial"/>
          <w:b/>
          <w:i/>
          <w:sz w:val="20"/>
          <w:szCs w:val="20"/>
        </w:rPr>
        <w:t>ª  Normas particulares sobre inmovilizado material</w:t>
      </w:r>
    </w:p>
    <w:p w:rsidR="00DD7158" w:rsidRPr="008B5235" w:rsidRDefault="00DD7158" w:rsidP="00DD7158">
      <w:pPr>
        <w:pStyle w:val="NormalWeb"/>
        <w:shd w:val="clear" w:color="auto" w:fill="FFFFFF"/>
        <w:spacing w:before="0" w:beforeAutospacing="0" w:after="0" w:afterAutospacing="0"/>
        <w:rPr>
          <w:rFonts w:asciiTheme="minorHAnsi" w:hAnsiTheme="minorHAnsi" w:cs="Arial"/>
          <w:i/>
          <w:sz w:val="20"/>
          <w:szCs w:val="20"/>
        </w:rPr>
      </w:pPr>
      <w:r w:rsidRPr="008B5235">
        <w:rPr>
          <w:rFonts w:asciiTheme="minorHAnsi" w:hAnsiTheme="minorHAnsi" w:cs="Arial"/>
          <w:i/>
          <w:sz w:val="20"/>
          <w:szCs w:val="20"/>
        </w:rPr>
        <w:lastRenderedPageBreak/>
        <w:t>En particular se aplicarán las normas que a continuación se expresan con respecto a los bienes que en cada caso se indican:</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a)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Solares sin edificar. Se incluirán en su precio de adquisición los gastos de acondicionamiento, como cierres, movimiento de tierras, obras de saneamiento y drenaje, los de derribo de construcciones cuando sea necesario para poder efectuar obras de nueva planta, los gastos de inspección y levantamiento de planos cuando se efectúen con carácter previo a su adquisición, así como, en su caso, la estimación inicial del valor actual de las obligaciones presentes derivadas de los costes de rehabilitación del solar.</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Normalmente los terrenos tienen una vida ilimitada y, por tanto, no se amortizan. No obstante, si en el valor inicial se incluyesen costes de rehabilitación, porque se cumpliesen las condiciones establecidas en el apartado 1 de la norma relativa al inmovilizado material, esa porción del terreno se amortizará a lo largo del período en que se obtengan los beneficios o rendimientos económicos por haber incurrido en esos costes.</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b)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Construcciones. Su precio de adquisición o coste de producción estará formado, además de por todas aquellas instalaciones y elementos que tengan carácter de permanencia, por las tasas inherentes a la construcción y los honorarios facultativos de proyecto y dirección de obra. Deberá valorarse por separado el valor del terreno y el de los edificios y otras construcciones.</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c)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Instalaciones técnicas, maquinaria y utillaje. Su valoración comprenderá todos los gastos de adquisición o de fabricación y construcción hasta su puesta en condiciones de funcionamiento.</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d)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Los utensilios y herramientas incorporados a elementos mecánicos se someterán a las normas valorativas y de amortización aplicables a dichos elementos.</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Con carácter general, los utensilios y herramientas que no formen parte de una máquina, y cuyo periodo de utilización se estime inferior a un año, deberán cargarse como gasto del ejercicio. Si el periodo de su utilización fuese superior a un año, se recomienda, por razones de facilidad operativa, el procedimiento de regularización anual, mediante su recuento físico; las adquisiciones se adeudarán a la cuenta del in movilizado, regularizando al final del ejercicio, en función del inventario practicado, con baja razonable por demérito.</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lastRenderedPageBreak/>
        <w:t>Las plantillas y los moldes utilizados con carácter permanente en fabricaciones de serie deberán formar parte del inmovilizado material, calculándose su depreciación según el periodo de vida útil que se estime. (…)</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b/>
          <w:sz w:val="20"/>
          <w:szCs w:val="20"/>
        </w:rPr>
      </w:pPr>
    </w:p>
    <w:p w:rsidR="00DD7158" w:rsidRPr="008B5235" w:rsidRDefault="003A0DE5"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4</w:t>
      </w:r>
      <w:r w:rsidR="00DD7158" w:rsidRPr="008B5235">
        <w:rPr>
          <w:rFonts w:asciiTheme="minorHAnsi" w:hAnsiTheme="minorHAnsi" w:cs="Arial"/>
          <w:b/>
          <w:i/>
          <w:sz w:val="20"/>
          <w:szCs w:val="20"/>
        </w:rPr>
        <w:t>ª  Inversiones inmobiliarias.</w:t>
      </w:r>
    </w:p>
    <w:p w:rsidR="00DD7158" w:rsidRPr="008B5235" w:rsidRDefault="00DD7158" w:rsidP="00DD7158">
      <w:pPr>
        <w:pStyle w:val="NormalWeb"/>
        <w:shd w:val="clear" w:color="auto" w:fill="FFFFFF"/>
        <w:spacing w:before="0" w:beforeAutospacing="0" w:after="0" w:afterAutospacing="0"/>
        <w:rPr>
          <w:rFonts w:asciiTheme="minorHAnsi" w:hAnsiTheme="minorHAnsi" w:cs="Arial"/>
          <w:i/>
          <w:sz w:val="20"/>
          <w:szCs w:val="20"/>
        </w:rPr>
      </w:pPr>
      <w:r w:rsidRPr="008B5235">
        <w:rPr>
          <w:rFonts w:asciiTheme="minorHAnsi" w:hAnsiTheme="minorHAnsi" w:cs="Arial"/>
          <w:i/>
          <w:sz w:val="20"/>
          <w:szCs w:val="20"/>
        </w:rPr>
        <w:t>Los criterios contenidos en las normas anteriores, relativas al inmovilizado material, se aplicarán a las inversiones inmobiliarias.</w:t>
      </w:r>
    </w:p>
    <w:p w:rsidR="00DD7158" w:rsidRPr="008B5235" w:rsidRDefault="00DD7158" w:rsidP="00DD7158">
      <w:pPr>
        <w:pStyle w:val="NormalWeb"/>
        <w:shd w:val="clear" w:color="auto" w:fill="FFFFFF"/>
        <w:spacing w:before="0" w:beforeAutospacing="0" w:after="0" w:afterAutospacing="0"/>
        <w:rPr>
          <w:rFonts w:asciiTheme="minorHAnsi" w:hAnsiTheme="minorHAnsi" w:cs="Arial"/>
          <w:i/>
          <w:sz w:val="20"/>
          <w:szCs w:val="20"/>
        </w:rPr>
      </w:pPr>
    </w:p>
    <w:p w:rsidR="00DD7158" w:rsidRPr="008B5235" w:rsidRDefault="003A0DE5"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5</w:t>
      </w:r>
      <w:r w:rsidR="00DD7158" w:rsidRPr="008B5235">
        <w:rPr>
          <w:rFonts w:asciiTheme="minorHAnsi" w:hAnsiTheme="minorHAnsi" w:cs="Arial"/>
          <w:b/>
          <w:i/>
          <w:sz w:val="20"/>
          <w:szCs w:val="20"/>
        </w:rPr>
        <w:t>ª  Inmovilizado intangible.</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Los criterios contenidos en las normas relativas al inmovilizado material, se aplicarán a los elementos del inmovilizado intangible, sin perjuicio de lo dispuesto a continuación y de lo previsto en las normas particulares sobre el inmovilizado intangible. (…)</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p>
    <w:p w:rsidR="00DD7158" w:rsidRPr="008B5235" w:rsidRDefault="003A0DE5"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7</w:t>
      </w:r>
      <w:r w:rsidR="00DD7158" w:rsidRPr="008B5235">
        <w:rPr>
          <w:rFonts w:asciiTheme="minorHAnsi" w:hAnsiTheme="minorHAnsi" w:cs="Arial"/>
          <w:b/>
          <w:i/>
          <w:sz w:val="20"/>
          <w:szCs w:val="20"/>
        </w:rPr>
        <w:t>ª Arrendamientos y otras operaciones de naturaleza similar.</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Se entiende por arrendamiento, a efectos de esta norma, cualquier acuerdo, con independencia de su instrumentación jurídica, por el que el arrendador cede al arrendatario, a cambio de percibir una suma única de dinero o una serie de pagos o cuotas, el derecho a utilizar un activo durante un periodo de tiempo determinado, con independencia de que el arrendador quede obligado a prestar servicios en relación con la explotación o mantenimiento de dicho activo.</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La calificación de los contratos como arrendamientos financieros u operativos depende de las circunstancias de cada una de las partes del contrato por lo que podrán ser calificados de forma diferente por el arrendatario y el arrendador.</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Arrendamiento financiero</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Concepto</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Cuando de las condiciones económicas de un acuerdo de arrendamiento, se deduzca que se transfieren sustancialmente todos los riesgos y beneficios inherentes a la propiedad del activo objeto del contrato, dicho acuerdo deberá calificarse como arrendamiento financiero, y se registrará según los términos establecidos en los apartados siguientes.</w:t>
      </w:r>
    </w:p>
    <w:p w:rsidR="00DD7158" w:rsidRPr="008B5235" w:rsidRDefault="00DD7158" w:rsidP="00DD7158">
      <w:pPr>
        <w:pStyle w:val="NormalWeb"/>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En un acuerdo de arrendamiento de un activo con opción de compra, se presumirá que se transfieren sustancialmente todos los riesgos y beneficios inherentes a la propiedad, cuando no existan dudas razonables de que se va a ejercitar dicha opción. (…)</w:t>
      </w: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2.    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Arrendamiento operativo</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lastRenderedPageBreak/>
        <w:t>Se trata de un acuerdo mediante el cual el arrendador conviene con el arrendatario el derecho a usar un activo durante un período de tiempo determinado, a cambio de percibir un importe único o una serie de pagos o cuotas, sin que se trate de un arrendamiento de carácter financiero.</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ingresos y gastos, correspondientes al arrendador y al arrendatario, derivados de los acuerdos de arrendamiento operativo serán considerados, respectivamente, como ingreso y gasto del ejercicio en el que los mismos se devenguen, imputándose a la cuenta de pérdidas y ganancias. (…)</w:t>
      </w:r>
    </w:p>
    <w:p w:rsidR="00DD7158" w:rsidRPr="008B5235" w:rsidRDefault="00DD7158" w:rsidP="00DD7158">
      <w:pPr>
        <w:pStyle w:val="NormalWeb"/>
        <w:shd w:val="clear" w:color="auto" w:fill="FFFFFF"/>
        <w:spacing w:before="0" w:beforeAutospacing="0" w:after="0" w:afterAutospacing="0"/>
        <w:ind w:left="340"/>
        <w:jc w:val="both"/>
        <w:rPr>
          <w:rFonts w:asciiTheme="minorHAnsi" w:hAnsiTheme="minorHAnsi" w:cs="Arial"/>
          <w:i/>
          <w:sz w:val="20"/>
          <w:szCs w:val="20"/>
        </w:rPr>
      </w:pPr>
    </w:p>
    <w:p w:rsidR="00DD7158" w:rsidRPr="008B5235" w:rsidRDefault="003A0DE5" w:rsidP="00DD7158">
      <w:pPr>
        <w:shd w:val="clear" w:color="auto" w:fill="FFFFFF"/>
        <w:rPr>
          <w:rFonts w:asciiTheme="minorHAnsi" w:eastAsia="Times New Roman" w:hAnsiTheme="minorHAnsi" w:cs="Arial"/>
          <w:b/>
          <w:i/>
          <w:sz w:val="20"/>
          <w:szCs w:val="20"/>
          <w:lang w:eastAsia="es-ES"/>
        </w:rPr>
      </w:pPr>
      <w:r w:rsidRPr="008B5235">
        <w:rPr>
          <w:rFonts w:asciiTheme="minorHAnsi" w:eastAsia="Times New Roman" w:hAnsiTheme="minorHAnsi" w:cs="Arial"/>
          <w:b/>
          <w:i/>
          <w:sz w:val="20"/>
          <w:szCs w:val="20"/>
          <w:lang w:eastAsia="es-ES"/>
        </w:rPr>
        <w:t>8</w:t>
      </w:r>
      <w:r w:rsidR="00DD7158" w:rsidRPr="008B5235">
        <w:rPr>
          <w:rFonts w:asciiTheme="minorHAnsi" w:eastAsia="Times New Roman" w:hAnsiTheme="minorHAnsi" w:cs="Arial"/>
          <w:b/>
          <w:i/>
          <w:sz w:val="20"/>
          <w:szCs w:val="20"/>
          <w:lang w:eastAsia="es-ES"/>
        </w:rPr>
        <w:t>ª  Activos financieros</w:t>
      </w:r>
    </w:p>
    <w:p w:rsidR="00DD7158" w:rsidRPr="008B5235" w:rsidRDefault="00DD7158" w:rsidP="00DD7158">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La presente norma resulta de aplicación a los siguientes activos financieros:</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Efectivo y otros activos líquidos equivalentes; es decir, la tesorería depositada en la caja de la empresa, los depósitos bancarios a la vista y los activos financieros que sean convertibles en efectivo y que en el momento de su adquisición, su vencimiento no fuera superior a tres meses, siempre que no exista riesgo significativo de cambios de valor y formen parte de la política de gestión normal de la tesorería de la empresa;</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Créditos por operaciones comerciales: clientes y deudores varios;</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Créditos a terceros: tales como los préstamos y créditos financieros concedidos, incluidos los surgidos de la venta de activos no corrientes;</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Valores representativos de deuda de otras empresas adquiridos: tales como las obligaciones, bonos y pagarés;</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Instrumentos de patrimonio de otras empresas adquiridos: acciones, participaciones en instituciones de inversión colectiva y otros instrumentos de patrimonio;</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Derivados con valoración favorable para la empresa: entre ellos, futuros, opciones, permutas financieras y compraventa de moneda extranjera a plazo, y</w:t>
      </w:r>
    </w:p>
    <w:p w:rsidR="00DD7158" w:rsidRPr="008B5235" w:rsidRDefault="00DD7158" w:rsidP="00690AEE">
      <w:pPr>
        <w:pStyle w:val="Prrafodelista"/>
        <w:numPr>
          <w:ilvl w:val="0"/>
          <w:numId w:val="8"/>
        </w:numPr>
        <w:shd w:val="clear" w:color="auto" w:fill="FFFFFF"/>
        <w:jc w:val="left"/>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Otros activos financieros: tales como depósitos en entidades de crédito, anticipos y créditos al personal, fianzas y depósitos constituidos, dividendos a cobrar y desembolsos exigidos sobre instrumentos de patrimonio propio.</w:t>
      </w:r>
    </w:p>
    <w:p w:rsidR="00DD7158" w:rsidRPr="008B5235" w:rsidRDefault="00DD7158" w:rsidP="00690AEE">
      <w:pPr>
        <w:pStyle w:val="Prrafodelista"/>
        <w:numPr>
          <w:ilvl w:val="0"/>
          <w:numId w:val="8"/>
        </w:numPr>
        <w:shd w:val="clear" w:color="auto" w:fill="FFFFFF"/>
        <w:jc w:val="left"/>
        <w:rPr>
          <w:rFonts w:asciiTheme="minorHAnsi" w:hAnsiTheme="minorHAnsi" w:cs="Arial"/>
          <w:i/>
          <w:sz w:val="20"/>
          <w:szCs w:val="20"/>
        </w:rPr>
      </w:pPr>
      <w:r w:rsidRPr="008B5235">
        <w:rPr>
          <w:rFonts w:asciiTheme="minorHAnsi" w:eastAsia="Times New Roman" w:hAnsiTheme="minorHAnsi" w:cs="Arial"/>
          <w:i/>
          <w:sz w:val="20"/>
          <w:szCs w:val="20"/>
          <w:lang w:eastAsia="es-ES"/>
        </w:rPr>
        <w:t xml:space="preserve">Un activo financiero es cualquier activo que sea: dinero en efectivo, un instrumento de patrimonio de otra empresa, o suponga un derecho </w:t>
      </w:r>
      <w:r w:rsidRPr="008B5235">
        <w:rPr>
          <w:rFonts w:asciiTheme="minorHAnsi" w:eastAsia="Times New Roman" w:hAnsiTheme="minorHAnsi" w:cs="Arial"/>
          <w:i/>
          <w:sz w:val="20"/>
          <w:szCs w:val="20"/>
          <w:lang w:eastAsia="es-ES"/>
        </w:rPr>
        <w:lastRenderedPageBreak/>
        <w:t>contractual a recibir efectivo u otro activo financiero, o a intercambiar activos o pasivos financieros con terceros en condiciones potencialmente favorables.</w:t>
      </w:r>
      <w:r w:rsidRPr="008B5235">
        <w:rPr>
          <w:rFonts w:asciiTheme="minorHAnsi" w:hAnsiTheme="minorHAnsi" w:cs="Arial"/>
          <w:i/>
          <w:sz w:val="20"/>
          <w:szCs w:val="20"/>
        </w:rPr>
        <w:t xml:space="preserve"> (…)</w:t>
      </w:r>
    </w:p>
    <w:p w:rsidR="00DD7158" w:rsidRPr="008B5235" w:rsidRDefault="00DD7158" w:rsidP="00DD7158">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2.     Valoración</w:t>
      </w:r>
    </w:p>
    <w:p w:rsidR="00DD7158" w:rsidRPr="008B5235" w:rsidRDefault="00DD7158" w:rsidP="00DD7158">
      <w:pPr>
        <w:shd w:val="clear" w:color="auto" w:fill="FFFFFF"/>
        <w:ind w:left="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Los activos financieros, a efectos de su valoración, se clasificarán en alguna de las siguientes categorías:</w:t>
      </w:r>
    </w:p>
    <w:p w:rsidR="00DD7158" w:rsidRPr="008B5235" w:rsidRDefault="00DD7158" w:rsidP="00DD7158">
      <w:pPr>
        <w:shd w:val="clear" w:color="auto" w:fill="FFFFFF"/>
        <w:ind w:left="680"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1.    Activos financieros a coste amortizado.</w:t>
      </w:r>
    </w:p>
    <w:p w:rsidR="00DD7158" w:rsidRPr="008B5235" w:rsidRDefault="00DD7158" w:rsidP="00DD7158">
      <w:pPr>
        <w:shd w:val="clear" w:color="auto" w:fill="FFFFFF"/>
        <w:ind w:left="680"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2.    Activos financieros mantenidos para negociar.</w:t>
      </w:r>
    </w:p>
    <w:p w:rsidR="00DD7158" w:rsidRPr="008B5235" w:rsidRDefault="00DD7158" w:rsidP="00DD7158">
      <w:pPr>
        <w:shd w:val="clear" w:color="auto" w:fill="FFFFFF"/>
        <w:ind w:left="680"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3.    Activos financieros a coste.</w:t>
      </w:r>
    </w:p>
    <w:p w:rsidR="00DD7158" w:rsidRPr="008B5235" w:rsidRDefault="00DD7158" w:rsidP="00DD7158">
      <w:pPr>
        <w:shd w:val="clear" w:color="auto" w:fill="FFFFFF"/>
        <w:ind w:left="794" w:hanging="454"/>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2.2.    Activos financieros mantenidos para negociar</w:t>
      </w:r>
    </w:p>
    <w:p w:rsidR="00DD7158" w:rsidRPr="008B5235" w:rsidRDefault="00DD7158" w:rsidP="00DD7158">
      <w:pPr>
        <w:shd w:val="clear" w:color="auto" w:fill="FFFFFF"/>
        <w:ind w:left="794"/>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Se considera que un activo financiero (préstamo o crédito comercial o no, valor representativo de deuda, instrumento de patrimonio o derivado) se posee para negociar cuando:</w:t>
      </w:r>
    </w:p>
    <w:p w:rsidR="00DD7158" w:rsidRPr="008B5235" w:rsidRDefault="00DD7158" w:rsidP="00DD7158">
      <w:pPr>
        <w:shd w:val="clear" w:color="auto" w:fill="FFFFFF"/>
        <w:ind w:left="1134"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a)    Se origine o adquiera con el propósito de venderlo en el corto plazo (por ejemplo: valores representativos de deuda, cualquiera que sea su plazo de vencimiento, o instrumentos de patrimonio, cotizados, que se adquieren para venderlos en el corto plazo), o</w:t>
      </w:r>
    </w:p>
    <w:p w:rsidR="00DD7158" w:rsidRPr="008B5235" w:rsidRDefault="00DD7158" w:rsidP="00DD7158">
      <w:pPr>
        <w:shd w:val="clear" w:color="auto" w:fill="FFFFFF"/>
        <w:ind w:left="1134"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b)    Sea un instrumento financiero derivado, siempre que no sea un contrato de garantía financiera ni haya sido designado como instrumento de cobertura.</w:t>
      </w:r>
      <w:r w:rsidRPr="008B5235">
        <w:rPr>
          <w:rFonts w:asciiTheme="minorHAnsi" w:hAnsiTheme="minorHAnsi" w:cs="Arial"/>
          <w:i/>
          <w:sz w:val="20"/>
          <w:szCs w:val="20"/>
        </w:rPr>
        <w:t xml:space="preserve"> (…)</w:t>
      </w:r>
    </w:p>
    <w:p w:rsidR="00DD7158" w:rsidRPr="008B5235" w:rsidRDefault="00DD7158" w:rsidP="00730221">
      <w:pPr>
        <w:autoSpaceDE w:val="0"/>
        <w:autoSpaceDN w:val="0"/>
        <w:adjustRightInd w:val="0"/>
        <w:jc w:val="left"/>
        <w:rPr>
          <w:rFonts w:asciiTheme="minorHAnsi" w:hAnsiTheme="minorHAnsi" w:cs="Trebuchet MS"/>
          <w:i/>
          <w:color w:val="000033"/>
          <w:sz w:val="20"/>
          <w:szCs w:val="20"/>
        </w:rPr>
      </w:pPr>
    </w:p>
    <w:p w:rsidR="00DD7158" w:rsidRPr="008B5235" w:rsidRDefault="00DD7158" w:rsidP="00730221">
      <w:pPr>
        <w:autoSpaceDE w:val="0"/>
        <w:autoSpaceDN w:val="0"/>
        <w:adjustRightInd w:val="0"/>
        <w:jc w:val="left"/>
        <w:rPr>
          <w:rFonts w:asciiTheme="minorHAnsi" w:hAnsiTheme="minorHAnsi" w:cs="Trebuchet MS"/>
          <w:i/>
          <w:color w:val="000033"/>
          <w:sz w:val="20"/>
          <w:szCs w:val="20"/>
        </w:rPr>
      </w:pPr>
    </w:p>
    <w:p w:rsidR="00DD7158" w:rsidRPr="008B5235" w:rsidRDefault="00DD7158" w:rsidP="00DD7158">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12ª  Existencias</w:t>
      </w:r>
    </w:p>
    <w:p w:rsidR="00DD7158" w:rsidRPr="008B5235" w:rsidRDefault="00DD7158" w:rsidP="00DD7158">
      <w:pPr>
        <w:pStyle w:val="NormalWeb"/>
        <w:shd w:val="clear" w:color="auto" w:fill="FFFFFF"/>
        <w:spacing w:before="0" w:beforeAutospacing="0" w:after="0" w:afterAutospacing="0"/>
        <w:ind w:left="340" w:hanging="340"/>
        <w:jc w:val="both"/>
        <w:rPr>
          <w:rFonts w:asciiTheme="minorHAnsi" w:hAnsiTheme="minorHAnsi" w:cs="Arial"/>
          <w:i/>
          <w:sz w:val="20"/>
          <w:szCs w:val="20"/>
        </w:rPr>
      </w:pPr>
      <w:r w:rsidRPr="008B5235">
        <w:rPr>
          <w:rFonts w:asciiTheme="minorHAnsi" w:hAnsiTheme="minorHAnsi" w:cs="Arial"/>
          <w:i/>
          <w:sz w:val="20"/>
          <w:szCs w:val="20"/>
        </w:rPr>
        <w:t>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Valoración inicial</w:t>
      </w:r>
    </w:p>
    <w:p w:rsidR="00DD7158" w:rsidRPr="008B5235" w:rsidRDefault="00DD7158" w:rsidP="00DD7158">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bienes y servicios comprendidos en las existencias se valorarán por su coste, ya sea el precio de adquisición o el coste de producción.</w:t>
      </w:r>
    </w:p>
    <w:p w:rsidR="00DD7158" w:rsidRPr="008B5235" w:rsidRDefault="00DD7158" w:rsidP="00DD7158">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impuestos indirectos que gravan las existencias sólo se incluirán en el precio de adquisición o coste de producción cuando no sean recuperables directamente de la Hacienda Pública.</w:t>
      </w:r>
    </w:p>
    <w:p w:rsidR="00DD7158" w:rsidRPr="008B5235" w:rsidRDefault="00DD7158" w:rsidP="00DD7158">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En las existencias que necesiten un período de tiempo superior a un año para estar en condiciones de ser vendidas, se incluirán en el precio de adquisición o coste de producción, los gastos financieros, en los términos previstos en la norma sobre el inmovilizado material.</w:t>
      </w:r>
      <w:r w:rsidR="003A0DE5" w:rsidRPr="008B5235">
        <w:rPr>
          <w:rFonts w:asciiTheme="minorHAnsi" w:hAnsiTheme="minorHAnsi" w:cs="Arial"/>
          <w:i/>
          <w:sz w:val="20"/>
          <w:szCs w:val="20"/>
        </w:rPr>
        <w:t xml:space="preserve">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Precio de adquisición</w:t>
      </w:r>
      <w:r w:rsidR="003A0DE5" w:rsidRPr="008B5235">
        <w:rPr>
          <w:rFonts w:asciiTheme="minorHAnsi" w:hAnsiTheme="minorHAnsi" w:cs="Arial"/>
          <w:i/>
          <w:sz w:val="20"/>
          <w:szCs w:val="20"/>
        </w:rPr>
        <w:t>.</w:t>
      </w:r>
    </w:p>
    <w:p w:rsidR="00DD7158" w:rsidRPr="008B5235" w:rsidRDefault="00DD7158" w:rsidP="00DD7158">
      <w:pPr>
        <w:pStyle w:val="default"/>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 xml:space="preserve">El precio de adquisición incluye el importe facturado por el vendedor después de deducir cualquier descuento, rebaja en el precio u otras </w:t>
      </w:r>
      <w:r w:rsidRPr="008B5235">
        <w:rPr>
          <w:rFonts w:asciiTheme="minorHAnsi" w:hAnsiTheme="minorHAnsi" w:cs="Arial"/>
          <w:i/>
          <w:sz w:val="20"/>
          <w:szCs w:val="20"/>
        </w:rPr>
        <w:lastRenderedPageBreak/>
        <w:t>partidas similares así como los intereses incorporados al nominal de los débitos, y se añadirán todos los gastos adicionales que se produzcan hasta que los bienes se hallen ubicados para su venta, tales como transportes, aranceles de aduanas, seguros y otros directamente atribuibles a la adquisición de las existe</w:t>
      </w:r>
      <w:r w:rsidR="003A0DE5" w:rsidRPr="008B5235">
        <w:rPr>
          <w:rFonts w:asciiTheme="minorHAnsi" w:hAnsiTheme="minorHAnsi" w:cs="Arial"/>
          <w:i/>
          <w:sz w:val="20"/>
          <w:szCs w:val="20"/>
        </w:rPr>
        <w:t>ncias. (…)</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1.2.   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Coste de producción</w:t>
      </w:r>
      <w:r w:rsidR="003A0DE5" w:rsidRPr="008B5235">
        <w:rPr>
          <w:rFonts w:asciiTheme="minorHAnsi" w:hAnsiTheme="minorHAnsi" w:cs="Arial"/>
          <w:i/>
          <w:sz w:val="20"/>
          <w:szCs w:val="20"/>
        </w:rPr>
        <w:t>.</w:t>
      </w:r>
    </w:p>
    <w:p w:rsidR="00DD7158" w:rsidRPr="008B5235" w:rsidRDefault="00DD7158" w:rsidP="00DD7158">
      <w:pPr>
        <w:pStyle w:val="default"/>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 xml:space="preserve">El coste de producción se determinará añadiendo al precio de adquisición de las materias primas y otras materias consumibles, los costes directamente imputables al producto.  </w:t>
      </w:r>
      <w:r w:rsidR="003A0DE5" w:rsidRPr="008B5235">
        <w:rPr>
          <w:rFonts w:asciiTheme="minorHAnsi" w:hAnsiTheme="minorHAnsi" w:cs="Arial"/>
          <w:i/>
          <w:sz w:val="20"/>
          <w:szCs w:val="20"/>
        </w:rPr>
        <w:t>(…)</w:t>
      </w:r>
    </w:p>
    <w:p w:rsidR="00DD7158" w:rsidRPr="008B5235" w:rsidRDefault="00DD7158" w:rsidP="00DD7158">
      <w:pPr>
        <w:pStyle w:val="NormalWeb"/>
        <w:shd w:val="clear" w:color="auto" w:fill="FFFFFF"/>
        <w:spacing w:before="0" w:beforeAutospacing="0" w:after="0" w:afterAutospacing="0"/>
        <w:ind w:left="794" w:hanging="454"/>
        <w:jc w:val="both"/>
        <w:rPr>
          <w:rFonts w:asciiTheme="minorHAnsi" w:hAnsiTheme="minorHAnsi" w:cs="Arial"/>
          <w:i/>
          <w:sz w:val="20"/>
          <w:szCs w:val="20"/>
        </w:rPr>
      </w:pPr>
      <w:r w:rsidRPr="008B5235">
        <w:rPr>
          <w:rFonts w:asciiTheme="minorHAnsi" w:hAnsiTheme="minorHAnsi" w:cs="Arial"/>
          <w:i/>
          <w:sz w:val="20"/>
          <w:szCs w:val="20"/>
        </w:rPr>
        <w:t>1.3.   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Métodos de asignación de valor</w:t>
      </w:r>
      <w:r w:rsidR="003A0DE5" w:rsidRPr="008B5235">
        <w:rPr>
          <w:rFonts w:asciiTheme="minorHAnsi" w:hAnsiTheme="minorHAnsi" w:cs="Arial"/>
          <w:i/>
          <w:sz w:val="20"/>
          <w:szCs w:val="20"/>
        </w:rPr>
        <w:t>.</w:t>
      </w:r>
    </w:p>
    <w:p w:rsidR="00DD7158" w:rsidRPr="008B5235" w:rsidRDefault="00DD7158" w:rsidP="00DD7158">
      <w:pPr>
        <w:pStyle w:val="default"/>
        <w:shd w:val="clear" w:color="auto" w:fill="FFFFFF"/>
        <w:spacing w:before="0" w:beforeAutospacing="0" w:after="0" w:afterAutospacing="0"/>
        <w:ind w:left="794"/>
        <w:jc w:val="both"/>
        <w:rPr>
          <w:rFonts w:asciiTheme="minorHAnsi" w:hAnsiTheme="minorHAnsi" w:cs="Arial"/>
          <w:i/>
          <w:sz w:val="20"/>
          <w:szCs w:val="20"/>
        </w:rPr>
      </w:pPr>
      <w:r w:rsidRPr="008B5235">
        <w:rPr>
          <w:rFonts w:asciiTheme="minorHAnsi" w:hAnsiTheme="minorHAnsi" w:cs="Arial"/>
          <w:i/>
          <w:sz w:val="20"/>
          <w:szCs w:val="20"/>
        </w:rPr>
        <w:t>Cuando se trate de asignar valor a bienes concretos que forman parte de un inventario de bienes intercambiables entre sí, se adoptará con carácter general el método del precio medio o coste medio ponderado. El método FIFO es aceptable y puede adoptarse si la empresa lo considerase más conveniente para su gestión. Se utilizará un único método de asignación de valor para todas las existencias que tengan una naturaleza y uso similares.</w:t>
      </w:r>
      <w:r w:rsidR="003A0DE5" w:rsidRPr="008B5235">
        <w:rPr>
          <w:rFonts w:asciiTheme="minorHAnsi" w:hAnsiTheme="minorHAnsi" w:cs="Arial"/>
          <w:i/>
          <w:sz w:val="20"/>
          <w:szCs w:val="20"/>
        </w:rPr>
        <w:t xml:space="preserve"> (…)</w:t>
      </w:r>
    </w:p>
    <w:p w:rsidR="00DD7158" w:rsidRPr="008B5235" w:rsidRDefault="00DD7158" w:rsidP="00730221">
      <w:pPr>
        <w:autoSpaceDE w:val="0"/>
        <w:autoSpaceDN w:val="0"/>
        <w:adjustRightInd w:val="0"/>
        <w:jc w:val="left"/>
        <w:rPr>
          <w:rFonts w:asciiTheme="minorHAnsi" w:hAnsiTheme="minorHAnsi" w:cs="Trebuchet MS"/>
          <w:i/>
          <w:color w:val="000033"/>
          <w:sz w:val="20"/>
          <w:szCs w:val="20"/>
        </w:rPr>
      </w:pP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14ª  Impuesto sobre el Valor Añadido (IVA), Impuesto General Indirecto Canario (IGIC) y otros impuestos indirectos.</w:t>
      </w: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 El IVA soportado no deducible formará parte del precio de adquisición de los activos corrientes y no corrientes, así como de los servicios, que sean objeto de las operaciones </w:t>
      </w:r>
      <w:proofErr w:type="spellStart"/>
      <w:r w:rsidRPr="008B5235">
        <w:rPr>
          <w:rFonts w:asciiTheme="minorHAnsi" w:hAnsiTheme="minorHAnsi" w:cs="Arial"/>
          <w:i/>
          <w:sz w:val="20"/>
          <w:szCs w:val="20"/>
        </w:rPr>
        <w:t>gravadas</w:t>
      </w:r>
      <w:proofErr w:type="spellEnd"/>
      <w:r w:rsidRPr="008B5235">
        <w:rPr>
          <w:rFonts w:asciiTheme="minorHAnsi" w:hAnsiTheme="minorHAnsi" w:cs="Arial"/>
          <w:i/>
          <w:sz w:val="20"/>
          <w:szCs w:val="20"/>
        </w:rPr>
        <w:t xml:space="preserve"> por el impuesto. En el caso de autoconsumo interno, esto es, producción propia con destino al inmovilizado de la empresa, el IVA no deducible se adicionará al coste de los respectivos activos no corrientes.</w:t>
      </w:r>
    </w:p>
    <w:p w:rsidR="003A0DE5" w:rsidRPr="008B5235" w:rsidRDefault="003A0DE5" w:rsidP="003A0DE5">
      <w:pPr>
        <w:pStyle w:val="default"/>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No alterarán las valoraciones iniciales las rectificaciones en el importe del IVA soportado no deducible, consecuencia de la regularización derivada de la prorrata definitiva, incluida la regularización por bienes de inversión.</w:t>
      </w:r>
    </w:p>
    <w:p w:rsidR="003A0DE5" w:rsidRPr="008B5235" w:rsidRDefault="003A0DE5" w:rsidP="003A0DE5">
      <w:pPr>
        <w:pStyle w:val="default"/>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 xml:space="preserve">El IVA repercutido no formará parte del ingreso derivado de las operaciones </w:t>
      </w:r>
      <w:proofErr w:type="spellStart"/>
      <w:r w:rsidRPr="008B5235">
        <w:rPr>
          <w:rFonts w:asciiTheme="minorHAnsi" w:hAnsiTheme="minorHAnsi" w:cs="Arial"/>
          <w:i/>
          <w:sz w:val="20"/>
          <w:szCs w:val="20"/>
        </w:rPr>
        <w:t>gravadas</w:t>
      </w:r>
      <w:proofErr w:type="spellEnd"/>
      <w:r w:rsidRPr="008B5235">
        <w:rPr>
          <w:rFonts w:asciiTheme="minorHAnsi" w:hAnsiTheme="minorHAnsi" w:cs="Arial"/>
          <w:i/>
          <w:sz w:val="20"/>
          <w:szCs w:val="20"/>
        </w:rPr>
        <w:t xml:space="preserve"> por dicho impuesto o del importe neto obtenido en la enajenación o disposición por otra vía en el caso de baja en cuentas de activos no corrientes.</w:t>
      </w:r>
    </w:p>
    <w:p w:rsidR="003A0DE5" w:rsidRPr="008B5235" w:rsidRDefault="003A0DE5" w:rsidP="003A0DE5">
      <w:pPr>
        <w:pStyle w:val="default"/>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Las reglas sobre el IVA soportado no deducible serán aplicables, en su caso, al IGIC y a cualquier otro impuesto indirecto soportado en la adquisición de activos o servicios, que no sea recuperable directamente de la Hacienda Pública.</w:t>
      </w:r>
    </w:p>
    <w:p w:rsidR="003A0DE5" w:rsidRPr="008B5235" w:rsidRDefault="003A0DE5" w:rsidP="003A0DE5">
      <w:pPr>
        <w:autoSpaceDE w:val="0"/>
        <w:autoSpaceDN w:val="0"/>
        <w:adjustRightInd w:val="0"/>
        <w:jc w:val="left"/>
        <w:rPr>
          <w:rFonts w:asciiTheme="minorHAnsi" w:hAnsiTheme="minorHAnsi" w:cs="Trebuchet MS"/>
          <w:i/>
          <w:color w:val="000033"/>
          <w:sz w:val="20"/>
          <w:szCs w:val="20"/>
        </w:rPr>
      </w:pPr>
      <w:r w:rsidRPr="008B5235">
        <w:rPr>
          <w:rFonts w:asciiTheme="minorHAnsi" w:hAnsiTheme="minorHAnsi" w:cs="Arial"/>
          <w:i/>
          <w:sz w:val="20"/>
          <w:szCs w:val="20"/>
        </w:rPr>
        <w:lastRenderedPageBreak/>
        <w:t>Las reglas sobre el IVA repercutido serán aplicables, en su caso, al IGIC y a cualquier otro impuesto indirecto que grave las operaciones realizadas por la empresa y que sea recibido por cuenta de la Hacienda Pública. (…)</w:t>
      </w:r>
    </w:p>
    <w:p w:rsidR="00DD7158" w:rsidRPr="008B5235" w:rsidRDefault="00DD7158" w:rsidP="00730221">
      <w:pPr>
        <w:autoSpaceDE w:val="0"/>
        <w:autoSpaceDN w:val="0"/>
        <w:adjustRightInd w:val="0"/>
        <w:jc w:val="left"/>
        <w:rPr>
          <w:rFonts w:asciiTheme="minorHAnsi" w:hAnsiTheme="minorHAnsi" w:cs="Trebuchet MS"/>
          <w:i/>
          <w:color w:val="000033"/>
          <w:sz w:val="20"/>
          <w:szCs w:val="20"/>
        </w:rPr>
      </w:pP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15ª  Impuestos sobre beneficios</w:t>
      </w:r>
    </w:p>
    <w:p w:rsidR="003A0DE5" w:rsidRPr="008B5235" w:rsidRDefault="003A0DE5" w:rsidP="003A0DE5">
      <w:pPr>
        <w:pStyle w:val="default"/>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Los impuestos sobre el beneficio a los que se refiere esta norma son aquellos impuestos directos, que se liquidan a partir de un resultado empresa rial calculado de acuerdo con las normas fiscales. (…)</w:t>
      </w: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5.    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Empresarios individuales</w:t>
      </w:r>
    </w:p>
    <w:p w:rsidR="003A0DE5" w:rsidRPr="008B5235" w:rsidRDefault="003A0DE5" w:rsidP="003A0DE5">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En el caso de empresarios individuales no deberá lucir ningún importe en la rúbrica correspondiente al impuesto sobre beneficios. A estos efectos, al final del ejercicio las retenciones soportadas y los pagos fraccionados del Impuesto sobre la Renta de las Personas Físicas deberán ser objeto del correspondiente traspaso a la cuenta del titular de la empresa. (…)</w:t>
      </w:r>
    </w:p>
    <w:p w:rsidR="003A0DE5" w:rsidRPr="008B5235" w:rsidRDefault="003A0DE5" w:rsidP="00730221">
      <w:pPr>
        <w:autoSpaceDE w:val="0"/>
        <w:autoSpaceDN w:val="0"/>
        <w:adjustRightInd w:val="0"/>
        <w:jc w:val="left"/>
        <w:rPr>
          <w:rFonts w:asciiTheme="minorHAnsi" w:hAnsiTheme="minorHAnsi" w:cs="Trebuchet MS"/>
          <w:i/>
          <w:color w:val="000033"/>
          <w:sz w:val="20"/>
          <w:szCs w:val="20"/>
        </w:rPr>
      </w:pP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b/>
          <w:i/>
          <w:sz w:val="20"/>
          <w:szCs w:val="20"/>
        </w:rPr>
      </w:pPr>
      <w:r w:rsidRPr="008B5235">
        <w:rPr>
          <w:rFonts w:asciiTheme="minorHAnsi" w:hAnsiTheme="minorHAnsi" w:cs="Arial"/>
          <w:b/>
          <w:i/>
          <w:sz w:val="20"/>
          <w:szCs w:val="20"/>
        </w:rPr>
        <w:t>16ª  Ingresos por ventas y prestación de servicios</w:t>
      </w:r>
    </w:p>
    <w:p w:rsidR="003A0DE5" w:rsidRPr="008B5235" w:rsidRDefault="003A0DE5" w:rsidP="003A0DE5">
      <w:pPr>
        <w:pStyle w:val="NormalWeb"/>
        <w:shd w:val="clear" w:color="auto" w:fill="FFFFFF"/>
        <w:spacing w:before="0" w:beforeAutospacing="0" w:after="0" w:afterAutospacing="0"/>
        <w:jc w:val="both"/>
        <w:rPr>
          <w:rFonts w:asciiTheme="minorHAnsi" w:hAnsiTheme="minorHAnsi" w:cs="Arial"/>
          <w:i/>
          <w:sz w:val="20"/>
          <w:szCs w:val="20"/>
        </w:rPr>
      </w:pPr>
      <w:r w:rsidRPr="008B5235">
        <w:rPr>
          <w:rFonts w:asciiTheme="minorHAnsi" w:hAnsiTheme="minorHAnsi" w:cs="Arial"/>
          <w:i/>
          <w:sz w:val="20"/>
          <w:szCs w:val="20"/>
        </w:rPr>
        <w:t>1.    </w:t>
      </w:r>
      <w:r w:rsidRPr="008B5235">
        <w:rPr>
          <w:rStyle w:val="apple-converted-space"/>
          <w:rFonts w:asciiTheme="minorHAnsi" w:hAnsiTheme="minorHAnsi" w:cs="Arial"/>
          <w:i/>
          <w:sz w:val="20"/>
          <w:szCs w:val="20"/>
        </w:rPr>
        <w:t> </w:t>
      </w:r>
      <w:r w:rsidRPr="008B5235">
        <w:rPr>
          <w:rFonts w:asciiTheme="minorHAnsi" w:hAnsiTheme="minorHAnsi" w:cs="Arial"/>
          <w:i/>
          <w:sz w:val="20"/>
          <w:szCs w:val="20"/>
        </w:rPr>
        <w:t>Aspectos comunes</w:t>
      </w:r>
    </w:p>
    <w:p w:rsidR="003A0DE5" w:rsidRPr="008B5235" w:rsidRDefault="003A0DE5" w:rsidP="003A0DE5">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ingresos procedentes de la venta de bienes y de la prestación de servicios se valorarán por el valor razonable de la contrapartida, recibida o por recibir, derivada de los mismos, que, salvo evidencia en contrario, será el precio acordado para dichos bienes o servicios, deducido: el importe de cualquier descuento, rebaja en el precio u otras partidas similares que la empresa pueda conceder, así como los intereses incorporados al nominal de los créditos. No obstante, podrán incluirse los intereses incorporados a los créditos comerciales con vencimiento no superior a un año que no tengan un tipo de interés contractual, cuando el efecto de no actualizar los flujos de efectivo no sea significativo.</w:t>
      </w:r>
    </w:p>
    <w:p w:rsidR="003A0DE5" w:rsidRPr="008B5235" w:rsidRDefault="003A0DE5" w:rsidP="003A0DE5">
      <w:pPr>
        <w:pStyle w:val="default"/>
        <w:shd w:val="clear" w:color="auto" w:fill="FFFFFF"/>
        <w:spacing w:before="0" w:beforeAutospacing="0" w:after="0" w:afterAutospacing="0"/>
        <w:ind w:left="340"/>
        <w:jc w:val="both"/>
        <w:rPr>
          <w:rFonts w:asciiTheme="minorHAnsi" w:hAnsiTheme="minorHAnsi" w:cs="Arial"/>
          <w:i/>
          <w:sz w:val="20"/>
          <w:szCs w:val="20"/>
        </w:rPr>
      </w:pPr>
      <w:r w:rsidRPr="008B5235">
        <w:rPr>
          <w:rFonts w:asciiTheme="minorHAnsi" w:hAnsiTheme="minorHAnsi" w:cs="Arial"/>
          <w:i/>
          <w:sz w:val="20"/>
          <w:szCs w:val="20"/>
        </w:rPr>
        <w:t>Los impuestos que gravan las operaciones de venta de bienes y prestación de servicios que la empresa debe repercutir a terceros como el impuesto sobre el valor añadido y los impuestos especiales, así como las cantidades recibidas por cuenta de terceros, no formarán parte de los ingresos. (…)</w:t>
      </w:r>
    </w:p>
    <w:p w:rsidR="003A0DE5" w:rsidRPr="008B5235" w:rsidRDefault="003A0DE5" w:rsidP="00730221">
      <w:pPr>
        <w:autoSpaceDE w:val="0"/>
        <w:autoSpaceDN w:val="0"/>
        <w:adjustRightInd w:val="0"/>
        <w:jc w:val="left"/>
        <w:rPr>
          <w:rFonts w:asciiTheme="minorHAnsi" w:hAnsiTheme="minorHAnsi" w:cs="Trebuchet MS"/>
          <w:i/>
          <w:color w:val="000033"/>
          <w:sz w:val="20"/>
          <w:szCs w:val="20"/>
        </w:rPr>
      </w:pPr>
    </w:p>
    <w:p w:rsidR="003A0DE5" w:rsidRPr="008B5235" w:rsidRDefault="003A0DE5" w:rsidP="003A0DE5">
      <w:pPr>
        <w:autoSpaceDE w:val="0"/>
        <w:autoSpaceDN w:val="0"/>
        <w:adjustRightInd w:val="0"/>
        <w:ind w:left="284"/>
        <w:rPr>
          <w:rFonts w:asciiTheme="minorHAnsi" w:hAnsiTheme="minorHAnsi" w:cs="Arial"/>
          <w:b/>
          <w:bCs/>
          <w:i/>
          <w:sz w:val="20"/>
          <w:szCs w:val="20"/>
        </w:rPr>
      </w:pPr>
      <w:r w:rsidRPr="008B5235">
        <w:rPr>
          <w:rFonts w:asciiTheme="minorHAnsi" w:hAnsiTheme="minorHAnsi" w:cs="Arial"/>
          <w:b/>
          <w:bCs/>
          <w:i/>
          <w:sz w:val="20"/>
          <w:szCs w:val="20"/>
        </w:rPr>
        <w:t>18ª Subvenciones, donaciones y legados recibidos.</w:t>
      </w:r>
    </w:p>
    <w:p w:rsidR="003A0DE5" w:rsidRPr="008B5235" w:rsidRDefault="003A0DE5" w:rsidP="003A0DE5">
      <w:pPr>
        <w:autoSpaceDE w:val="0"/>
        <w:autoSpaceDN w:val="0"/>
        <w:adjustRightInd w:val="0"/>
        <w:ind w:left="284"/>
        <w:rPr>
          <w:rFonts w:asciiTheme="minorHAnsi" w:hAnsiTheme="minorHAnsi" w:cs="Arial"/>
          <w:i/>
          <w:iCs/>
          <w:sz w:val="20"/>
          <w:szCs w:val="20"/>
        </w:rPr>
      </w:pPr>
      <w:r w:rsidRPr="008B5235">
        <w:rPr>
          <w:rFonts w:asciiTheme="minorHAnsi" w:hAnsiTheme="minorHAnsi" w:cs="Arial"/>
          <w:i/>
          <w:sz w:val="20"/>
          <w:szCs w:val="20"/>
        </w:rPr>
        <w:t xml:space="preserve">1. </w:t>
      </w:r>
      <w:r w:rsidRPr="008B5235">
        <w:rPr>
          <w:rFonts w:asciiTheme="minorHAnsi" w:hAnsiTheme="minorHAnsi" w:cs="Arial"/>
          <w:i/>
          <w:iCs/>
          <w:sz w:val="20"/>
          <w:szCs w:val="20"/>
        </w:rPr>
        <w:t>Subvenciones, donaciones y legados otorgados por terceros distintos a los socios o propietarios</w:t>
      </w:r>
    </w:p>
    <w:p w:rsidR="003A0DE5" w:rsidRPr="008B5235" w:rsidRDefault="003A0DE5" w:rsidP="003A0DE5">
      <w:pPr>
        <w:autoSpaceDE w:val="0"/>
        <w:autoSpaceDN w:val="0"/>
        <w:adjustRightInd w:val="0"/>
        <w:ind w:left="284"/>
        <w:rPr>
          <w:rFonts w:asciiTheme="minorHAnsi" w:hAnsiTheme="minorHAnsi" w:cs="Arial"/>
          <w:i/>
          <w:iCs/>
          <w:sz w:val="20"/>
          <w:szCs w:val="20"/>
        </w:rPr>
      </w:pPr>
      <w:r w:rsidRPr="008B5235">
        <w:rPr>
          <w:rFonts w:asciiTheme="minorHAnsi" w:hAnsiTheme="minorHAnsi" w:cs="Arial"/>
          <w:i/>
          <w:sz w:val="20"/>
          <w:szCs w:val="20"/>
        </w:rPr>
        <w:t xml:space="preserve">1.1 </w:t>
      </w:r>
      <w:r w:rsidRPr="008B5235">
        <w:rPr>
          <w:rFonts w:asciiTheme="minorHAnsi" w:hAnsiTheme="minorHAnsi" w:cs="Arial"/>
          <w:i/>
          <w:iCs/>
          <w:sz w:val="20"/>
          <w:szCs w:val="20"/>
        </w:rPr>
        <w:t>Reconocimiento</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lastRenderedPageBreak/>
        <w:t>Las subvenciones, donaciones y legados no reintegrables se contabilizarán inicialmente, con carácter general, como ingresos directamente imputados al patrimonio neto y se reconocerán en la cuenta de pérdidas y ganancias como ingresos sobre una base sistemática y racional de forma correlacionada con los gastos derivados de la subvención, donación o legado, de acuerdo con los criterios que se detallan en el apartado 1.3 de esta norma.</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Las subvenciones, donaciones y legados que tengan carácter de reintegrables se registrarán como pasivos de la empresa hasta que adquieran la condición de no reintegrables.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A estos efectos, se considerará no reintegrable cuando exista un acuerdo individualizado de concesión de la subvención, donación o legado a favor de la empresa, se hayan cumplido las condiciones establecidas para su concesión y no existan dudas razonables sobre la recepción de la subvención, donación o legado.</w:t>
      </w:r>
    </w:p>
    <w:p w:rsidR="003A0DE5" w:rsidRPr="008B5235" w:rsidRDefault="003A0DE5" w:rsidP="003A0DE5">
      <w:pPr>
        <w:autoSpaceDE w:val="0"/>
        <w:autoSpaceDN w:val="0"/>
        <w:adjustRightInd w:val="0"/>
        <w:ind w:left="284"/>
        <w:rPr>
          <w:rFonts w:asciiTheme="minorHAnsi" w:hAnsiTheme="minorHAnsi" w:cs="Arial"/>
          <w:i/>
          <w:iCs/>
          <w:sz w:val="20"/>
          <w:szCs w:val="20"/>
        </w:rPr>
      </w:pPr>
      <w:r w:rsidRPr="008B5235">
        <w:rPr>
          <w:rFonts w:asciiTheme="minorHAnsi" w:hAnsiTheme="minorHAnsi" w:cs="Arial"/>
          <w:i/>
          <w:sz w:val="20"/>
          <w:szCs w:val="20"/>
        </w:rPr>
        <w:t xml:space="preserve">1.2 </w:t>
      </w:r>
      <w:r w:rsidRPr="008B5235">
        <w:rPr>
          <w:rFonts w:asciiTheme="minorHAnsi" w:hAnsiTheme="minorHAnsi" w:cs="Arial"/>
          <w:i/>
          <w:iCs/>
          <w:sz w:val="20"/>
          <w:szCs w:val="20"/>
        </w:rPr>
        <w:t>Valoración</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Las subvenciones, donaciones y legados de carácter monetario se valorarán por el valor razonable del importe concedido, y las de carácter no monetario o en especie se valorarán por el valor razonable del bien recibido, referenciados ambos valores al momento de su reconocimiento.</w:t>
      </w:r>
    </w:p>
    <w:p w:rsidR="003A0DE5" w:rsidRPr="008B5235" w:rsidRDefault="003A0DE5" w:rsidP="003A0DE5">
      <w:pPr>
        <w:autoSpaceDE w:val="0"/>
        <w:autoSpaceDN w:val="0"/>
        <w:adjustRightInd w:val="0"/>
        <w:ind w:left="284"/>
        <w:rPr>
          <w:rFonts w:asciiTheme="minorHAnsi" w:hAnsiTheme="minorHAnsi" w:cs="Arial"/>
          <w:i/>
          <w:iCs/>
          <w:sz w:val="20"/>
          <w:szCs w:val="20"/>
        </w:rPr>
      </w:pPr>
      <w:r w:rsidRPr="008B5235">
        <w:rPr>
          <w:rFonts w:asciiTheme="minorHAnsi" w:hAnsiTheme="minorHAnsi" w:cs="Arial"/>
          <w:i/>
          <w:sz w:val="20"/>
          <w:szCs w:val="20"/>
        </w:rPr>
        <w:t xml:space="preserve">1.3 </w:t>
      </w:r>
      <w:r w:rsidRPr="008B5235">
        <w:rPr>
          <w:rFonts w:asciiTheme="minorHAnsi" w:hAnsiTheme="minorHAnsi" w:cs="Arial"/>
          <w:i/>
          <w:iCs/>
          <w:sz w:val="20"/>
          <w:szCs w:val="20"/>
        </w:rPr>
        <w:t>Criterios de imputación a resultados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La imputación a resultados de las subvenciones, donaciones y legados que tengan el carácter de no reintegrables se efectuará atendiendo a su finalidad.</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En este sentido, el criterio de imputación a resultados de una subvención, donación o legado de carácter monetario deberá ser el mismo que el aplicado a otra subvención, donación o legado recibido en especie, cuando se refieran a la adquisición del mismo tipo de activo o a la cancelación del mismo tipo de pasivo.</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A efectos de su imputación en la cuenta de pérdidas y ganancias, habrá que distinguir entre los siguientes tipos de subvenciones, donaciones y legados: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 xml:space="preserve">a) Cuando se concedan para asegurar una rentabilidad mínima o compensar </w:t>
      </w:r>
      <w:proofErr w:type="gramStart"/>
      <w:r w:rsidRPr="008B5235">
        <w:rPr>
          <w:rFonts w:asciiTheme="minorHAnsi" w:hAnsiTheme="minorHAnsi" w:cs="Arial"/>
          <w:i/>
          <w:sz w:val="20"/>
          <w:szCs w:val="20"/>
        </w:rPr>
        <w:t>los</w:t>
      </w:r>
      <w:proofErr w:type="gramEnd"/>
      <w:r w:rsidRPr="008B5235">
        <w:rPr>
          <w:rFonts w:asciiTheme="minorHAnsi" w:hAnsiTheme="minorHAnsi" w:cs="Arial"/>
          <w:i/>
          <w:sz w:val="20"/>
          <w:szCs w:val="20"/>
        </w:rPr>
        <w:t xml:space="preserve"> déficit de explotación: se imputarán como ingresos del ejercicio en el que se concedan, salvo si se destinan a financiar déficit de explotación de ejercicios futuros, en cuyo caso se imputarán en dichos ejercicios.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b) Cuando se concedan para financiar gastos específicos: se imputarán como ingresos en el mismo ejercicio en el que se devenguen los gastos que estén financiando.</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lastRenderedPageBreak/>
        <w:t>c) Cuando se concedan para adquirir activos o cancelar pasivos, se pueden distinguir los siguientes casos: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 Activos del inmovilizado intangible, material e inversiones inmobiliarias: se imputarán como ingresos del ejercicio en proporción a la dotación a la amortización efectuada en ese periodo para los citados elementos o, en su caso, cuando se produzca su enajenación, corrección valorativa por deterioro o baja en balance.</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 Existencias que no se obtengan como consecuencia de un rappel comercial: se imputarán como ingresos del ejercicio en que se produzca su enajenación, corrección valorativa por deterioro o baja en balance.</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 Activos financieros: se imputarán como ingresos del ejercicio en el que se produzca su enajenación, corrección valorativa por deterioro o baja en balance.</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 Cancelación de deudas: se imputarán como ingresos del ejercicio en que se produzca dicha cancelación, salvo cuando se otorguen en relación con una financiación específica, en cuyo caso la imputación se realizará en función del elemento financiado.</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d) Los importes monetarios que se reciban sin asignación a una finalidad específica se imputarán como ingresos del ejercicio en que se reconozcan.</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Se considerarán en todo caso de naturaleza irreversible las correcciones valorativas por deterioro de los elementos en la parte en que éstos hayan sido financiados gratuitamente.</w:t>
      </w:r>
    </w:p>
    <w:p w:rsidR="003A0DE5" w:rsidRPr="008B5235" w:rsidRDefault="003A0DE5" w:rsidP="003A0DE5">
      <w:pPr>
        <w:autoSpaceDE w:val="0"/>
        <w:autoSpaceDN w:val="0"/>
        <w:adjustRightInd w:val="0"/>
        <w:ind w:left="284"/>
        <w:rPr>
          <w:rFonts w:asciiTheme="minorHAnsi" w:hAnsiTheme="minorHAnsi" w:cs="Arial"/>
          <w:i/>
          <w:iCs/>
          <w:sz w:val="20"/>
          <w:szCs w:val="20"/>
        </w:rPr>
      </w:pPr>
      <w:r w:rsidRPr="008B5235">
        <w:rPr>
          <w:rFonts w:asciiTheme="minorHAnsi" w:hAnsiTheme="minorHAnsi" w:cs="Arial"/>
          <w:i/>
          <w:sz w:val="20"/>
          <w:szCs w:val="20"/>
        </w:rPr>
        <w:t xml:space="preserve">2. </w:t>
      </w:r>
      <w:r w:rsidRPr="008B5235">
        <w:rPr>
          <w:rFonts w:asciiTheme="minorHAnsi" w:hAnsiTheme="minorHAnsi" w:cs="Arial"/>
          <w:i/>
          <w:iCs/>
          <w:sz w:val="20"/>
          <w:szCs w:val="20"/>
        </w:rPr>
        <w:t>Subvenciones, donaciones y legados otorgados por socios o propietarios</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Las subvenciones, donaciones y legados no reintegrables recibidos de socios o propietarios, no constituyen ingresos, debiéndose registrar directamente en los fondos propios, independientemente del tipo de subvención, donación o legado de que se trate. La valoración de estas subvenciones, donaciones y legados es la establecida en el apartado 1.2 de esta norma.</w:t>
      </w:r>
    </w:p>
    <w:p w:rsidR="003A0DE5" w:rsidRPr="008B5235" w:rsidRDefault="003A0DE5" w:rsidP="003A0DE5">
      <w:pPr>
        <w:autoSpaceDE w:val="0"/>
        <w:autoSpaceDN w:val="0"/>
        <w:adjustRightInd w:val="0"/>
        <w:ind w:left="284"/>
        <w:rPr>
          <w:rFonts w:asciiTheme="minorHAnsi" w:hAnsiTheme="minorHAnsi" w:cs="Arial"/>
          <w:i/>
          <w:sz w:val="20"/>
          <w:szCs w:val="20"/>
        </w:rPr>
      </w:pPr>
      <w:r w:rsidRPr="008B5235">
        <w:rPr>
          <w:rFonts w:asciiTheme="minorHAnsi" w:hAnsiTheme="minorHAnsi" w:cs="Arial"/>
          <w:i/>
          <w:sz w:val="20"/>
          <w:szCs w:val="20"/>
        </w:rPr>
        <w:t>No obstante, en el caso de empresas pertenecientes al sector público que reciban subvenciones, donaciones o legados de la entidad pública dominante para financiar la realización de actividades de interés público o general, la contabilización de dichas ayudas públicas se efectuará de acuerdo con los criterios contenidos en el apartado anterior de esta norma.</w:t>
      </w:r>
    </w:p>
    <w:p w:rsidR="003A0DE5" w:rsidRPr="008B5235" w:rsidRDefault="003A0DE5" w:rsidP="00730221">
      <w:pPr>
        <w:autoSpaceDE w:val="0"/>
        <w:autoSpaceDN w:val="0"/>
        <w:adjustRightInd w:val="0"/>
        <w:jc w:val="left"/>
        <w:rPr>
          <w:rFonts w:asciiTheme="minorHAnsi" w:hAnsiTheme="minorHAnsi" w:cs="Trebuchet MS"/>
          <w:i/>
          <w:color w:val="000033"/>
          <w:sz w:val="20"/>
          <w:szCs w:val="20"/>
        </w:rPr>
      </w:pPr>
    </w:p>
    <w:p w:rsidR="003A0DE5" w:rsidRPr="008B5235" w:rsidRDefault="003A0DE5" w:rsidP="003A0DE5">
      <w:pPr>
        <w:shd w:val="clear" w:color="auto" w:fill="FFFFFF"/>
        <w:rPr>
          <w:rFonts w:asciiTheme="minorHAnsi" w:eastAsia="Times New Roman" w:hAnsiTheme="minorHAnsi" w:cs="Arial"/>
          <w:b/>
          <w:i/>
          <w:sz w:val="20"/>
          <w:szCs w:val="20"/>
          <w:lang w:eastAsia="es-ES"/>
        </w:rPr>
      </w:pPr>
      <w:r w:rsidRPr="008B5235">
        <w:rPr>
          <w:rFonts w:asciiTheme="minorHAnsi" w:eastAsia="Times New Roman" w:hAnsiTheme="minorHAnsi" w:cs="Arial"/>
          <w:b/>
          <w:i/>
          <w:sz w:val="20"/>
          <w:szCs w:val="20"/>
          <w:lang w:eastAsia="es-ES"/>
        </w:rPr>
        <w:t>21ª  Cambios en criterios contables, errores y estimaciones contables</w:t>
      </w:r>
    </w:p>
    <w:p w:rsidR="003A0DE5" w:rsidRPr="008B5235" w:rsidRDefault="003A0DE5" w:rsidP="003A0DE5">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 xml:space="preserve">Cuando se produzca un cambio de criterio contable, que sólo procederá de acuerdo con lo establecido en el principio de uniformidad, se aplicará de forma </w:t>
      </w:r>
      <w:r w:rsidRPr="008B5235">
        <w:rPr>
          <w:rFonts w:asciiTheme="minorHAnsi" w:eastAsia="Times New Roman" w:hAnsiTheme="minorHAnsi" w:cs="Arial"/>
          <w:i/>
          <w:sz w:val="20"/>
          <w:szCs w:val="20"/>
          <w:lang w:eastAsia="es-ES"/>
        </w:rPr>
        <w:lastRenderedPageBreak/>
        <w:t>retroactiva y su efecto se calculará desde el ejercicio más antiguo para el que se disponga de información.</w:t>
      </w:r>
      <w:r w:rsidRPr="008B5235">
        <w:rPr>
          <w:rFonts w:asciiTheme="minorHAnsi" w:hAnsiTheme="minorHAnsi" w:cs="Arial"/>
          <w:i/>
          <w:sz w:val="20"/>
          <w:szCs w:val="20"/>
        </w:rPr>
        <w:t xml:space="preserve"> (…)</w:t>
      </w:r>
    </w:p>
    <w:p w:rsidR="003A0DE5" w:rsidRPr="008B5235" w:rsidRDefault="003A0DE5" w:rsidP="003A0DE5">
      <w:pPr>
        <w:shd w:val="clear" w:color="auto" w:fill="FFFFFF"/>
        <w:rPr>
          <w:rFonts w:asciiTheme="minorHAnsi" w:eastAsia="Times New Roman" w:hAnsiTheme="minorHAnsi" w:cs="Arial"/>
          <w:i/>
          <w:sz w:val="20"/>
          <w:szCs w:val="20"/>
          <w:lang w:eastAsia="es-ES"/>
        </w:rPr>
      </w:pPr>
    </w:p>
    <w:p w:rsidR="003A0DE5" w:rsidRPr="008B5235" w:rsidRDefault="003A0DE5" w:rsidP="003A0DE5">
      <w:pPr>
        <w:shd w:val="clear" w:color="auto" w:fill="FFFFFF"/>
        <w:rPr>
          <w:rFonts w:asciiTheme="minorHAnsi" w:eastAsia="Times New Roman" w:hAnsiTheme="minorHAnsi" w:cs="Arial"/>
          <w:b/>
          <w:i/>
          <w:sz w:val="20"/>
          <w:szCs w:val="20"/>
          <w:lang w:eastAsia="es-ES"/>
        </w:rPr>
      </w:pPr>
      <w:r w:rsidRPr="008B5235">
        <w:rPr>
          <w:rFonts w:asciiTheme="minorHAnsi" w:eastAsia="Times New Roman" w:hAnsiTheme="minorHAnsi" w:cs="Arial"/>
          <w:b/>
          <w:i/>
          <w:sz w:val="20"/>
          <w:szCs w:val="20"/>
          <w:lang w:eastAsia="es-ES"/>
        </w:rPr>
        <w:t>22ª  Hechos posteriores al cierre del ejercicio</w:t>
      </w:r>
    </w:p>
    <w:p w:rsidR="003A0DE5" w:rsidRPr="008B5235" w:rsidRDefault="003A0DE5" w:rsidP="003A0DE5">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Los hechos posteriores que pongan de manifiesto condiciones que ya existían al cierre del ejercicio, deberán tenerse en cuenta para la formulación de las cuentas anuales. Estos hechos posteriores motivarán en las cuentas anuales, en función de su naturaleza, un ajuste, información en la memoria o ambos.</w:t>
      </w:r>
      <w:r w:rsidRPr="008B5235">
        <w:rPr>
          <w:rFonts w:asciiTheme="minorHAnsi" w:hAnsiTheme="minorHAnsi" w:cs="Arial"/>
          <w:i/>
          <w:sz w:val="20"/>
          <w:szCs w:val="20"/>
        </w:rPr>
        <w:t xml:space="preserve"> (…)</w:t>
      </w:r>
    </w:p>
    <w:p w:rsidR="003A0DE5" w:rsidRPr="008B5235" w:rsidRDefault="003A0DE5" w:rsidP="00730221">
      <w:pPr>
        <w:autoSpaceDE w:val="0"/>
        <w:autoSpaceDN w:val="0"/>
        <w:adjustRightInd w:val="0"/>
        <w:jc w:val="left"/>
        <w:rPr>
          <w:rFonts w:asciiTheme="minorHAnsi" w:hAnsiTheme="minorHAnsi" w:cs="Trebuchet MS"/>
          <w:color w:val="000033"/>
          <w:sz w:val="20"/>
          <w:szCs w:val="20"/>
        </w:rPr>
      </w:pPr>
    </w:p>
    <w:p w:rsidR="003A0DE5" w:rsidRPr="008B5235" w:rsidRDefault="00196F7B" w:rsidP="003A0DE5">
      <w:pPr>
        <w:pStyle w:val="Ttulo2"/>
        <w:rPr>
          <w:sz w:val="20"/>
          <w:szCs w:val="20"/>
        </w:rPr>
      </w:pPr>
      <w:bookmarkStart w:id="25" w:name="_Toc322515264"/>
      <w:r>
        <w:rPr>
          <w:sz w:val="20"/>
          <w:szCs w:val="20"/>
        </w:rPr>
        <w:t>4</w:t>
      </w:r>
      <w:r w:rsidR="003A0DE5" w:rsidRPr="008B5235">
        <w:rPr>
          <w:sz w:val="20"/>
          <w:szCs w:val="20"/>
        </w:rPr>
        <w:t>.2 Registro.</w:t>
      </w:r>
      <w:bookmarkEnd w:id="25"/>
    </w:p>
    <w:p w:rsidR="00DD7158" w:rsidRPr="008B5235" w:rsidRDefault="00196F7B" w:rsidP="003A0DE5">
      <w:pPr>
        <w:pStyle w:val="Ttulo3"/>
        <w:rPr>
          <w:sz w:val="20"/>
          <w:szCs w:val="20"/>
        </w:rPr>
      </w:pPr>
      <w:bookmarkStart w:id="26" w:name="_Toc322515265"/>
      <w:r>
        <w:rPr>
          <w:sz w:val="20"/>
          <w:szCs w:val="20"/>
        </w:rPr>
        <w:t>4</w:t>
      </w:r>
      <w:r w:rsidR="003A0DE5" w:rsidRPr="008B5235">
        <w:rPr>
          <w:sz w:val="20"/>
          <w:szCs w:val="20"/>
        </w:rPr>
        <w:t>.2.</w:t>
      </w:r>
      <w:r w:rsidR="00917091">
        <w:rPr>
          <w:sz w:val="20"/>
          <w:szCs w:val="20"/>
        </w:rPr>
        <w:t>1</w:t>
      </w:r>
      <w:r w:rsidR="003A0DE5" w:rsidRPr="008B5235">
        <w:rPr>
          <w:sz w:val="20"/>
          <w:szCs w:val="20"/>
        </w:rPr>
        <w:t xml:space="preserve"> Activo no corriente.</w:t>
      </w:r>
      <w:bookmarkEnd w:id="26"/>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Comprende los activos destinados a servir de forma duradera en las actividades de la empresa, incluidas las inversiones financieras cuyo vencimiento, enajenación o realización se espera habrá de producirse en un plazo superior a un año.</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En particular, se aplicarán las siguientes reglas:</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a) De acuerdo con lo dispuesto en las normas de elaboración de las cuentas anuales, en este grupo no se pueden incluir los activos financieros a largo plazo que se tengan que clasificar en el momento de su reconocimiento inicial en la categoría de «Activos financieros mantenidos para negociar» por cumplir los requisitos establecidos en las normas de registro y valoración, salvo los derivados financieros de negociación cuyo plazo de liquidación sea superior a un año.</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b) Si se adquieren activos financieros híbridos, se incluirán en la cuenta que corresponda a la naturaleza del contrato principal, para lo que se crearán con el debido desglose, cuentas de cuatro o más cifras que identifiquen que se trata de un activo financiero híbrido a largo plazo.</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que recojan estos activos, se cargarán o abonarán, por las variaciones en su valor razonable, con abono o cargo, respectivamente, a las cuentas 763 y 663.</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c) La diferencia entre el valor por el que se reconocen inicialmente los activos financieros y su valor de reembolso, se registrará como un cargo (o, cuando proceda, como un abono) en la cuenta donde esté registrado el activo financiero con abono (o cargo) a la cuenta del subgrupo 76 que corresponda según la naturaleza del instrumento.</w:t>
      </w:r>
    </w:p>
    <w:p w:rsidR="003A0DE5" w:rsidRPr="005D0355" w:rsidRDefault="005D0355" w:rsidP="005D0355">
      <w:pPr>
        <w:pStyle w:val="Ttulo4"/>
        <w:rPr>
          <w:sz w:val="20"/>
          <w:szCs w:val="20"/>
        </w:rPr>
      </w:pPr>
      <w:r>
        <w:rPr>
          <w:sz w:val="20"/>
          <w:szCs w:val="20"/>
        </w:rPr>
        <w:lastRenderedPageBreak/>
        <w:t xml:space="preserve">4.2.1.1 </w:t>
      </w:r>
      <w:r w:rsidRPr="005D0355">
        <w:rPr>
          <w:sz w:val="20"/>
          <w:szCs w:val="20"/>
        </w:rPr>
        <w:t>Inmovilizaciones intangibles</w:t>
      </w:r>
      <w:r>
        <w:rPr>
          <w:sz w:val="20"/>
          <w:szCs w:val="20"/>
        </w:rPr>
        <w:t xml:space="preserve"> (20).</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200. Investigación.</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201. Desarrollo.</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202. Concesiones administrativas.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203. Propiedad industrial.</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205. Derechos de traspaso.</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206. Aplicaciones informáticas.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209. Anticipos para inmovilizaciones intangibles.</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inmovilizaciones intangibles son activos no monetarios sin apariencia física susceptibles de valoración económica, así como los anticipos a cuenta entregados a provee do res de estos inmovilizados.</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Además de los elementos intangibles mencionados, existen otros elementos de esta naturaleza que serán reconocidos como tales en balance, siempre y cuan do cumplan las condiciones señaladas en el Marco Conceptual de la Contabilidad, así como los requisitos especificados en las normas de registro y valoración. Entre otros, los siguientes: derechos comerciales, pro pie dad intelectual o licencias.</w:t>
      </w:r>
    </w:p>
    <w:p w:rsidR="003A0DE5" w:rsidRPr="00917091"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Para su registro se abrirá una cuenta en este subgrupo cuyo movimiento será similar al descrito a continuación para las restantes cuentas del inmovilizado intangible.</w:t>
      </w:r>
    </w:p>
    <w:p w:rsidR="003A0DE5" w:rsidRDefault="003A0DE5" w:rsidP="003A0DE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de este subgrupo figurarán en el activo no corriente del balance.</w:t>
      </w:r>
    </w:p>
    <w:p w:rsidR="00917091" w:rsidRDefault="00917091" w:rsidP="003A0DE5">
      <w:pPr>
        <w:autoSpaceDE w:val="0"/>
        <w:autoSpaceDN w:val="0"/>
        <w:adjustRightInd w:val="0"/>
        <w:rPr>
          <w:rFonts w:asciiTheme="minorHAnsi" w:hAnsiTheme="minorHAnsi" w:cs="Arial"/>
          <w:sz w:val="20"/>
          <w:szCs w:val="20"/>
        </w:rPr>
      </w:pP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203. Propiedad industrial.</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Importe satisfecho por la propiedad o por el derecho al uso o a la concesión del uso de las distintas manifestaciones de la propiedad industrial, en los casos en que, por las estipulaciones del contrato, deban inventariarse por la empresa adquirente. Este concepto incluye, entre otras, las patentes de invención, los certificados de protección de modelos de utilidad pública y las patentes de introducción.</w:t>
      </w:r>
    </w:p>
    <w:p w:rsidR="00A5498A" w:rsidRPr="00A5498A" w:rsidRDefault="00A5498A" w:rsidP="00A5498A">
      <w:pPr>
        <w:rPr>
          <w:sz w:val="20"/>
          <w:szCs w:val="20"/>
        </w:rPr>
      </w:pPr>
      <w:proofErr w:type="spellStart"/>
      <w:r w:rsidRPr="00A5498A">
        <w:rPr>
          <w:sz w:val="20"/>
          <w:szCs w:val="20"/>
        </w:rPr>
        <w:t>Fsa</w:t>
      </w:r>
      <w:proofErr w:type="spellEnd"/>
      <w:r w:rsidRPr="00A5498A">
        <w:rPr>
          <w:sz w:val="20"/>
          <w:szCs w:val="20"/>
        </w:rPr>
        <w:t xml:space="preserve"> compra en 300.000€ más 18% de IVA una patente propiedad de Mimosa, el pago se hará a largo plazo. En el contrato se especifica que el coste del traspaso de la propiedad, que es de 2.000€, lo paga </w:t>
      </w:r>
      <w:proofErr w:type="spellStart"/>
      <w:r w:rsidRPr="00A5498A">
        <w:rPr>
          <w:sz w:val="20"/>
          <w:szCs w:val="20"/>
        </w:rPr>
        <w:t>Fsa</w:t>
      </w:r>
      <w:proofErr w:type="spellEnd"/>
      <w:r w:rsidRPr="00A5498A">
        <w:rPr>
          <w:sz w:val="20"/>
          <w:szCs w:val="20"/>
        </w:rPr>
        <w:t xml:space="preserve"> a la Oficina Española de Patentes y Marcas sita en el Paseo de la Castellana, 75 de Madrid.</w:t>
      </w:r>
    </w:p>
    <w:p w:rsidR="00A5498A" w:rsidRPr="006E6624" w:rsidRDefault="00A5498A" w:rsidP="00A5498A">
      <w:pPr>
        <w:tabs>
          <w:tab w:val="left" w:pos="1134"/>
          <w:tab w:val="left" w:pos="4678"/>
          <w:tab w:val="left" w:pos="5670"/>
        </w:tabs>
        <w:ind w:right="45"/>
        <w:rPr>
          <w:b/>
          <w:sz w:val="18"/>
          <w:szCs w:val="18"/>
        </w:rPr>
      </w:pPr>
      <w:r w:rsidRPr="006E6624">
        <w:rPr>
          <w:b/>
          <w:sz w:val="18"/>
          <w:szCs w:val="18"/>
        </w:rPr>
        <w:t>CUENTA</w:t>
      </w:r>
      <w:r w:rsidRPr="006E6624">
        <w:rPr>
          <w:b/>
          <w:sz w:val="18"/>
          <w:szCs w:val="18"/>
        </w:rPr>
        <w:tab/>
        <w:t xml:space="preserve">CONCEPTO                                     </w:t>
      </w:r>
      <w:r>
        <w:rPr>
          <w:b/>
          <w:sz w:val="18"/>
          <w:szCs w:val="18"/>
        </w:rPr>
        <w:t xml:space="preserve">                              </w:t>
      </w:r>
      <w:r w:rsidRPr="006E6624">
        <w:rPr>
          <w:b/>
          <w:sz w:val="18"/>
          <w:szCs w:val="18"/>
        </w:rPr>
        <w:t>DEBE</w:t>
      </w:r>
      <w:r w:rsidRPr="006E6624">
        <w:rPr>
          <w:b/>
          <w:sz w:val="18"/>
          <w:szCs w:val="18"/>
        </w:rPr>
        <w:tab/>
        <w:t xml:space="preserve">HABER </w:t>
      </w:r>
    </w:p>
    <w:p w:rsidR="00A5498A" w:rsidRPr="006E6624" w:rsidRDefault="00A5498A" w:rsidP="00A5498A">
      <w:pPr>
        <w:tabs>
          <w:tab w:val="left" w:pos="1134"/>
          <w:tab w:val="left" w:pos="4678"/>
          <w:tab w:val="left" w:pos="5670"/>
        </w:tabs>
        <w:ind w:right="45"/>
        <w:rPr>
          <w:i/>
          <w:sz w:val="18"/>
          <w:szCs w:val="18"/>
        </w:rPr>
      </w:pPr>
      <w:r w:rsidRPr="006E6624">
        <w:rPr>
          <w:i/>
          <w:sz w:val="18"/>
          <w:szCs w:val="18"/>
        </w:rPr>
        <w:t>203</w:t>
      </w:r>
      <w:r w:rsidRPr="006E6624">
        <w:rPr>
          <w:i/>
          <w:sz w:val="18"/>
          <w:szCs w:val="18"/>
        </w:rPr>
        <w:tab/>
        <w:t>Propiedad industrial</w:t>
      </w:r>
      <w:r w:rsidRPr="006E6624">
        <w:rPr>
          <w:i/>
          <w:sz w:val="18"/>
          <w:szCs w:val="18"/>
        </w:rPr>
        <w:tab/>
        <w:t>300000</w:t>
      </w:r>
      <w:r w:rsidRPr="006E6624">
        <w:rPr>
          <w:i/>
          <w:sz w:val="18"/>
          <w:szCs w:val="18"/>
        </w:rPr>
        <w:tab/>
      </w:r>
    </w:p>
    <w:p w:rsidR="00A5498A" w:rsidRPr="006E6624" w:rsidRDefault="00A5498A" w:rsidP="00A5498A">
      <w:pPr>
        <w:tabs>
          <w:tab w:val="left" w:pos="1134"/>
          <w:tab w:val="left" w:pos="4678"/>
          <w:tab w:val="left" w:pos="5670"/>
        </w:tabs>
        <w:ind w:right="45"/>
        <w:rPr>
          <w:i/>
          <w:sz w:val="18"/>
          <w:szCs w:val="18"/>
        </w:rPr>
      </w:pPr>
      <w:r w:rsidRPr="006E6624">
        <w:rPr>
          <w:i/>
          <w:sz w:val="18"/>
          <w:szCs w:val="18"/>
        </w:rPr>
        <w:t>472</w:t>
      </w:r>
      <w:r w:rsidRPr="006E6624">
        <w:rPr>
          <w:i/>
          <w:sz w:val="18"/>
          <w:szCs w:val="18"/>
        </w:rPr>
        <w:tab/>
        <w:t>Iva soportado</w:t>
      </w:r>
      <w:r w:rsidRPr="006E6624">
        <w:rPr>
          <w:i/>
          <w:sz w:val="18"/>
          <w:szCs w:val="18"/>
        </w:rPr>
        <w:tab/>
        <w:t>54000</w:t>
      </w:r>
      <w:r w:rsidRPr="006E6624">
        <w:rPr>
          <w:i/>
          <w:sz w:val="18"/>
          <w:szCs w:val="18"/>
        </w:rPr>
        <w:tab/>
      </w:r>
    </w:p>
    <w:p w:rsidR="00A5498A" w:rsidRPr="006E6624" w:rsidRDefault="00A5498A" w:rsidP="00A5498A">
      <w:pPr>
        <w:tabs>
          <w:tab w:val="left" w:pos="1134"/>
          <w:tab w:val="left" w:pos="4678"/>
          <w:tab w:val="left" w:pos="5670"/>
        </w:tabs>
        <w:ind w:right="45"/>
        <w:rPr>
          <w:i/>
          <w:sz w:val="18"/>
          <w:szCs w:val="18"/>
        </w:rPr>
      </w:pPr>
      <w:r w:rsidRPr="006E6624">
        <w:rPr>
          <w:i/>
          <w:sz w:val="18"/>
          <w:szCs w:val="18"/>
        </w:rPr>
        <w:t>173</w:t>
      </w:r>
      <w:r w:rsidRPr="006E6624">
        <w:rPr>
          <w:i/>
          <w:sz w:val="18"/>
          <w:szCs w:val="18"/>
        </w:rPr>
        <w:tab/>
        <w:t>Proveedores del inmovilizado a l/p Mimosa</w:t>
      </w:r>
      <w:r w:rsidRPr="006E6624">
        <w:rPr>
          <w:i/>
          <w:sz w:val="18"/>
          <w:szCs w:val="18"/>
        </w:rPr>
        <w:tab/>
      </w:r>
      <w:r w:rsidRPr="006E6624">
        <w:rPr>
          <w:i/>
          <w:sz w:val="18"/>
          <w:szCs w:val="18"/>
        </w:rPr>
        <w:tab/>
        <w:t>354000</w:t>
      </w:r>
    </w:p>
    <w:p w:rsidR="00A5498A" w:rsidRPr="006E6624" w:rsidRDefault="00A5498A" w:rsidP="00A5498A">
      <w:pPr>
        <w:tabs>
          <w:tab w:val="left" w:pos="1134"/>
          <w:tab w:val="left" w:pos="4678"/>
          <w:tab w:val="left" w:pos="5670"/>
        </w:tabs>
        <w:ind w:right="45"/>
        <w:rPr>
          <w:i/>
          <w:sz w:val="18"/>
          <w:szCs w:val="18"/>
        </w:rPr>
      </w:pPr>
    </w:p>
    <w:p w:rsidR="00A5498A" w:rsidRPr="006E6624" w:rsidRDefault="00A5498A" w:rsidP="00A5498A">
      <w:pPr>
        <w:tabs>
          <w:tab w:val="left" w:pos="1134"/>
          <w:tab w:val="left" w:pos="4678"/>
          <w:tab w:val="left" w:pos="5670"/>
        </w:tabs>
        <w:ind w:right="45"/>
        <w:rPr>
          <w:i/>
          <w:sz w:val="18"/>
          <w:szCs w:val="18"/>
        </w:rPr>
      </w:pPr>
      <w:r w:rsidRPr="006E6624">
        <w:rPr>
          <w:i/>
          <w:sz w:val="18"/>
          <w:szCs w:val="18"/>
        </w:rPr>
        <w:lastRenderedPageBreak/>
        <w:t>Por la contabilización del coste de traspaso a la OEPM</w:t>
      </w:r>
      <w:r w:rsidRPr="006E6624">
        <w:rPr>
          <w:i/>
          <w:sz w:val="18"/>
          <w:szCs w:val="18"/>
        </w:rPr>
        <w:tab/>
      </w:r>
      <w:r w:rsidRPr="006E6624">
        <w:rPr>
          <w:i/>
          <w:sz w:val="18"/>
          <w:szCs w:val="18"/>
        </w:rPr>
        <w:tab/>
      </w:r>
    </w:p>
    <w:p w:rsidR="00A5498A" w:rsidRPr="006E6624" w:rsidRDefault="00A5498A" w:rsidP="00A5498A">
      <w:pPr>
        <w:tabs>
          <w:tab w:val="left" w:pos="1134"/>
          <w:tab w:val="left" w:pos="4678"/>
          <w:tab w:val="left" w:pos="5670"/>
        </w:tabs>
        <w:ind w:right="45"/>
        <w:rPr>
          <w:i/>
          <w:sz w:val="18"/>
          <w:szCs w:val="18"/>
        </w:rPr>
      </w:pPr>
      <w:r w:rsidRPr="006E6624">
        <w:rPr>
          <w:i/>
          <w:sz w:val="18"/>
          <w:szCs w:val="18"/>
        </w:rPr>
        <w:t>203</w:t>
      </w:r>
      <w:r w:rsidRPr="006E6624">
        <w:rPr>
          <w:i/>
          <w:sz w:val="18"/>
          <w:szCs w:val="18"/>
        </w:rPr>
        <w:tab/>
        <w:t>Propiedad industrial OEPM</w:t>
      </w:r>
      <w:r w:rsidRPr="006E6624">
        <w:rPr>
          <w:i/>
          <w:sz w:val="18"/>
          <w:szCs w:val="18"/>
        </w:rPr>
        <w:tab/>
        <w:t>2000</w:t>
      </w:r>
      <w:r w:rsidRPr="006E6624">
        <w:rPr>
          <w:i/>
          <w:sz w:val="18"/>
          <w:szCs w:val="18"/>
        </w:rPr>
        <w:tab/>
      </w:r>
      <w:r w:rsidRPr="006E6624">
        <w:rPr>
          <w:i/>
          <w:sz w:val="18"/>
          <w:szCs w:val="18"/>
        </w:rPr>
        <w:tab/>
      </w:r>
    </w:p>
    <w:p w:rsidR="00A5498A" w:rsidRPr="006E6624" w:rsidRDefault="00A5498A" w:rsidP="00A5498A">
      <w:pPr>
        <w:tabs>
          <w:tab w:val="left" w:pos="1134"/>
          <w:tab w:val="left" w:pos="4678"/>
          <w:tab w:val="left" w:pos="5670"/>
        </w:tabs>
        <w:ind w:right="45"/>
        <w:rPr>
          <w:i/>
          <w:sz w:val="18"/>
          <w:szCs w:val="18"/>
        </w:rPr>
      </w:pPr>
      <w:r w:rsidRPr="006E6624">
        <w:rPr>
          <w:i/>
          <w:sz w:val="18"/>
          <w:szCs w:val="18"/>
        </w:rPr>
        <w:t>410</w:t>
      </w:r>
      <w:r w:rsidRPr="006E6624">
        <w:rPr>
          <w:i/>
          <w:sz w:val="18"/>
          <w:szCs w:val="18"/>
        </w:rPr>
        <w:tab/>
        <w:t>Acreedores por prestaciones de servicios OEPM</w:t>
      </w:r>
      <w:r w:rsidRPr="006E6624">
        <w:rPr>
          <w:i/>
          <w:sz w:val="18"/>
          <w:szCs w:val="18"/>
        </w:rPr>
        <w:tab/>
        <w:t>2000</w:t>
      </w:r>
    </w:p>
    <w:p w:rsidR="00A5498A" w:rsidRDefault="00A5498A" w:rsidP="003A0DE5">
      <w:pPr>
        <w:autoSpaceDE w:val="0"/>
        <w:autoSpaceDN w:val="0"/>
        <w:adjustRightInd w:val="0"/>
        <w:rPr>
          <w:rFonts w:asciiTheme="minorHAnsi" w:hAnsiTheme="minorHAnsi" w:cs="Arial"/>
          <w:sz w:val="20"/>
          <w:szCs w:val="20"/>
        </w:rPr>
      </w:pPr>
    </w:p>
    <w:p w:rsidR="00B24ADF" w:rsidRPr="0005359C" w:rsidRDefault="00B24ADF" w:rsidP="00B24ADF">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206. Aplicaciones informáticas.</w:t>
      </w:r>
    </w:p>
    <w:p w:rsidR="00B24ADF" w:rsidRPr="0005359C" w:rsidRDefault="00B24ADF" w:rsidP="00B24ADF">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Importe satisfecho por la propiedad o por el derecho al uso de programas informáticos tanto adquiridos a terceros como elaborados por la propia empresa. También incluye los gastos de desarrollo de las páginas web, siempre que su utilización esté prevista durante varios ejercicios.</w:t>
      </w:r>
    </w:p>
    <w:p w:rsidR="00A5498A" w:rsidRPr="006E6624" w:rsidRDefault="00A5498A" w:rsidP="00A5498A">
      <w:proofErr w:type="spellStart"/>
      <w:r w:rsidRPr="006E6624">
        <w:t>Soricosam</w:t>
      </w:r>
      <w:proofErr w:type="spellEnd"/>
      <w:r w:rsidRPr="006E6624">
        <w:t xml:space="preserve"> </w:t>
      </w:r>
      <w:proofErr w:type="spellStart"/>
      <w:r w:rsidRPr="006E6624">
        <w:t>sl</w:t>
      </w:r>
      <w:proofErr w:type="spellEnd"/>
      <w:r w:rsidRPr="006E6624">
        <w:t xml:space="preserve"> compra 10 licencias de bases de datos a Oracle por un importe de 10.000€ más impuestos, para pagarlas a corto plazo.</w:t>
      </w:r>
    </w:p>
    <w:p w:rsidR="00A5498A" w:rsidRPr="006E6624" w:rsidRDefault="00A5498A" w:rsidP="00A5498A">
      <w:pPr>
        <w:tabs>
          <w:tab w:val="left" w:pos="1134"/>
          <w:tab w:val="left" w:pos="4536"/>
          <w:tab w:val="left" w:pos="5670"/>
        </w:tabs>
        <w:ind w:right="45"/>
        <w:rPr>
          <w:b/>
          <w:sz w:val="18"/>
          <w:szCs w:val="18"/>
        </w:rPr>
      </w:pPr>
      <w:r w:rsidRPr="006E6624">
        <w:rPr>
          <w:b/>
          <w:sz w:val="18"/>
          <w:szCs w:val="18"/>
        </w:rPr>
        <w:t>CUENTA</w:t>
      </w:r>
      <w:r w:rsidRPr="006E6624">
        <w:rPr>
          <w:b/>
          <w:sz w:val="18"/>
          <w:szCs w:val="18"/>
        </w:rPr>
        <w:tab/>
        <w:t xml:space="preserve">CONCEPTO                                       </w:t>
      </w:r>
      <w:r>
        <w:rPr>
          <w:b/>
          <w:sz w:val="18"/>
          <w:szCs w:val="18"/>
        </w:rPr>
        <w:t xml:space="preserve">                         </w:t>
      </w:r>
      <w:r w:rsidRPr="006E6624">
        <w:rPr>
          <w:b/>
          <w:sz w:val="18"/>
          <w:szCs w:val="18"/>
        </w:rPr>
        <w:t>DEBE</w:t>
      </w:r>
      <w:r w:rsidRPr="006E6624">
        <w:rPr>
          <w:b/>
          <w:sz w:val="18"/>
          <w:szCs w:val="18"/>
        </w:rPr>
        <w:tab/>
        <w:t xml:space="preserve">HABER </w:t>
      </w:r>
    </w:p>
    <w:p w:rsidR="00A5498A" w:rsidRPr="006E6624" w:rsidRDefault="00A5498A" w:rsidP="00A5498A">
      <w:pPr>
        <w:tabs>
          <w:tab w:val="left" w:pos="1134"/>
          <w:tab w:val="left" w:pos="4536"/>
          <w:tab w:val="left" w:pos="5670"/>
        </w:tabs>
        <w:ind w:right="45"/>
        <w:rPr>
          <w:i/>
          <w:sz w:val="18"/>
          <w:szCs w:val="18"/>
        </w:rPr>
      </w:pPr>
      <w:r w:rsidRPr="006E6624">
        <w:rPr>
          <w:i/>
          <w:sz w:val="18"/>
          <w:szCs w:val="18"/>
        </w:rPr>
        <w:t>206</w:t>
      </w:r>
      <w:r w:rsidRPr="006E6624">
        <w:rPr>
          <w:i/>
          <w:sz w:val="18"/>
          <w:szCs w:val="18"/>
        </w:rPr>
        <w:tab/>
        <w:t>Aplicaciones informáticas Oracle</w:t>
      </w:r>
      <w:r w:rsidRPr="006E6624">
        <w:rPr>
          <w:i/>
          <w:sz w:val="18"/>
          <w:szCs w:val="18"/>
        </w:rPr>
        <w:tab/>
        <w:t>10000</w:t>
      </w:r>
      <w:r w:rsidRPr="006E6624">
        <w:rPr>
          <w:i/>
          <w:sz w:val="18"/>
          <w:szCs w:val="18"/>
        </w:rPr>
        <w:tab/>
      </w:r>
    </w:p>
    <w:p w:rsidR="00A5498A" w:rsidRPr="006E6624" w:rsidRDefault="00A5498A" w:rsidP="00A5498A">
      <w:pPr>
        <w:tabs>
          <w:tab w:val="left" w:pos="1134"/>
          <w:tab w:val="left" w:pos="4536"/>
          <w:tab w:val="left" w:pos="5670"/>
        </w:tabs>
        <w:ind w:right="45"/>
        <w:rPr>
          <w:i/>
          <w:sz w:val="18"/>
          <w:szCs w:val="18"/>
        </w:rPr>
      </w:pPr>
      <w:r w:rsidRPr="006E6624">
        <w:rPr>
          <w:i/>
          <w:sz w:val="18"/>
          <w:szCs w:val="18"/>
        </w:rPr>
        <w:t>472</w:t>
      </w:r>
      <w:r w:rsidRPr="006E6624">
        <w:rPr>
          <w:i/>
          <w:sz w:val="18"/>
          <w:szCs w:val="18"/>
        </w:rPr>
        <w:tab/>
        <w:t xml:space="preserve">Iva soportado </w:t>
      </w:r>
      <w:r w:rsidRPr="006E6624">
        <w:rPr>
          <w:i/>
          <w:sz w:val="18"/>
          <w:szCs w:val="18"/>
        </w:rPr>
        <w:tab/>
        <w:t>1800</w:t>
      </w:r>
      <w:r w:rsidRPr="006E6624">
        <w:rPr>
          <w:i/>
          <w:sz w:val="18"/>
          <w:szCs w:val="18"/>
        </w:rPr>
        <w:tab/>
      </w:r>
    </w:p>
    <w:p w:rsidR="00A5498A" w:rsidRPr="006E6624" w:rsidRDefault="00A5498A" w:rsidP="00A5498A">
      <w:pPr>
        <w:tabs>
          <w:tab w:val="left" w:pos="1134"/>
          <w:tab w:val="left" w:pos="4536"/>
          <w:tab w:val="left" w:pos="5670"/>
        </w:tabs>
        <w:ind w:right="45"/>
        <w:rPr>
          <w:i/>
          <w:sz w:val="18"/>
          <w:szCs w:val="18"/>
        </w:rPr>
      </w:pPr>
      <w:r w:rsidRPr="006E6624">
        <w:rPr>
          <w:i/>
          <w:sz w:val="18"/>
          <w:szCs w:val="18"/>
        </w:rPr>
        <w:t>523</w:t>
      </w:r>
      <w:r w:rsidRPr="006E6624">
        <w:rPr>
          <w:i/>
          <w:sz w:val="18"/>
          <w:szCs w:val="18"/>
        </w:rPr>
        <w:tab/>
        <w:t xml:space="preserve">Proveedores del inmovilizado a c/p </w:t>
      </w:r>
      <w:r w:rsidRPr="006E6624">
        <w:rPr>
          <w:i/>
          <w:sz w:val="18"/>
          <w:szCs w:val="18"/>
        </w:rPr>
        <w:tab/>
      </w:r>
      <w:r w:rsidRPr="006E6624">
        <w:rPr>
          <w:i/>
          <w:sz w:val="18"/>
          <w:szCs w:val="18"/>
        </w:rPr>
        <w:tab/>
        <w:t>11800</w:t>
      </w:r>
    </w:p>
    <w:p w:rsidR="00B074C1" w:rsidRPr="005D0355" w:rsidRDefault="005D0355" w:rsidP="005D0355">
      <w:pPr>
        <w:pStyle w:val="Ttulo4"/>
        <w:rPr>
          <w:sz w:val="20"/>
          <w:szCs w:val="20"/>
        </w:rPr>
      </w:pPr>
      <w:r>
        <w:rPr>
          <w:sz w:val="20"/>
          <w:szCs w:val="20"/>
        </w:rPr>
        <w:t xml:space="preserve">4.2.1.2 </w:t>
      </w:r>
      <w:r w:rsidRPr="005D0355">
        <w:rPr>
          <w:sz w:val="20"/>
          <w:szCs w:val="20"/>
        </w:rPr>
        <w:t>Inmovilizaciones materiales</w:t>
      </w:r>
      <w:r>
        <w:rPr>
          <w:sz w:val="20"/>
          <w:szCs w:val="20"/>
        </w:rPr>
        <w:t xml:space="preserve"> (21).</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210. Terrenos y bienes naturales.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211. Construcciones.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212. Instalaciones técnicas.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213. Maquinaria.</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214. Utillaje.</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215. Otras instalaciones.</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216. Mobiliario.</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217. Equipos para procesos de información.</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218. Elementos de transporte.</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219. Otro inmovilizado material.</w:t>
      </w:r>
    </w:p>
    <w:p w:rsidR="00B074C1" w:rsidRPr="00917091" w:rsidRDefault="00B074C1" w:rsidP="00B074C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Elementos del activo tangibles representados por bienes, muebles o in muebles, excepto los que deban ser clasificados en otros subgrupos, en particular en el subgrupo 22.</w:t>
      </w:r>
    </w:p>
    <w:p w:rsidR="00B074C1" w:rsidRPr="00917091" w:rsidRDefault="00B074C1" w:rsidP="00B074C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de este subgrupo figurarán en el activo no corriente del balance.</w:t>
      </w:r>
    </w:p>
    <w:p w:rsidR="00917091" w:rsidRDefault="00917091" w:rsidP="00B074C1">
      <w:pPr>
        <w:autoSpaceDE w:val="0"/>
        <w:autoSpaceDN w:val="0"/>
        <w:adjustRightInd w:val="0"/>
        <w:rPr>
          <w:rFonts w:asciiTheme="minorHAnsi" w:hAnsiTheme="minorHAnsi" w:cs="Arial"/>
          <w:sz w:val="20"/>
          <w:szCs w:val="20"/>
        </w:rPr>
      </w:pPr>
    </w:p>
    <w:p w:rsidR="00B24ADF" w:rsidRPr="00917091" w:rsidRDefault="00B24ADF" w:rsidP="00B24ADF">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210. Terrenos y bienes naturales.</w:t>
      </w:r>
    </w:p>
    <w:p w:rsid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Solares de naturaleza urbana, fincas rústicas, otros terrenos no urbanos, minas y canteras.</w:t>
      </w:r>
    </w:p>
    <w:p w:rsidR="004F31A3" w:rsidRPr="004F31A3" w:rsidRDefault="004F31A3" w:rsidP="004F31A3">
      <w:pPr>
        <w:spacing w:line="280" w:lineRule="exact"/>
        <w:ind w:right="-496"/>
        <w:rPr>
          <w:rFonts w:cs="Arial"/>
          <w:sz w:val="18"/>
          <w:szCs w:val="18"/>
        </w:rPr>
      </w:pPr>
      <w:r w:rsidRPr="004F31A3">
        <w:rPr>
          <w:rFonts w:cs="Arial"/>
          <w:sz w:val="18"/>
          <w:szCs w:val="18"/>
        </w:rPr>
        <w:t>El 01/01 compras un solar en 100.000€</w:t>
      </w:r>
      <w:r>
        <w:rPr>
          <w:rFonts w:cs="Arial"/>
          <w:sz w:val="18"/>
          <w:szCs w:val="18"/>
        </w:rPr>
        <w:t xml:space="preserve"> que pagarás a los 15 meses.</w:t>
      </w:r>
    </w:p>
    <w:p w:rsidR="004F31A3" w:rsidRPr="004F31A3" w:rsidRDefault="004F31A3" w:rsidP="004F31A3">
      <w:pPr>
        <w:spacing w:line="280" w:lineRule="exact"/>
        <w:ind w:right="-496"/>
        <w:rPr>
          <w:rFonts w:cs="Arial"/>
          <w:sz w:val="18"/>
          <w:szCs w:val="18"/>
        </w:rPr>
      </w:pPr>
      <w:r w:rsidRPr="004F31A3">
        <w:rPr>
          <w:rFonts w:cs="Arial"/>
          <w:sz w:val="18"/>
          <w:szCs w:val="18"/>
        </w:rPr>
        <w:lastRenderedPageBreak/>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210</w:t>
      </w:r>
      <w:r w:rsidRPr="004F31A3">
        <w:rPr>
          <w:i/>
          <w:sz w:val="18"/>
          <w:szCs w:val="18"/>
        </w:rPr>
        <w:tab/>
        <w:t>Terrenos y bienes naturales</w:t>
      </w:r>
      <w:r w:rsidRPr="004F31A3">
        <w:rPr>
          <w:i/>
          <w:sz w:val="18"/>
          <w:szCs w:val="18"/>
        </w:rPr>
        <w:tab/>
        <w:t>100000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t>18000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173</w:t>
      </w:r>
      <w:r w:rsidRPr="004F31A3">
        <w:rPr>
          <w:i/>
          <w:sz w:val="18"/>
          <w:szCs w:val="18"/>
        </w:rPr>
        <w:tab/>
        <w:t>Proveedor del inmovilizado a l/p</w:t>
      </w:r>
      <w:r w:rsidRPr="004F31A3">
        <w:rPr>
          <w:i/>
          <w:sz w:val="18"/>
          <w:szCs w:val="18"/>
        </w:rPr>
        <w:tab/>
      </w:r>
      <w:r w:rsidRPr="004F31A3">
        <w:rPr>
          <w:i/>
          <w:sz w:val="18"/>
          <w:szCs w:val="18"/>
        </w:rPr>
        <w:tab/>
        <w:t>118000</w:t>
      </w:r>
    </w:p>
    <w:p w:rsidR="004F31A3" w:rsidRPr="004F31A3" w:rsidRDefault="004F31A3" w:rsidP="00B24ADF">
      <w:pPr>
        <w:spacing w:line="280" w:lineRule="exact"/>
        <w:ind w:right="-496"/>
        <w:rPr>
          <w:rFonts w:cs="Arial"/>
          <w:sz w:val="18"/>
          <w:szCs w:val="18"/>
        </w:rPr>
      </w:pP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211. Construcciones.</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Edificaciones en general cualquiera que sea su destino dentro de la actividad productiva de la empresa.</w:t>
      </w:r>
    </w:p>
    <w:p w:rsidR="004F31A3" w:rsidRPr="00B24ADF" w:rsidRDefault="004F31A3" w:rsidP="004F31A3">
      <w:pPr>
        <w:spacing w:line="280" w:lineRule="exact"/>
        <w:ind w:right="-496"/>
        <w:rPr>
          <w:rFonts w:cs="Arial"/>
          <w:sz w:val="18"/>
          <w:szCs w:val="18"/>
        </w:rPr>
      </w:pPr>
      <w:r w:rsidRPr="00B24ADF">
        <w:rPr>
          <w:rFonts w:asciiTheme="minorHAnsi" w:hAnsiTheme="minorHAnsi" w:cs="Arial"/>
          <w:sz w:val="18"/>
          <w:szCs w:val="18"/>
        </w:rPr>
        <w:t>El 10/01 compras un edificio empresarial en 100.000€, por el valor de la deuda firmas un efecto a</w:t>
      </w:r>
      <w:r w:rsidRPr="00B24ADF">
        <w:rPr>
          <w:rFonts w:cs="Arial"/>
          <w:sz w:val="18"/>
          <w:szCs w:val="18"/>
        </w:rPr>
        <w:t xml:space="preserve"> pagar a 15 meses.</w:t>
      </w:r>
    </w:p>
    <w:p w:rsidR="004F31A3" w:rsidRPr="004F31A3" w:rsidRDefault="004F31A3" w:rsidP="004F31A3">
      <w:pPr>
        <w:spacing w:line="280" w:lineRule="exact"/>
        <w:ind w:right="-496"/>
        <w:rPr>
          <w:rFonts w:ascii="Arial" w:hAnsi="Arial" w:cs="Arial"/>
          <w:sz w:val="18"/>
          <w:szCs w:val="18"/>
        </w:rPr>
      </w:pPr>
      <w:r w:rsidRPr="004F31A3">
        <w:rPr>
          <w:rFonts w:ascii="Arial" w:hAnsi="Arial"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211</w:t>
      </w:r>
      <w:r w:rsidRPr="004F31A3">
        <w:rPr>
          <w:i/>
          <w:sz w:val="18"/>
          <w:szCs w:val="18"/>
        </w:rPr>
        <w:tab/>
        <w:t xml:space="preserve">Construcciones </w:t>
      </w:r>
      <w:r w:rsidRPr="004F31A3">
        <w:rPr>
          <w:i/>
          <w:sz w:val="18"/>
          <w:szCs w:val="18"/>
        </w:rPr>
        <w:tab/>
        <w:t>100000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t>18000</w:t>
      </w:r>
      <w:r w:rsidRPr="004F31A3">
        <w:rPr>
          <w:i/>
          <w:sz w:val="18"/>
          <w:szCs w:val="18"/>
        </w:rPr>
        <w:tab/>
      </w:r>
    </w:p>
    <w:p w:rsid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173</w:t>
      </w:r>
      <w:r w:rsidRPr="004F31A3">
        <w:rPr>
          <w:i/>
          <w:sz w:val="18"/>
          <w:szCs w:val="18"/>
        </w:rPr>
        <w:tab/>
        <w:t>Proveedor del inmovilizado a l/p</w:t>
      </w:r>
      <w:r w:rsidRPr="004F31A3">
        <w:rPr>
          <w:i/>
          <w:sz w:val="18"/>
          <w:szCs w:val="18"/>
        </w:rPr>
        <w:tab/>
      </w:r>
      <w:r w:rsidRPr="004F31A3">
        <w:rPr>
          <w:i/>
          <w:sz w:val="18"/>
          <w:szCs w:val="18"/>
        </w:rPr>
        <w:tab/>
        <w:t>118000</w:t>
      </w:r>
    </w:p>
    <w:p w:rsidR="0046722B" w:rsidRPr="004F31A3" w:rsidRDefault="0046722B" w:rsidP="004F31A3">
      <w:pPr>
        <w:tabs>
          <w:tab w:val="left" w:pos="1134"/>
          <w:tab w:val="left" w:pos="1418"/>
          <w:tab w:val="left" w:pos="4536"/>
          <w:tab w:val="left" w:pos="5670"/>
        </w:tabs>
        <w:ind w:right="283"/>
        <w:jc w:val="left"/>
        <w:rPr>
          <w:i/>
          <w:sz w:val="18"/>
          <w:szCs w:val="18"/>
        </w:rPr>
      </w:pPr>
    </w:p>
    <w:p w:rsidR="004F31A3" w:rsidRPr="004F31A3" w:rsidRDefault="004F31A3" w:rsidP="005D0355">
      <w:r w:rsidRPr="004F31A3">
        <w:t>Con este asiento tienes recogida la operación en tu libro de facturas recibidas.</w:t>
      </w:r>
    </w:p>
    <w:p w:rsidR="004F31A3" w:rsidRPr="004F31A3" w:rsidRDefault="004F31A3" w:rsidP="004F31A3">
      <w:pPr>
        <w:rPr>
          <w:sz w:val="18"/>
          <w:szCs w:val="18"/>
        </w:rPr>
      </w:pPr>
    </w:p>
    <w:p w:rsidR="004F31A3" w:rsidRPr="004F31A3" w:rsidRDefault="004F31A3" w:rsidP="004F31A3">
      <w:pPr>
        <w:rPr>
          <w:sz w:val="18"/>
          <w:szCs w:val="18"/>
        </w:rPr>
      </w:pPr>
      <w:r w:rsidRPr="004F31A3">
        <w:rPr>
          <w:sz w:val="18"/>
          <w:szCs w:val="18"/>
        </w:rPr>
        <w:t>Por la aceptación de la letra a fecha de compra.</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173</w:t>
      </w:r>
      <w:r w:rsidRPr="004F31A3">
        <w:rPr>
          <w:i/>
          <w:sz w:val="18"/>
          <w:szCs w:val="18"/>
        </w:rPr>
        <w:tab/>
        <w:t>Proveedor del inmovilizado a l/p</w:t>
      </w:r>
      <w:r w:rsidRPr="004F31A3">
        <w:rPr>
          <w:i/>
          <w:sz w:val="18"/>
          <w:szCs w:val="18"/>
        </w:rPr>
        <w:tab/>
        <w:t>118000</w:t>
      </w:r>
      <w:r w:rsidRPr="004F31A3">
        <w:rPr>
          <w:i/>
          <w:sz w:val="18"/>
          <w:szCs w:val="18"/>
        </w:rPr>
        <w:tab/>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175</w:t>
      </w:r>
      <w:r w:rsidRPr="004F31A3">
        <w:rPr>
          <w:i/>
          <w:sz w:val="18"/>
          <w:szCs w:val="18"/>
        </w:rPr>
        <w:tab/>
        <w:t>Efectos a pagar a l/p</w:t>
      </w:r>
      <w:r w:rsidRPr="004F31A3">
        <w:rPr>
          <w:i/>
          <w:sz w:val="18"/>
          <w:szCs w:val="18"/>
        </w:rPr>
        <w:tab/>
      </w:r>
      <w:r w:rsidRPr="004F31A3">
        <w:rPr>
          <w:i/>
          <w:sz w:val="18"/>
          <w:szCs w:val="18"/>
        </w:rPr>
        <w:tab/>
        <w:t>118000</w:t>
      </w:r>
    </w:p>
    <w:p w:rsidR="004F31A3" w:rsidRDefault="004F31A3" w:rsidP="00B074C1">
      <w:pPr>
        <w:autoSpaceDE w:val="0"/>
        <w:autoSpaceDN w:val="0"/>
        <w:adjustRightInd w:val="0"/>
        <w:rPr>
          <w:rFonts w:asciiTheme="minorHAnsi" w:hAnsiTheme="minorHAnsi" w:cs="Arial"/>
          <w:sz w:val="18"/>
          <w:szCs w:val="18"/>
        </w:rPr>
      </w:pPr>
    </w:p>
    <w:p w:rsidR="00B24ADF" w:rsidRPr="00917091" w:rsidRDefault="00B24ADF" w:rsidP="00B24ADF">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213. Maquinaria.</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Conjunto de máquinas o bienes de equipo mediante las cuales se rea liza la extracción o elaboración de los productos.</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En esta cuenta figurarán todos aquellos elementos de transporte interno que se destinen al traslado de personal, animales, materiales y mercaderías dentro de factorías, talleres, etc. sin salir al exterior.</w:t>
      </w:r>
    </w:p>
    <w:p w:rsidR="004F31A3" w:rsidRPr="004F31A3" w:rsidRDefault="004F31A3" w:rsidP="004F31A3">
      <w:pPr>
        <w:rPr>
          <w:rFonts w:cs="Arial"/>
          <w:sz w:val="18"/>
          <w:szCs w:val="18"/>
        </w:rPr>
      </w:pPr>
      <w:r w:rsidRPr="004F31A3">
        <w:rPr>
          <w:rFonts w:cs="Arial"/>
          <w:sz w:val="18"/>
          <w:szCs w:val="18"/>
        </w:rPr>
        <w:t>El 01/01 compras en 30.000€ una carretilla elevadora, comúnmente llamada “toro”. El pago por banco lo harás en 7 meses.</w:t>
      </w:r>
    </w:p>
    <w:p w:rsidR="004F31A3" w:rsidRPr="004F31A3" w:rsidRDefault="004F31A3" w:rsidP="004F31A3">
      <w:pPr>
        <w:rPr>
          <w:rFonts w:cs="Arial"/>
          <w:sz w:val="18"/>
          <w:szCs w:val="18"/>
        </w:rPr>
      </w:pPr>
      <w:r w:rsidRPr="004F31A3">
        <w:rPr>
          <w:rFonts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213</w:t>
      </w:r>
      <w:r w:rsidRPr="004F31A3">
        <w:rPr>
          <w:i/>
          <w:sz w:val="18"/>
          <w:szCs w:val="18"/>
        </w:rPr>
        <w:tab/>
        <w:t xml:space="preserve">Maquinaria </w:t>
      </w:r>
      <w:r w:rsidRPr="004F31A3">
        <w:rPr>
          <w:i/>
          <w:sz w:val="18"/>
          <w:szCs w:val="18"/>
        </w:rPr>
        <w:tab/>
        <w:t>30000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t>5400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lastRenderedPageBreak/>
        <w:t>523</w:t>
      </w:r>
      <w:r w:rsidRPr="004F31A3">
        <w:rPr>
          <w:i/>
          <w:sz w:val="18"/>
          <w:szCs w:val="18"/>
        </w:rPr>
        <w:tab/>
        <w:t>Proveedor del inmovilizado a c/p</w:t>
      </w:r>
      <w:r w:rsidRPr="004F31A3">
        <w:rPr>
          <w:i/>
          <w:sz w:val="18"/>
          <w:szCs w:val="18"/>
        </w:rPr>
        <w:tab/>
      </w:r>
      <w:r w:rsidRPr="004F31A3">
        <w:rPr>
          <w:i/>
          <w:sz w:val="18"/>
          <w:szCs w:val="18"/>
        </w:rPr>
        <w:tab/>
        <w:t>35400</w:t>
      </w:r>
    </w:p>
    <w:p w:rsidR="004F31A3" w:rsidRDefault="004F31A3" w:rsidP="00B074C1">
      <w:pPr>
        <w:autoSpaceDE w:val="0"/>
        <w:autoSpaceDN w:val="0"/>
        <w:adjustRightInd w:val="0"/>
        <w:rPr>
          <w:rFonts w:asciiTheme="minorHAnsi" w:hAnsiTheme="minorHAnsi" w:cs="Arial"/>
          <w:sz w:val="20"/>
          <w:szCs w:val="20"/>
        </w:rPr>
      </w:pPr>
    </w:p>
    <w:p w:rsidR="00B24ADF" w:rsidRPr="00917091" w:rsidRDefault="00B24ADF" w:rsidP="00B24ADF">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214. Utillaje.</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Conjunto de utensilios o herramientas que se pueden utilizar autónomamente o conjuntamente con la maquinaria, incluidos los moldes y plantillas.</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La regularización anual (por recuento físico) a la que se refieren las normas de registro y valoración exigirá el abono de esta cuenta, con cargo a la cuenta 659.</w:t>
      </w:r>
    </w:p>
    <w:p w:rsidR="004F31A3" w:rsidRPr="004F31A3" w:rsidRDefault="004F31A3" w:rsidP="004F31A3">
      <w:pPr>
        <w:rPr>
          <w:rFonts w:cs="Arial"/>
          <w:sz w:val="18"/>
          <w:szCs w:val="18"/>
        </w:rPr>
      </w:pPr>
      <w:r w:rsidRPr="004F31A3">
        <w:rPr>
          <w:rFonts w:cs="Arial"/>
          <w:sz w:val="18"/>
          <w:szCs w:val="18"/>
        </w:rPr>
        <w:t xml:space="preserve">El </w:t>
      </w:r>
      <w:r>
        <w:rPr>
          <w:rFonts w:cs="Arial"/>
          <w:sz w:val="18"/>
          <w:szCs w:val="18"/>
        </w:rPr>
        <w:t>10/01 compras en 1</w:t>
      </w:r>
      <w:r w:rsidRPr="004F31A3">
        <w:rPr>
          <w:rFonts w:cs="Arial"/>
          <w:sz w:val="18"/>
          <w:szCs w:val="18"/>
        </w:rPr>
        <w:t xml:space="preserve">.000€ </w:t>
      </w:r>
      <w:r>
        <w:rPr>
          <w:rFonts w:cs="Arial"/>
          <w:sz w:val="18"/>
          <w:szCs w:val="18"/>
        </w:rPr>
        <w:t>unas llaves fijas y martillos</w:t>
      </w:r>
      <w:r w:rsidRPr="004F31A3">
        <w:rPr>
          <w:rFonts w:cs="Arial"/>
          <w:sz w:val="18"/>
          <w:szCs w:val="18"/>
        </w:rPr>
        <w:t xml:space="preserve">. El pago por banco lo harás en </w:t>
      </w:r>
      <w:r>
        <w:rPr>
          <w:rFonts w:cs="Arial"/>
          <w:sz w:val="18"/>
          <w:szCs w:val="18"/>
        </w:rPr>
        <w:t>5</w:t>
      </w:r>
      <w:r w:rsidRPr="004F31A3">
        <w:rPr>
          <w:rFonts w:cs="Arial"/>
          <w:sz w:val="18"/>
          <w:szCs w:val="18"/>
        </w:rPr>
        <w:t>meses.</w:t>
      </w:r>
    </w:p>
    <w:p w:rsidR="004F31A3" w:rsidRPr="004F31A3" w:rsidRDefault="004F31A3" w:rsidP="004F31A3">
      <w:pPr>
        <w:rPr>
          <w:rFonts w:cs="Arial"/>
          <w:sz w:val="18"/>
          <w:szCs w:val="18"/>
        </w:rPr>
      </w:pPr>
      <w:r w:rsidRPr="004F31A3">
        <w:rPr>
          <w:rFonts w:cs="Arial"/>
          <w:sz w:val="18"/>
          <w:szCs w:val="18"/>
        </w:rPr>
        <w:t xml:space="preserve">Por la adquisición de </w:t>
      </w:r>
      <w:r>
        <w:rPr>
          <w:rFonts w:cs="Arial"/>
          <w:sz w:val="18"/>
          <w:szCs w:val="18"/>
        </w:rPr>
        <w:t>los bienes</w:t>
      </w:r>
      <w:r w:rsidRPr="004F31A3">
        <w:rPr>
          <w:rFonts w:cs="Arial"/>
          <w:sz w:val="18"/>
          <w:szCs w:val="18"/>
        </w:rPr>
        <w:t>.</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w:t>
      </w:r>
      <w:r>
        <w:rPr>
          <w:i/>
          <w:sz w:val="18"/>
          <w:szCs w:val="18"/>
        </w:rPr>
        <w:t>4</w:t>
      </w:r>
      <w:r w:rsidRPr="004F31A3">
        <w:rPr>
          <w:i/>
          <w:sz w:val="18"/>
          <w:szCs w:val="18"/>
        </w:rPr>
        <w:tab/>
      </w:r>
      <w:r>
        <w:rPr>
          <w:i/>
          <w:sz w:val="18"/>
          <w:szCs w:val="18"/>
        </w:rPr>
        <w:t>Utillaje</w:t>
      </w:r>
      <w:r w:rsidRPr="004F31A3">
        <w:rPr>
          <w:i/>
          <w:sz w:val="18"/>
          <w:szCs w:val="18"/>
        </w:rPr>
        <w:t xml:space="preserve"> </w:t>
      </w:r>
      <w:r w:rsidRPr="004F31A3">
        <w:rPr>
          <w:i/>
          <w:sz w:val="18"/>
          <w:szCs w:val="18"/>
        </w:rPr>
        <w:tab/>
      </w:r>
      <w:r>
        <w:rPr>
          <w:i/>
          <w:sz w:val="18"/>
          <w:szCs w:val="18"/>
        </w:rPr>
        <w:t>1000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r>
      <w:r>
        <w:rPr>
          <w:i/>
          <w:sz w:val="18"/>
          <w:szCs w:val="18"/>
        </w:rPr>
        <w:t>180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523</w:t>
      </w:r>
      <w:r w:rsidRPr="004F31A3">
        <w:rPr>
          <w:i/>
          <w:sz w:val="18"/>
          <w:szCs w:val="18"/>
        </w:rPr>
        <w:tab/>
        <w:t>Proveedor del inmovilizado a c/p</w:t>
      </w:r>
      <w:r w:rsidRPr="004F31A3">
        <w:rPr>
          <w:i/>
          <w:sz w:val="18"/>
          <w:szCs w:val="18"/>
        </w:rPr>
        <w:tab/>
      </w:r>
      <w:r w:rsidRPr="004F31A3">
        <w:rPr>
          <w:i/>
          <w:sz w:val="18"/>
          <w:szCs w:val="18"/>
        </w:rPr>
        <w:tab/>
      </w:r>
      <w:r>
        <w:rPr>
          <w:i/>
          <w:sz w:val="18"/>
          <w:szCs w:val="18"/>
        </w:rPr>
        <w:t>1180</w:t>
      </w:r>
    </w:p>
    <w:p w:rsidR="004F31A3" w:rsidRDefault="004F31A3" w:rsidP="00B074C1">
      <w:pPr>
        <w:autoSpaceDE w:val="0"/>
        <w:autoSpaceDN w:val="0"/>
        <w:adjustRightInd w:val="0"/>
        <w:rPr>
          <w:rFonts w:asciiTheme="minorHAnsi" w:hAnsiTheme="minorHAnsi" w:cs="Arial"/>
          <w:sz w:val="20"/>
          <w:szCs w:val="20"/>
        </w:rPr>
      </w:pPr>
    </w:p>
    <w:p w:rsidR="00B24ADF" w:rsidRPr="00917091" w:rsidRDefault="00B24ADF" w:rsidP="00B24ADF">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216. Mobiliario.</w:t>
      </w:r>
    </w:p>
    <w:p w:rsidR="00B24ADF" w:rsidRPr="00B24ADF" w:rsidRDefault="00B24ADF" w:rsidP="00B24ADF">
      <w:pPr>
        <w:autoSpaceDE w:val="0"/>
        <w:autoSpaceDN w:val="0"/>
        <w:adjustRightInd w:val="0"/>
        <w:rPr>
          <w:rFonts w:asciiTheme="minorHAnsi" w:hAnsiTheme="minorHAnsi" w:cs="Arial"/>
          <w:i/>
          <w:sz w:val="20"/>
          <w:szCs w:val="20"/>
        </w:rPr>
      </w:pPr>
      <w:r w:rsidRPr="00B24ADF">
        <w:rPr>
          <w:rFonts w:asciiTheme="minorHAnsi" w:hAnsiTheme="minorHAnsi" w:cs="Arial"/>
          <w:i/>
          <w:sz w:val="20"/>
          <w:szCs w:val="20"/>
        </w:rPr>
        <w:t>Mobiliario, material y equipos de oficina, con excepción de los que deban figurar en la cuenta 217.</w:t>
      </w:r>
    </w:p>
    <w:p w:rsidR="004F31A3" w:rsidRPr="004F31A3" w:rsidRDefault="004F31A3" w:rsidP="004F31A3">
      <w:pPr>
        <w:rPr>
          <w:rFonts w:cs="Arial"/>
          <w:sz w:val="18"/>
          <w:szCs w:val="18"/>
        </w:rPr>
      </w:pPr>
      <w:r>
        <w:rPr>
          <w:rFonts w:cs="Arial"/>
          <w:sz w:val="18"/>
          <w:szCs w:val="18"/>
        </w:rPr>
        <w:t>El 01/02</w:t>
      </w:r>
      <w:r w:rsidRPr="004F31A3">
        <w:rPr>
          <w:rFonts w:cs="Arial"/>
          <w:sz w:val="18"/>
          <w:szCs w:val="18"/>
        </w:rPr>
        <w:t xml:space="preserve"> compras en </w:t>
      </w:r>
      <w:r>
        <w:rPr>
          <w:rFonts w:cs="Arial"/>
          <w:sz w:val="18"/>
          <w:szCs w:val="18"/>
        </w:rPr>
        <w:t>2</w:t>
      </w:r>
      <w:r w:rsidRPr="004F31A3">
        <w:rPr>
          <w:rFonts w:cs="Arial"/>
          <w:sz w:val="18"/>
          <w:szCs w:val="18"/>
        </w:rPr>
        <w:t>.000€</w:t>
      </w:r>
      <w:r>
        <w:rPr>
          <w:rFonts w:cs="Arial"/>
          <w:sz w:val="18"/>
          <w:szCs w:val="18"/>
        </w:rPr>
        <w:t xml:space="preserve"> mobiliario diverso para la oficina</w:t>
      </w:r>
      <w:r w:rsidRPr="004F31A3">
        <w:rPr>
          <w:rFonts w:cs="Arial"/>
          <w:sz w:val="18"/>
          <w:szCs w:val="18"/>
        </w:rPr>
        <w:t xml:space="preserve">. El pago por banco lo harás en </w:t>
      </w:r>
      <w:r>
        <w:rPr>
          <w:rFonts w:cs="Arial"/>
          <w:sz w:val="18"/>
          <w:szCs w:val="18"/>
        </w:rPr>
        <w:t>10</w:t>
      </w:r>
      <w:r w:rsidRPr="004F31A3">
        <w:rPr>
          <w:rFonts w:cs="Arial"/>
          <w:sz w:val="18"/>
          <w:szCs w:val="18"/>
        </w:rPr>
        <w:t xml:space="preserve"> meses.</w:t>
      </w:r>
    </w:p>
    <w:p w:rsidR="004F31A3" w:rsidRPr="004F31A3" w:rsidRDefault="004F31A3" w:rsidP="004F31A3">
      <w:pPr>
        <w:rPr>
          <w:rFonts w:cs="Arial"/>
          <w:sz w:val="18"/>
          <w:szCs w:val="18"/>
        </w:rPr>
      </w:pPr>
      <w:r w:rsidRPr="004F31A3">
        <w:rPr>
          <w:rFonts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w:t>
      </w:r>
      <w:r>
        <w:rPr>
          <w:i/>
          <w:sz w:val="18"/>
          <w:szCs w:val="18"/>
        </w:rPr>
        <w:t>6</w:t>
      </w:r>
      <w:r w:rsidRPr="004F31A3">
        <w:rPr>
          <w:i/>
          <w:sz w:val="18"/>
          <w:szCs w:val="18"/>
        </w:rPr>
        <w:tab/>
      </w:r>
      <w:r>
        <w:rPr>
          <w:i/>
          <w:sz w:val="18"/>
          <w:szCs w:val="18"/>
        </w:rPr>
        <w:t>Mobiliario</w:t>
      </w:r>
      <w:r w:rsidRPr="004F31A3">
        <w:rPr>
          <w:i/>
          <w:sz w:val="18"/>
          <w:szCs w:val="18"/>
        </w:rPr>
        <w:t xml:space="preserve"> </w:t>
      </w:r>
      <w:r w:rsidRPr="004F31A3">
        <w:rPr>
          <w:i/>
          <w:sz w:val="18"/>
          <w:szCs w:val="18"/>
        </w:rPr>
        <w:tab/>
      </w:r>
      <w:r>
        <w:rPr>
          <w:i/>
          <w:sz w:val="18"/>
          <w:szCs w:val="18"/>
        </w:rPr>
        <w:t>2000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r>
      <w:r>
        <w:rPr>
          <w:i/>
          <w:sz w:val="18"/>
          <w:szCs w:val="18"/>
        </w:rPr>
        <w:t>360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523</w:t>
      </w:r>
      <w:r w:rsidRPr="004F31A3">
        <w:rPr>
          <w:i/>
          <w:sz w:val="18"/>
          <w:szCs w:val="18"/>
        </w:rPr>
        <w:tab/>
        <w:t>Proveedor del inmovilizado a c/p</w:t>
      </w:r>
      <w:r w:rsidRPr="004F31A3">
        <w:rPr>
          <w:i/>
          <w:sz w:val="18"/>
          <w:szCs w:val="18"/>
        </w:rPr>
        <w:tab/>
      </w:r>
      <w:r w:rsidRPr="004F31A3">
        <w:rPr>
          <w:i/>
          <w:sz w:val="18"/>
          <w:szCs w:val="18"/>
        </w:rPr>
        <w:tab/>
      </w:r>
      <w:r>
        <w:rPr>
          <w:i/>
          <w:sz w:val="18"/>
          <w:szCs w:val="18"/>
        </w:rPr>
        <w:t>2360</w:t>
      </w:r>
    </w:p>
    <w:p w:rsidR="004F31A3" w:rsidRDefault="004F31A3" w:rsidP="00B074C1">
      <w:pPr>
        <w:autoSpaceDE w:val="0"/>
        <w:autoSpaceDN w:val="0"/>
        <w:adjustRightInd w:val="0"/>
        <w:rPr>
          <w:rFonts w:asciiTheme="minorHAnsi" w:hAnsiTheme="minorHAnsi" w:cs="Arial"/>
          <w:sz w:val="20"/>
          <w:szCs w:val="20"/>
        </w:rPr>
      </w:pPr>
    </w:p>
    <w:p w:rsidR="00CC0B35" w:rsidRPr="00917091" w:rsidRDefault="00CC0B35" w:rsidP="00CC0B3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217. Equipos para procesos de información.</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Ordenadores y demás conjuntos electrónicos.</w:t>
      </w:r>
    </w:p>
    <w:p w:rsidR="004F31A3" w:rsidRPr="004F31A3" w:rsidRDefault="004F31A3" w:rsidP="004F31A3">
      <w:pPr>
        <w:rPr>
          <w:rFonts w:cs="Arial"/>
          <w:sz w:val="18"/>
          <w:szCs w:val="18"/>
        </w:rPr>
      </w:pPr>
      <w:r w:rsidRPr="004F31A3">
        <w:rPr>
          <w:rFonts w:cs="Arial"/>
          <w:sz w:val="18"/>
          <w:szCs w:val="18"/>
        </w:rPr>
        <w:t>El 01/0</w:t>
      </w:r>
      <w:r>
        <w:rPr>
          <w:rFonts w:cs="Arial"/>
          <w:sz w:val="18"/>
          <w:szCs w:val="18"/>
        </w:rPr>
        <w:t>3 compras en 1</w:t>
      </w:r>
      <w:r w:rsidRPr="004F31A3">
        <w:rPr>
          <w:rFonts w:cs="Arial"/>
          <w:sz w:val="18"/>
          <w:szCs w:val="18"/>
        </w:rPr>
        <w:t>.000€</w:t>
      </w:r>
      <w:r>
        <w:rPr>
          <w:rFonts w:cs="Arial"/>
          <w:sz w:val="18"/>
          <w:szCs w:val="18"/>
        </w:rPr>
        <w:t xml:space="preserve"> un ordenador</w:t>
      </w:r>
      <w:r w:rsidRPr="004F31A3">
        <w:rPr>
          <w:rFonts w:cs="Arial"/>
          <w:sz w:val="18"/>
          <w:szCs w:val="18"/>
        </w:rPr>
        <w:t xml:space="preserve">. El pago por banco lo harás en </w:t>
      </w:r>
      <w:r>
        <w:rPr>
          <w:rFonts w:cs="Arial"/>
          <w:sz w:val="18"/>
          <w:szCs w:val="18"/>
        </w:rPr>
        <w:t>3</w:t>
      </w:r>
      <w:r w:rsidRPr="004F31A3">
        <w:rPr>
          <w:rFonts w:cs="Arial"/>
          <w:sz w:val="18"/>
          <w:szCs w:val="18"/>
        </w:rPr>
        <w:t xml:space="preserve"> meses.</w:t>
      </w:r>
    </w:p>
    <w:p w:rsidR="004F31A3" w:rsidRPr="004F31A3" w:rsidRDefault="004F31A3" w:rsidP="004F31A3">
      <w:pPr>
        <w:rPr>
          <w:rFonts w:cs="Arial"/>
          <w:sz w:val="18"/>
          <w:szCs w:val="18"/>
        </w:rPr>
      </w:pPr>
      <w:r w:rsidRPr="004F31A3">
        <w:rPr>
          <w:rFonts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w:t>
      </w:r>
      <w:r>
        <w:rPr>
          <w:i/>
          <w:sz w:val="18"/>
          <w:szCs w:val="18"/>
        </w:rPr>
        <w:t>7</w:t>
      </w:r>
      <w:r w:rsidRPr="004F31A3">
        <w:rPr>
          <w:i/>
          <w:sz w:val="18"/>
          <w:szCs w:val="18"/>
        </w:rPr>
        <w:tab/>
      </w:r>
      <w:r>
        <w:rPr>
          <w:i/>
          <w:sz w:val="18"/>
          <w:szCs w:val="18"/>
        </w:rPr>
        <w:t>Equipos para proceso de información</w:t>
      </w:r>
      <w:r w:rsidRPr="004F31A3">
        <w:rPr>
          <w:i/>
          <w:sz w:val="18"/>
          <w:szCs w:val="18"/>
        </w:rPr>
        <w:tab/>
      </w:r>
      <w:r>
        <w:rPr>
          <w:i/>
          <w:sz w:val="18"/>
          <w:szCs w:val="18"/>
        </w:rPr>
        <w:t>1000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r>
      <w:r>
        <w:rPr>
          <w:i/>
          <w:sz w:val="18"/>
          <w:szCs w:val="18"/>
        </w:rPr>
        <w:t>180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523</w:t>
      </w:r>
      <w:r w:rsidRPr="004F31A3">
        <w:rPr>
          <w:i/>
          <w:sz w:val="18"/>
          <w:szCs w:val="18"/>
        </w:rPr>
        <w:tab/>
        <w:t>Proveedor del inmovilizado a c/p</w:t>
      </w:r>
      <w:r w:rsidRPr="004F31A3">
        <w:rPr>
          <w:i/>
          <w:sz w:val="18"/>
          <w:szCs w:val="18"/>
        </w:rPr>
        <w:tab/>
      </w:r>
      <w:r w:rsidRPr="004F31A3">
        <w:rPr>
          <w:i/>
          <w:sz w:val="18"/>
          <w:szCs w:val="18"/>
        </w:rPr>
        <w:tab/>
      </w:r>
      <w:r>
        <w:rPr>
          <w:i/>
          <w:sz w:val="18"/>
          <w:szCs w:val="18"/>
        </w:rPr>
        <w:t>1180</w:t>
      </w:r>
    </w:p>
    <w:p w:rsidR="004F31A3" w:rsidRDefault="004F31A3" w:rsidP="00B074C1">
      <w:pPr>
        <w:autoSpaceDE w:val="0"/>
        <w:autoSpaceDN w:val="0"/>
        <w:adjustRightInd w:val="0"/>
        <w:rPr>
          <w:rFonts w:asciiTheme="minorHAnsi" w:hAnsiTheme="minorHAnsi" w:cs="Arial"/>
          <w:sz w:val="20"/>
          <w:szCs w:val="20"/>
        </w:rPr>
      </w:pPr>
    </w:p>
    <w:p w:rsidR="00CC0B35" w:rsidRPr="00917091" w:rsidRDefault="00CC0B35" w:rsidP="00CC0B3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218. Elementos de transporte.</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lastRenderedPageBreak/>
        <w:t>Vehículos de todas clases utilizables para el transporte terrestre, marítimo o aéreo de personas, animales, materiales o mercaderías, excepto los que se deban registrar en la cuenta 213.</w:t>
      </w:r>
    </w:p>
    <w:p w:rsidR="004F31A3" w:rsidRPr="004F31A3" w:rsidRDefault="004F31A3" w:rsidP="004F31A3">
      <w:pPr>
        <w:rPr>
          <w:rFonts w:cs="Arial"/>
          <w:sz w:val="18"/>
          <w:szCs w:val="18"/>
        </w:rPr>
      </w:pPr>
      <w:r w:rsidRPr="004F31A3">
        <w:rPr>
          <w:rFonts w:cs="Arial"/>
          <w:sz w:val="18"/>
          <w:szCs w:val="18"/>
        </w:rPr>
        <w:t>El 01/0</w:t>
      </w:r>
      <w:r>
        <w:rPr>
          <w:rFonts w:cs="Arial"/>
          <w:sz w:val="18"/>
          <w:szCs w:val="18"/>
        </w:rPr>
        <w:t>5</w:t>
      </w:r>
      <w:r w:rsidRPr="004F31A3">
        <w:rPr>
          <w:rFonts w:cs="Arial"/>
          <w:sz w:val="18"/>
          <w:szCs w:val="18"/>
        </w:rPr>
        <w:t xml:space="preserve"> compras en 30.000€ </w:t>
      </w:r>
      <w:r>
        <w:rPr>
          <w:rFonts w:cs="Arial"/>
          <w:sz w:val="18"/>
          <w:szCs w:val="18"/>
        </w:rPr>
        <w:t>un camión</w:t>
      </w:r>
      <w:r w:rsidRPr="004F31A3">
        <w:rPr>
          <w:rFonts w:cs="Arial"/>
          <w:sz w:val="18"/>
          <w:szCs w:val="18"/>
        </w:rPr>
        <w:t>. El pago por banco lo harás en 7 meses.</w:t>
      </w:r>
    </w:p>
    <w:p w:rsidR="004F31A3" w:rsidRPr="004F31A3" w:rsidRDefault="004F31A3" w:rsidP="004F31A3">
      <w:pPr>
        <w:rPr>
          <w:rFonts w:cs="Arial"/>
          <w:sz w:val="18"/>
          <w:szCs w:val="18"/>
        </w:rPr>
      </w:pPr>
      <w:r w:rsidRPr="004F31A3">
        <w:rPr>
          <w:rFonts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21</w:t>
      </w:r>
      <w:r>
        <w:rPr>
          <w:i/>
          <w:sz w:val="18"/>
          <w:szCs w:val="18"/>
        </w:rPr>
        <w:t>8</w:t>
      </w:r>
      <w:r w:rsidRPr="004F31A3">
        <w:rPr>
          <w:i/>
          <w:sz w:val="18"/>
          <w:szCs w:val="18"/>
        </w:rPr>
        <w:tab/>
      </w:r>
      <w:r>
        <w:rPr>
          <w:i/>
          <w:sz w:val="18"/>
          <w:szCs w:val="18"/>
        </w:rPr>
        <w:t>Elementos de transportes</w:t>
      </w:r>
      <w:r w:rsidRPr="004F31A3">
        <w:rPr>
          <w:i/>
          <w:sz w:val="18"/>
          <w:szCs w:val="18"/>
        </w:rPr>
        <w:t xml:space="preserve"> </w:t>
      </w:r>
      <w:r w:rsidRPr="004F31A3">
        <w:rPr>
          <w:i/>
          <w:sz w:val="18"/>
          <w:szCs w:val="18"/>
        </w:rPr>
        <w:tab/>
        <w:t>30000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t>5400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523</w:t>
      </w:r>
      <w:r w:rsidRPr="004F31A3">
        <w:rPr>
          <w:i/>
          <w:sz w:val="18"/>
          <w:szCs w:val="18"/>
        </w:rPr>
        <w:tab/>
        <w:t>Proveedor del inmovilizado a c/p</w:t>
      </w:r>
      <w:r w:rsidRPr="004F31A3">
        <w:rPr>
          <w:i/>
          <w:sz w:val="18"/>
          <w:szCs w:val="18"/>
        </w:rPr>
        <w:tab/>
      </w:r>
      <w:r w:rsidRPr="004F31A3">
        <w:rPr>
          <w:i/>
          <w:sz w:val="18"/>
          <w:szCs w:val="18"/>
        </w:rPr>
        <w:tab/>
        <w:t>35400</w:t>
      </w:r>
    </w:p>
    <w:p w:rsidR="004F31A3" w:rsidRDefault="004F31A3" w:rsidP="00B074C1">
      <w:pPr>
        <w:autoSpaceDE w:val="0"/>
        <w:autoSpaceDN w:val="0"/>
        <w:adjustRightInd w:val="0"/>
        <w:rPr>
          <w:rFonts w:asciiTheme="minorHAnsi" w:hAnsiTheme="minorHAnsi" w:cs="Arial"/>
          <w:sz w:val="20"/>
          <w:szCs w:val="20"/>
        </w:rPr>
      </w:pPr>
    </w:p>
    <w:p w:rsidR="00CC0B35" w:rsidRPr="00917091" w:rsidRDefault="00CC0B35" w:rsidP="00CC0B35">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219. Otro inmovilizado material.</w:t>
      </w:r>
    </w:p>
    <w:p w:rsidR="00CC0B35" w:rsidRPr="00CC0B35" w:rsidRDefault="00CC0B35" w:rsidP="00CC0B35">
      <w:pPr>
        <w:autoSpaceDE w:val="0"/>
        <w:autoSpaceDN w:val="0"/>
        <w:adjustRightInd w:val="0"/>
        <w:rPr>
          <w:rFonts w:asciiTheme="minorHAnsi" w:hAnsiTheme="minorHAnsi" w:cs="Arial"/>
          <w:i/>
          <w:sz w:val="20"/>
          <w:szCs w:val="20"/>
        </w:rPr>
      </w:pPr>
      <w:r w:rsidRPr="00CC0B35">
        <w:rPr>
          <w:rFonts w:asciiTheme="minorHAnsi" w:hAnsiTheme="minorHAnsi" w:cs="Arial"/>
          <w:i/>
          <w:sz w:val="20"/>
          <w:szCs w:val="20"/>
        </w:rPr>
        <w:t>Cualesquiera otras inmovilizaciones materiales no incluidas en las demás cuentas del subgrupo 21. Se incluirán en esta cuenta los envases y embalajes que por sus características deban considerase como inmovilizado y los repuestos para inmovilizado cuyo ciclo de almacenamiento sea superior a un año.</w:t>
      </w:r>
    </w:p>
    <w:p w:rsidR="004F31A3" w:rsidRPr="004F31A3" w:rsidRDefault="004F31A3" w:rsidP="004F31A3">
      <w:pPr>
        <w:rPr>
          <w:rFonts w:cs="Arial"/>
          <w:sz w:val="18"/>
          <w:szCs w:val="18"/>
        </w:rPr>
      </w:pPr>
      <w:r w:rsidRPr="004F31A3">
        <w:rPr>
          <w:rFonts w:cs="Arial"/>
          <w:sz w:val="18"/>
          <w:szCs w:val="18"/>
        </w:rPr>
        <w:t>El 01/0</w:t>
      </w:r>
      <w:r>
        <w:rPr>
          <w:rFonts w:cs="Arial"/>
          <w:sz w:val="18"/>
          <w:szCs w:val="18"/>
        </w:rPr>
        <w:t>5 compras en 1</w:t>
      </w:r>
      <w:r w:rsidRPr="004F31A3">
        <w:rPr>
          <w:rFonts w:cs="Arial"/>
          <w:sz w:val="18"/>
          <w:szCs w:val="18"/>
        </w:rPr>
        <w:t>0.000€</w:t>
      </w:r>
      <w:r>
        <w:rPr>
          <w:rFonts w:cs="Arial"/>
          <w:sz w:val="18"/>
          <w:szCs w:val="18"/>
        </w:rPr>
        <w:t xml:space="preserve"> unos toneles de madera para hacer vino</w:t>
      </w:r>
      <w:r w:rsidRPr="004F31A3">
        <w:rPr>
          <w:rFonts w:cs="Arial"/>
          <w:sz w:val="18"/>
          <w:szCs w:val="18"/>
        </w:rPr>
        <w:t xml:space="preserve">. El pago por banco lo harás en </w:t>
      </w:r>
      <w:r>
        <w:rPr>
          <w:rFonts w:cs="Arial"/>
          <w:sz w:val="18"/>
          <w:szCs w:val="18"/>
        </w:rPr>
        <w:t>10</w:t>
      </w:r>
      <w:r w:rsidRPr="004F31A3">
        <w:rPr>
          <w:rFonts w:cs="Arial"/>
          <w:sz w:val="18"/>
          <w:szCs w:val="18"/>
        </w:rPr>
        <w:t xml:space="preserve"> meses.</w:t>
      </w:r>
    </w:p>
    <w:p w:rsidR="004F31A3" w:rsidRPr="004F31A3" w:rsidRDefault="004F31A3" w:rsidP="004F31A3">
      <w:pPr>
        <w:rPr>
          <w:rFonts w:cs="Arial"/>
          <w:sz w:val="18"/>
          <w:szCs w:val="18"/>
        </w:rPr>
      </w:pPr>
      <w:r w:rsidRPr="004F31A3">
        <w:rPr>
          <w:rFonts w:cs="Arial"/>
          <w:sz w:val="18"/>
          <w:szCs w:val="18"/>
        </w:rPr>
        <w:t>Por la adquisición de bien.</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1418"/>
          <w:tab w:val="left" w:pos="4536"/>
          <w:tab w:val="left" w:pos="5670"/>
        </w:tabs>
        <w:ind w:right="283"/>
        <w:jc w:val="left"/>
        <w:rPr>
          <w:i/>
          <w:sz w:val="18"/>
          <w:szCs w:val="18"/>
        </w:rPr>
      </w:pPr>
      <w:r>
        <w:rPr>
          <w:i/>
          <w:sz w:val="18"/>
          <w:szCs w:val="18"/>
        </w:rPr>
        <w:t>219</w:t>
      </w:r>
      <w:r w:rsidRPr="004F31A3">
        <w:rPr>
          <w:i/>
          <w:sz w:val="18"/>
          <w:szCs w:val="18"/>
        </w:rPr>
        <w:tab/>
      </w:r>
      <w:r>
        <w:rPr>
          <w:i/>
          <w:sz w:val="18"/>
          <w:szCs w:val="18"/>
        </w:rPr>
        <w:t>Otro inmovilizado material</w:t>
      </w:r>
      <w:r w:rsidRPr="004F31A3">
        <w:rPr>
          <w:i/>
          <w:sz w:val="18"/>
          <w:szCs w:val="18"/>
        </w:rPr>
        <w:t xml:space="preserve"> </w:t>
      </w:r>
      <w:r w:rsidRPr="004F31A3">
        <w:rPr>
          <w:i/>
          <w:sz w:val="18"/>
          <w:szCs w:val="18"/>
        </w:rPr>
        <w:tab/>
      </w:r>
      <w:r>
        <w:rPr>
          <w:i/>
          <w:sz w:val="18"/>
          <w:szCs w:val="18"/>
        </w:rPr>
        <w:t>10000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472</w:t>
      </w:r>
      <w:r w:rsidRPr="004F31A3">
        <w:rPr>
          <w:i/>
          <w:sz w:val="18"/>
          <w:szCs w:val="18"/>
        </w:rPr>
        <w:tab/>
        <w:t>Iva soportado</w:t>
      </w:r>
      <w:r w:rsidRPr="004F31A3">
        <w:rPr>
          <w:i/>
          <w:sz w:val="18"/>
          <w:szCs w:val="18"/>
        </w:rPr>
        <w:tab/>
      </w:r>
      <w:r>
        <w:rPr>
          <w:i/>
          <w:sz w:val="18"/>
          <w:szCs w:val="18"/>
        </w:rPr>
        <w:t>1800</w:t>
      </w:r>
      <w:r w:rsidRPr="004F31A3">
        <w:rPr>
          <w:i/>
          <w:sz w:val="18"/>
          <w:szCs w:val="18"/>
        </w:rPr>
        <w:tab/>
      </w:r>
    </w:p>
    <w:p w:rsidR="004F31A3" w:rsidRPr="004F31A3" w:rsidRDefault="004F31A3" w:rsidP="004F31A3">
      <w:pPr>
        <w:tabs>
          <w:tab w:val="left" w:pos="1134"/>
          <w:tab w:val="left" w:pos="1418"/>
          <w:tab w:val="left" w:pos="4536"/>
          <w:tab w:val="left" w:pos="5670"/>
        </w:tabs>
        <w:ind w:right="283"/>
        <w:jc w:val="left"/>
        <w:rPr>
          <w:i/>
          <w:sz w:val="18"/>
          <w:szCs w:val="18"/>
        </w:rPr>
      </w:pPr>
      <w:r w:rsidRPr="004F31A3">
        <w:rPr>
          <w:i/>
          <w:sz w:val="18"/>
          <w:szCs w:val="18"/>
        </w:rPr>
        <w:t>523</w:t>
      </w:r>
      <w:r w:rsidRPr="004F31A3">
        <w:rPr>
          <w:i/>
          <w:sz w:val="18"/>
          <w:szCs w:val="18"/>
        </w:rPr>
        <w:tab/>
        <w:t>Proveedor del inmovilizado a c/p</w:t>
      </w:r>
      <w:r w:rsidRPr="004F31A3">
        <w:rPr>
          <w:i/>
          <w:sz w:val="18"/>
          <w:szCs w:val="18"/>
        </w:rPr>
        <w:tab/>
      </w:r>
      <w:r w:rsidRPr="004F31A3">
        <w:rPr>
          <w:i/>
          <w:sz w:val="18"/>
          <w:szCs w:val="18"/>
        </w:rPr>
        <w:tab/>
      </w:r>
      <w:r>
        <w:rPr>
          <w:i/>
          <w:sz w:val="18"/>
          <w:szCs w:val="18"/>
        </w:rPr>
        <w:t>11800</w:t>
      </w:r>
    </w:p>
    <w:p w:rsidR="00917091" w:rsidRPr="005D0355" w:rsidRDefault="005D0355" w:rsidP="005D0355">
      <w:pPr>
        <w:pStyle w:val="Ttulo4"/>
        <w:rPr>
          <w:sz w:val="20"/>
          <w:szCs w:val="20"/>
        </w:rPr>
      </w:pPr>
      <w:r>
        <w:rPr>
          <w:sz w:val="20"/>
          <w:szCs w:val="20"/>
        </w:rPr>
        <w:t xml:space="preserve">4.2.1.3 </w:t>
      </w:r>
      <w:r w:rsidRPr="005D0355">
        <w:rPr>
          <w:sz w:val="20"/>
          <w:szCs w:val="20"/>
        </w:rPr>
        <w:t>Inversiones inmobiliarias</w:t>
      </w:r>
      <w:r>
        <w:rPr>
          <w:sz w:val="20"/>
          <w:szCs w:val="20"/>
        </w:rPr>
        <w:t xml:space="preserve"> (22).</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220. Inversiones en terrenos y bienes naturales.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221. Inversiones en construcciones.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Activos no corrientes que sean inmuebles y que se posean para obtener rentas, plusvalías o ambas, en lugar de para:</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 Su uso en la producción o suministro de bienes o servicios, o bien para fines administrativos; 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 Su venta en el curso ordinario de las operaciones.</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de este subgrupo figurarán en el activo no corriente del balance.</w:t>
      </w:r>
    </w:p>
    <w:p w:rsidR="005D0355" w:rsidRDefault="005D0355" w:rsidP="00917091">
      <w:pPr>
        <w:autoSpaceDE w:val="0"/>
        <w:autoSpaceDN w:val="0"/>
        <w:adjustRightInd w:val="0"/>
        <w:rPr>
          <w:rFonts w:asciiTheme="minorHAnsi" w:hAnsiTheme="minorHAnsi" w:cs="Arial"/>
          <w:sz w:val="20"/>
          <w:szCs w:val="20"/>
        </w:rPr>
      </w:pPr>
    </w:p>
    <w:p w:rsidR="005D0355" w:rsidRDefault="005D0355" w:rsidP="00917091">
      <w:pPr>
        <w:autoSpaceDE w:val="0"/>
        <w:autoSpaceDN w:val="0"/>
        <w:adjustRightInd w:val="0"/>
        <w:rPr>
          <w:rFonts w:asciiTheme="minorHAnsi" w:hAnsiTheme="minorHAnsi" w:cs="Arial"/>
          <w:sz w:val="18"/>
          <w:szCs w:val="18"/>
        </w:rPr>
      </w:pPr>
      <w:r>
        <w:rPr>
          <w:rFonts w:asciiTheme="minorHAnsi" w:hAnsiTheme="minorHAnsi" w:cs="Arial"/>
          <w:sz w:val="18"/>
          <w:szCs w:val="18"/>
        </w:rPr>
        <w:t>Compras un edificio en 250.000€ como inversión, lo pagarás a los 13 meses.</w:t>
      </w:r>
    </w:p>
    <w:p w:rsidR="005D0355" w:rsidRPr="004F31A3" w:rsidRDefault="005D0355" w:rsidP="005D0355">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5D0355" w:rsidRPr="004F31A3" w:rsidRDefault="005D0355" w:rsidP="005D0355">
      <w:pPr>
        <w:tabs>
          <w:tab w:val="left" w:pos="1134"/>
          <w:tab w:val="left" w:pos="4536"/>
          <w:tab w:val="left" w:pos="5670"/>
        </w:tabs>
        <w:ind w:right="283"/>
        <w:jc w:val="left"/>
        <w:rPr>
          <w:i/>
          <w:sz w:val="18"/>
          <w:szCs w:val="18"/>
        </w:rPr>
      </w:pPr>
      <w:r>
        <w:rPr>
          <w:i/>
          <w:sz w:val="18"/>
          <w:szCs w:val="18"/>
        </w:rPr>
        <w:t>221</w:t>
      </w:r>
      <w:r w:rsidRPr="004F31A3">
        <w:rPr>
          <w:i/>
          <w:sz w:val="18"/>
          <w:szCs w:val="18"/>
        </w:rPr>
        <w:tab/>
      </w:r>
      <w:r>
        <w:rPr>
          <w:i/>
          <w:sz w:val="18"/>
          <w:szCs w:val="18"/>
        </w:rPr>
        <w:t>Inversiones en construcciones</w:t>
      </w:r>
      <w:r w:rsidRPr="004F31A3">
        <w:rPr>
          <w:i/>
          <w:sz w:val="18"/>
          <w:szCs w:val="18"/>
        </w:rPr>
        <w:tab/>
      </w:r>
      <w:r>
        <w:rPr>
          <w:i/>
          <w:sz w:val="18"/>
          <w:szCs w:val="18"/>
        </w:rPr>
        <w:t>250000</w:t>
      </w:r>
      <w:r w:rsidRPr="004F31A3">
        <w:rPr>
          <w:i/>
          <w:sz w:val="18"/>
          <w:szCs w:val="18"/>
        </w:rPr>
        <w:tab/>
      </w:r>
    </w:p>
    <w:p w:rsidR="005D0355" w:rsidRPr="004F31A3" w:rsidRDefault="005D0355" w:rsidP="005D0355">
      <w:pPr>
        <w:tabs>
          <w:tab w:val="left" w:pos="1134"/>
          <w:tab w:val="left" w:pos="4536"/>
          <w:tab w:val="left" w:pos="5670"/>
        </w:tabs>
        <w:ind w:right="283"/>
        <w:jc w:val="left"/>
        <w:rPr>
          <w:i/>
          <w:sz w:val="18"/>
          <w:szCs w:val="18"/>
        </w:rPr>
      </w:pPr>
      <w:r>
        <w:rPr>
          <w:i/>
          <w:sz w:val="18"/>
          <w:szCs w:val="18"/>
        </w:rPr>
        <w:t>173</w:t>
      </w:r>
      <w:r w:rsidRPr="004F31A3">
        <w:rPr>
          <w:i/>
          <w:sz w:val="18"/>
          <w:szCs w:val="18"/>
        </w:rPr>
        <w:tab/>
      </w:r>
      <w:r>
        <w:rPr>
          <w:i/>
          <w:sz w:val="18"/>
          <w:szCs w:val="18"/>
        </w:rPr>
        <w:t>Proveedores del inmovilizado a l/p</w:t>
      </w:r>
      <w:r w:rsidRPr="004F31A3">
        <w:rPr>
          <w:i/>
          <w:sz w:val="18"/>
          <w:szCs w:val="18"/>
        </w:rPr>
        <w:tab/>
      </w:r>
      <w:r w:rsidRPr="004F31A3">
        <w:rPr>
          <w:i/>
          <w:sz w:val="18"/>
          <w:szCs w:val="18"/>
        </w:rPr>
        <w:tab/>
      </w:r>
      <w:r>
        <w:rPr>
          <w:i/>
          <w:sz w:val="18"/>
          <w:szCs w:val="18"/>
        </w:rPr>
        <w:t>250000</w:t>
      </w:r>
      <w:r w:rsidRPr="004F31A3">
        <w:rPr>
          <w:i/>
          <w:sz w:val="18"/>
          <w:szCs w:val="18"/>
        </w:rPr>
        <w:tab/>
      </w:r>
    </w:p>
    <w:p w:rsidR="00917091" w:rsidRPr="005D0355" w:rsidRDefault="005D0355" w:rsidP="005D0355">
      <w:pPr>
        <w:pStyle w:val="Ttulo4"/>
        <w:rPr>
          <w:sz w:val="20"/>
          <w:szCs w:val="20"/>
        </w:rPr>
      </w:pPr>
      <w:r w:rsidRPr="005D0355">
        <w:rPr>
          <w:sz w:val="20"/>
          <w:szCs w:val="20"/>
        </w:rPr>
        <w:lastRenderedPageBreak/>
        <w:t>4.2.1.4 Inmovilizaciones materiales en curso (23).</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230. Adaptación de terrenos y bienes naturales.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231. Construcciones en curso.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232. Instalaciones técnicas en montaje.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233. Maquinaria en montaje.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237. Equipos para procesos de información en montaje.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239. Anticipos para inmovilizaciones materiales.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de este subgrupo figurarán en el activo no corriente del balance.</w:t>
      </w:r>
    </w:p>
    <w:p w:rsidR="00917091" w:rsidRPr="00917091" w:rsidRDefault="00917091" w:rsidP="00917091">
      <w:pPr>
        <w:autoSpaceDE w:val="0"/>
        <w:autoSpaceDN w:val="0"/>
        <w:adjustRightInd w:val="0"/>
        <w:rPr>
          <w:rFonts w:asciiTheme="minorHAnsi" w:hAnsiTheme="minorHAnsi" w:cs="Arial"/>
          <w:i/>
          <w:iCs/>
          <w:sz w:val="20"/>
          <w:szCs w:val="20"/>
        </w:rPr>
      </w:pPr>
      <w:r w:rsidRPr="00917091">
        <w:rPr>
          <w:rFonts w:asciiTheme="minorHAnsi" w:hAnsiTheme="minorHAnsi" w:cs="Arial"/>
          <w:i/>
          <w:iCs/>
          <w:sz w:val="20"/>
          <w:szCs w:val="20"/>
        </w:rPr>
        <w:t>230/237</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 xml:space="preserve">Trabajos de adaptación, construcción o montaje al cierre </w:t>
      </w:r>
      <w:proofErr w:type="gramStart"/>
      <w:r w:rsidRPr="00917091">
        <w:rPr>
          <w:rFonts w:asciiTheme="minorHAnsi" w:hAnsiTheme="minorHAnsi" w:cs="Arial"/>
          <w:i/>
          <w:sz w:val="20"/>
          <w:szCs w:val="20"/>
        </w:rPr>
        <w:t>del ejercicio realizados</w:t>
      </w:r>
      <w:proofErr w:type="gramEnd"/>
      <w:r w:rsidRPr="00917091">
        <w:rPr>
          <w:rFonts w:asciiTheme="minorHAnsi" w:hAnsiTheme="minorHAnsi" w:cs="Arial"/>
          <w:i/>
          <w:sz w:val="20"/>
          <w:szCs w:val="20"/>
        </w:rPr>
        <w:t xml:space="preserve"> con anterioridad a la puesta en condiciones de funcionamiento de los distintos elementos del inmovilizado material, incluidos los realizados en inmuebles.</w:t>
      </w:r>
    </w:p>
    <w:p w:rsidR="00917091" w:rsidRPr="005D0355" w:rsidRDefault="005D0355" w:rsidP="005D0355">
      <w:pPr>
        <w:pStyle w:val="Ttulo4"/>
        <w:rPr>
          <w:sz w:val="20"/>
          <w:szCs w:val="20"/>
        </w:rPr>
      </w:pPr>
      <w:r w:rsidRPr="005D0355">
        <w:rPr>
          <w:sz w:val="20"/>
          <w:szCs w:val="20"/>
        </w:rPr>
        <w:t>4.2.1.5 Otras inversiones financieras a largo plazo (25).</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250. Inversiones financieras a largo plazo en instrumentos de patrimonio.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251. Valores representativos de deuda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252. Créditos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253. Créditos a largo plazo por enajenación de in movilizado.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254. Créditos a largo plazo al personal.</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255. Activos por derivados financieros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258. Imposiciones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259. Desembolsos pendientes sobre participaciones en el patrimonio neto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Inversiones financieras a largo plazo no relaciona das con partes vinculadas, cual quiera que sea su forma de instrumentación, incluidos los intereses devengados, con vencimiento superior a un año o sin vencimiento (como los instrumentos de patrimonio), cuando la empresa no tenga la intención de venderlos en el corto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En caso de que los valores representativos de deuda o los créditos devenguen intereses explícitos con vencimiento superior a un año, se crearán las cuentas necesarias para identificarlos, debiendo figurar en el balance en la misma partida en la que se incluya el activo que los genera.</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 xml:space="preserve">La parte de las inversiones a largo plazo que tenga vencimiento a corto deberá figurar en el activo corriente del balance, en el epígrafe «Inversiones financieras a corto plazo»; a estos efectos se traspasará el importe que represente la inversión a </w:t>
      </w:r>
      <w:r w:rsidRPr="00917091">
        <w:rPr>
          <w:rFonts w:asciiTheme="minorHAnsi" w:hAnsiTheme="minorHAnsi" w:cs="Arial"/>
          <w:i/>
          <w:sz w:val="20"/>
          <w:szCs w:val="20"/>
        </w:rPr>
        <w:lastRenderedPageBreak/>
        <w:t>largo plazo con vencimiento a corto, incluidos en su caso los intereses devengados, a las cuentas correspondientes del subgrupo 54.</w:t>
      </w:r>
    </w:p>
    <w:p w:rsidR="004F31A3" w:rsidRDefault="004F31A3"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250. </w:t>
      </w:r>
      <w:r w:rsidRPr="0005359C">
        <w:rPr>
          <w:rFonts w:asciiTheme="minorHAnsi" w:hAnsiTheme="minorHAnsi" w:cs="Arial"/>
          <w:i/>
          <w:iCs/>
          <w:sz w:val="20"/>
          <w:szCs w:val="20"/>
        </w:rPr>
        <w:t>Inversiones financieras a largo plazo en instrumentos de patrimonio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Inversiones a largo plazo en derechos sobre el patrimonio neto -acciones con o sin cotización en un mercado regulado u otros valores, tales como, participaciones en instituciones de inversión colectiva, o participaciones en sociedades de responsabilidad limitada - de entidades que no tengan la consideración de partes vinculadas.</w:t>
      </w:r>
    </w:p>
    <w:p w:rsidR="004F31A3" w:rsidRPr="004F31A3" w:rsidRDefault="004F31A3" w:rsidP="004F31A3">
      <w:pPr>
        <w:rPr>
          <w:sz w:val="18"/>
          <w:szCs w:val="18"/>
          <w:lang w:val="es-ES_tradnl"/>
        </w:rPr>
      </w:pPr>
      <w:r w:rsidRPr="004F31A3">
        <w:rPr>
          <w:sz w:val="18"/>
          <w:szCs w:val="18"/>
          <w:lang w:val="es-ES_tradnl"/>
        </w:rPr>
        <w:t>La Empresa invierte 10.000€ en acciones de Movistar y 20.000€ en bonos griegos, todo a largo plazo y pagado al contado por c/c bancaria de la Empresa.</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250</w:t>
      </w:r>
      <w:r w:rsidRPr="004F31A3">
        <w:rPr>
          <w:i/>
          <w:sz w:val="18"/>
          <w:szCs w:val="18"/>
        </w:rPr>
        <w:tab/>
        <w:t xml:space="preserve">I.F.  </w:t>
      </w:r>
      <w:proofErr w:type="gramStart"/>
      <w:r w:rsidRPr="004F31A3">
        <w:rPr>
          <w:i/>
          <w:sz w:val="18"/>
          <w:szCs w:val="18"/>
        </w:rPr>
        <w:t>a</w:t>
      </w:r>
      <w:proofErr w:type="gramEnd"/>
      <w:r w:rsidRPr="004F31A3">
        <w:rPr>
          <w:i/>
          <w:sz w:val="18"/>
          <w:szCs w:val="18"/>
        </w:rPr>
        <w:t xml:space="preserve"> l/p en instrumentos de patrimonio</w:t>
      </w:r>
      <w:r w:rsidRPr="004F31A3">
        <w:rPr>
          <w:i/>
          <w:sz w:val="18"/>
          <w:szCs w:val="18"/>
        </w:rPr>
        <w:tab/>
        <w:t>10000</w:t>
      </w:r>
      <w:r w:rsidRPr="004F31A3">
        <w:rPr>
          <w:i/>
          <w:sz w:val="18"/>
          <w:szCs w:val="18"/>
        </w:rPr>
        <w:tab/>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251</w:t>
      </w:r>
      <w:r w:rsidRPr="004F31A3">
        <w:rPr>
          <w:i/>
          <w:sz w:val="18"/>
          <w:szCs w:val="18"/>
        </w:rPr>
        <w:tab/>
        <w:t>Valores representativos de deuda a l/p</w:t>
      </w:r>
      <w:r w:rsidRPr="004F31A3">
        <w:rPr>
          <w:i/>
          <w:sz w:val="18"/>
          <w:szCs w:val="18"/>
        </w:rPr>
        <w:tab/>
        <w:t>20000</w:t>
      </w:r>
      <w:r w:rsidRPr="004F31A3">
        <w:rPr>
          <w:i/>
          <w:sz w:val="18"/>
          <w:szCs w:val="18"/>
        </w:rPr>
        <w:tab/>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572</w:t>
      </w:r>
      <w:r w:rsidRPr="004F31A3">
        <w:rPr>
          <w:i/>
          <w:sz w:val="18"/>
          <w:szCs w:val="18"/>
        </w:rPr>
        <w:tab/>
        <w:t>Bancos</w:t>
      </w:r>
      <w:r w:rsidRPr="004F31A3">
        <w:rPr>
          <w:i/>
          <w:sz w:val="18"/>
          <w:szCs w:val="18"/>
        </w:rPr>
        <w:tab/>
      </w:r>
      <w:r w:rsidRPr="004F31A3">
        <w:rPr>
          <w:i/>
          <w:sz w:val="18"/>
          <w:szCs w:val="18"/>
        </w:rPr>
        <w:tab/>
        <w:t>30000</w:t>
      </w:r>
      <w:r w:rsidRPr="004F31A3">
        <w:rPr>
          <w:i/>
          <w:sz w:val="18"/>
          <w:szCs w:val="18"/>
        </w:rPr>
        <w:tab/>
      </w:r>
    </w:p>
    <w:p w:rsidR="004F31A3" w:rsidRDefault="004F31A3"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252. </w:t>
      </w:r>
      <w:r w:rsidRPr="0005359C">
        <w:rPr>
          <w:rFonts w:asciiTheme="minorHAnsi" w:hAnsiTheme="minorHAnsi" w:cs="Arial"/>
          <w:i/>
          <w:iCs/>
          <w:sz w:val="20"/>
          <w:szCs w:val="20"/>
        </w:rPr>
        <w:t>Créditos a largo plazo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Los préstamos y otros créditos no comerciales concedidos a terceros, incluidos los formalizados mediante efectos de giro, con vencimiento superior a un año.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Cuando los créditos hayan sido concertados con partes vinculadas, la inversión se reflejará en la cuenta 242.</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Figurará en el activo no corriente del balance.</w:t>
      </w:r>
    </w:p>
    <w:p w:rsidR="004F31A3" w:rsidRPr="004F31A3" w:rsidRDefault="004F31A3" w:rsidP="004F31A3">
      <w:pPr>
        <w:rPr>
          <w:sz w:val="18"/>
          <w:szCs w:val="18"/>
          <w:lang w:val="es-ES_tradnl"/>
        </w:rPr>
      </w:pPr>
      <w:r>
        <w:rPr>
          <w:sz w:val="18"/>
          <w:szCs w:val="18"/>
          <w:lang w:val="es-ES_tradnl"/>
        </w:rPr>
        <w:t>Concedes un crédito 1</w:t>
      </w:r>
      <w:r w:rsidRPr="004F31A3">
        <w:rPr>
          <w:sz w:val="18"/>
          <w:szCs w:val="18"/>
          <w:lang w:val="es-ES_tradnl"/>
        </w:rPr>
        <w:t>.000€</w:t>
      </w:r>
      <w:r>
        <w:rPr>
          <w:sz w:val="18"/>
          <w:szCs w:val="18"/>
          <w:lang w:val="es-ES_tradnl"/>
        </w:rPr>
        <w:t xml:space="preserve">, el importe lo sacas de la c/c bancaria de la </w:t>
      </w:r>
      <w:proofErr w:type="spellStart"/>
      <w:r w:rsidRPr="004F31A3">
        <w:rPr>
          <w:sz w:val="18"/>
          <w:szCs w:val="18"/>
          <w:lang w:val="es-ES_tradnl"/>
        </w:rPr>
        <w:t>mpresa</w:t>
      </w:r>
      <w:proofErr w:type="spellEnd"/>
      <w:r w:rsidRPr="004F31A3">
        <w:rPr>
          <w:sz w:val="18"/>
          <w:szCs w:val="18"/>
          <w:lang w:val="es-ES_tradnl"/>
        </w:rPr>
        <w:t>.</w:t>
      </w:r>
    </w:p>
    <w:p w:rsidR="004F31A3" w:rsidRPr="004F31A3" w:rsidRDefault="004F31A3" w:rsidP="004F31A3">
      <w:pPr>
        <w:tabs>
          <w:tab w:val="left" w:pos="1134"/>
          <w:tab w:val="left" w:pos="4536"/>
          <w:tab w:val="left" w:pos="5670"/>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F31A3">
      <w:pPr>
        <w:tabs>
          <w:tab w:val="left" w:pos="1134"/>
          <w:tab w:val="left" w:pos="4536"/>
          <w:tab w:val="left" w:pos="5670"/>
        </w:tabs>
        <w:ind w:right="283"/>
        <w:jc w:val="left"/>
        <w:rPr>
          <w:i/>
          <w:sz w:val="18"/>
          <w:szCs w:val="18"/>
        </w:rPr>
      </w:pPr>
      <w:r>
        <w:rPr>
          <w:i/>
          <w:sz w:val="18"/>
          <w:szCs w:val="18"/>
        </w:rPr>
        <w:t>252</w:t>
      </w:r>
      <w:r w:rsidRPr="004F31A3">
        <w:rPr>
          <w:i/>
          <w:sz w:val="18"/>
          <w:szCs w:val="18"/>
        </w:rPr>
        <w:tab/>
      </w:r>
      <w:r>
        <w:rPr>
          <w:i/>
          <w:sz w:val="18"/>
          <w:szCs w:val="18"/>
        </w:rPr>
        <w:t>Créditos a l/p</w:t>
      </w:r>
      <w:r w:rsidRPr="004F31A3">
        <w:rPr>
          <w:i/>
          <w:sz w:val="18"/>
          <w:szCs w:val="18"/>
        </w:rPr>
        <w:tab/>
        <w:t>1000</w:t>
      </w:r>
      <w:r w:rsidRPr="004F31A3">
        <w:rPr>
          <w:i/>
          <w:sz w:val="18"/>
          <w:szCs w:val="18"/>
        </w:rPr>
        <w:tab/>
      </w:r>
    </w:p>
    <w:p w:rsidR="004F31A3" w:rsidRPr="004F31A3" w:rsidRDefault="004F31A3" w:rsidP="004F31A3">
      <w:pPr>
        <w:tabs>
          <w:tab w:val="left" w:pos="1134"/>
          <w:tab w:val="left" w:pos="4536"/>
          <w:tab w:val="left" w:pos="5670"/>
        </w:tabs>
        <w:ind w:right="283"/>
        <w:jc w:val="left"/>
        <w:rPr>
          <w:i/>
          <w:sz w:val="18"/>
          <w:szCs w:val="18"/>
        </w:rPr>
      </w:pPr>
      <w:r w:rsidRPr="004F31A3">
        <w:rPr>
          <w:i/>
          <w:sz w:val="18"/>
          <w:szCs w:val="18"/>
        </w:rPr>
        <w:t>572</w:t>
      </w:r>
      <w:r w:rsidRPr="004F31A3">
        <w:rPr>
          <w:i/>
          <w:sz w:val="18"/>
          <w:szCs w:val="18"/>
        </w:rPr>
        <w:tab/>
        <w:t>Bancos</w:t>
      </w:r>
      <w:r w:rsidRPr="004F31A3">
        <w:rPr>
          <w:i/>
          <w:sz w:val="18"/>
          <w:szCs w:val="18"/>
        </w:rPr>
        <w:tab/>
      </w:r>
      <w:r w:rsidRPr="004F31A3">
        <w:rPr>
          <w:i/>
          <w:sz w:val="18"/>
          <w:szCs w:val="18"/>
        </w:rPr>
        <w:tab/>
      </w:r>
      <w:r>
        <w:rPr>
          <w:i/>
          <w:sz w:val="18"/>
          <w:szCs w:val="18"/>
        </w:rPr>
        <w:t>1000</w:t>
      </w:r>
      <w:r w:rsidRPr="004F31A3">
        <w:rPr>
          <w:i/>
          <w:sz w:val="18"/>
          <w:szCs w:val="18"/>
        </w:rPr>
        <w:tab/>
      </w:r>
    </w:p>
    <w:p w:rsidR="004F31A3" w:rsidRDefault="004F31A3"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253. </w:t>
      </w:r>
      <w:r w:rsidRPr="0005359C">
        <w:rPr>
          <w:rFonts w:asciiTheme="minorHAnsi" w:hAnsiTheme="minorHAnsi" w:cs="Arial"/>
          <w:i/>
          <w:iCs/>
          <w:sz w:val="20"/>
          <w:szCs w:val="20"/>
        </w:rPr>
        <w:t>Créditos a largo plazo por enajenación de in movilizado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Créditos a terceros cuyo vencimiento sea superior a un año, con origen en operaciones de enajenación de inmovilizado.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Cuando los créditos por enajenación de inmovilizado hayan sido concertados con partes vinculadas, la inversión se reflejará en la cuenta 242.</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Figurará en el activo no corriente del balance.</w:t>
      </w:r>
    </w:p>
    <w:p w:rsidR="004F31A3" w:rsidRPr="004F31A3" w:rsidRDefault="004F31A3" w:rsidP="0046722B">
      <w:pPr>
        <w:tabs>
          <w:tab w:val="left" w:pos="1134"/>
          <w:tab w:val="left" w:pos="4536"/>
          <w:tab w:val="left" w:pos="5670"/>
        </w:tabs>
        <w:rPr>
          <w:sz w:val="18"/>
          <w:szCs w:val="18"/>
        </w:rPr>
      </w:pPr>
      <w:proofErr w:type="spellStart"/>
      <w:r w:rsidRPr="004F31A3">
        <w:rPr>
          <w:sz w:val="18"/>
          <w:szCs w:val="18"/>
        </w:rPr>
        <w:t>Martinisa</w:t>
      </w:r>
      <w:proofErr w:type="spellEnd"/>
      <w:r w:rsidRPr="004F31A3">
        <w:rPr>
          <w:sz w:val="18"/>
          <w:szCs w:val="18"/>
        </w:rPr>
        <w:t xml:space="preserve"> vende una maquina al día siguiente de su compra por su precio de coste, 20.000€; l</w:t>
      </w:r>
      <w:r w:rsidR="0046722B">
        <w:rPr>
          <w:sz w:val="18"/>
          <w:szCs w:val="18"/>
        </w:rPr>
        <w:t>a cobrará a los 13 meses por cue</w:t>
      </w:r>
      <w:r w:rsidRPr="004F31A3">
        <w:rPr>
          <w:sz w:val="18"/>
          <w:szCs w:val="18"/>
        </w:rPr>
        <w:t>nta bancaria.</w:t>
      </w:r>
    </w:p>
    <w:p w:rsidR="004F31A3" w:rsidRPr="004F31A3" w:rsidRDefault="004F31A3" w:rsidP="0046722B">
      <w:pPr>
        <w:tabs>
          <w:tab w:val="left" w:pos="1134"/>
          <w:tab w:val="left" w:pos="1418"/>
          <w:tab w:val="left" w:pos="4536"/>
          <w:tab w:val="left" w:pos="5670"/>
          <w:tab w:val="left" w:pos="5812"/>
          <w:tab w:val="left" w:pos="6946"/>
        </w:tabs>
        <w:jc w:val="left"/>
        <w:rPr>
          <w:b/>
          <w:i/>
          <w:iCs/>
          <w:sz w:val="18"/>
          <w:szCs w:val="18"/>
        </w:rPr>
      </w:pPr>
      <w:r w:rsidRPr="004F31A3">
        <w:rPr>
          <w:b/>
          <w:bCs/>
          <w:i/>
          <w:sz w:val="18"/>
          <w:szCs w:val="18"/>
        </w:rPr>
        <w:t>CUENTA</w:t>
      </w:r>
      <w:r w:rsidRPr="004F31A3">
        <w:rPr>
          <w:b/>
          <w:bCs/>
          <w:i/>
          <w:sz w:val="18"/>
          <w:szCs w:val="18"/>
        </w:rPr>
        <w:tab/>
        <w:t>CONCEPTO</w:t>
      </w:r>
      <w:r w:rsidRPr="004F31A3">
        <w:rPr>
          <w:b/>
          <w:bCs/>
          <w:i/>
          <w:sz w:val="18"/>
          <w:szCs w:val="18"/>
        </w:rPr>
        <w:tab/>
        <w:t>DEBE</w:t>
      </w:r>
      <w:r w:rsidRPr="004F31A3">
        <w:rPr>
          <w:b/>
          <w:bCs/>
          <w:i/>
          <w:sz w:val="18"/>
          <w:szCs w:val="18"/>
        </w:rPr>
        <w:tab/>
      </w:r>
      <w:r w:rsidRPr="004F31A3">
        <w:rPr>
          <w:b/>
          <w:i/>
          <w:iCs/>
          <w:sz w:val="18"/>
          <w:szCs w:val="18"/>
        </w:rPr>
        <w:t>HABER</w:t>
      </w:r>
    </w:p>
    <w:p w:rsidR="004F31A3" w:rsidRPr="004F31A3" w:rsidRDefault="004F31A3" w:rsidP="0046722B">
      <w:pPr>
        <w:tabs>
          <w:tab w:val="left" w:pos="1134"/>
          <w:tab w:val="left" w:pos="1418"/>
          <w:tab w:val="left" w:pos="4536"/>
          <w:tab w:val="left" w:pos="5670"/>
          <w:tab w:val="left" w:pos="5812"/>
          <w:tab w:val="left" w:pos="6946"/>
        </w:tabs>
        <w:ind w:right="283"/>
        <w:jc w:val="left"/>
        <w:rPr>
          <w:i/>
          <w:sz w:val="18"/>
          <w:szCs w:val="18"/>
        </w:rPr>
      </w:pPr>
      <w:r w:rsidRPr="004F31A3">
        <w:rPr>
          <w:i/>
          <w:sz w:val="18"/>
          <w:szCs w:val="18"/>
        </w:rPr>
        <w:t>213</w:t>
      </w:r>
      <w:r w:rsidRPr="004F31A3">
        <w:rPr>
          <w:i/>
          <w:sz w:val="18"/>
          <w:szCs w:val="18"/>
        </w:rPr>
        <w:tab/>
        <w:t>Maquinaria</w:t>
      </w:r>
      <w:r w:rsidRPr="004F31A3">
        <w:rPr>
          <w:i/>
          <w:sz w:val="18"/>
          <w:szCs w:val="18"/>
        </w:rPr>
        <w:tab/>
      </w:r>
      <w:r w:rsidRPr="004F31A3">
        <w:rPr>
          <w:i/>
          <w:sz w:val="18"/>
          <w:szCs w:val="18"/>
        </w:rPr>
        <w:tab/>
        <w:t>20000</w:t>
      </w:r>
    </w:p>
    <w:p w:rsidR="004F31A3" w:rsidRPr="004F31A3" w:rsidRDefault="004F31A3" w:rsidP="0046722B">
      <w:pPr>
        <w:tabs>
          <w:tab w:val="left" w:pos="1134"/>
          <w:tab w:val="left" w:pos="1418"/>
          <w:tab w:val="left" w:pos="4536"/>
          <w:tab w:val="left" w:pos="5670"/>
          <w:tab w:val="left" w:pos="5812"/>
          <w:tab w:val="left" w:pos="6946"/>
        </w:tabs>
        <w:ind w:right="283"/>
        <w:jc w:val="left"/>
        <w:rPr>
          <w:i/>
          <w:sz w:val="18"/>
          <w:szCs w:val="18"/>
        </w:rPr>
      </w:pPr>
      <w:r w:rsidRPr="004F31A3">
        <w:rPr>
          <w:i/>
          <w:sz w:val="18"/>
          <w:szCs w:val="18"/>
        </w:rPr>
        <w:lastRenderedPageBreak/>
        <w:t>477</w:t>
      </w:r>
      <w:r w:rsidRPr="004F31A3">
        <w:rPr>
          <w:i/>
          <w:sz w:val="18"/>
          <w:szCs w:val="18"/>
        </w:rPr>
        <w:tab/>
        <w:t xml:space="preserve">Iva repercutido </w:t>
      </w:r>
      <w:r w:rsidRPr="004F31A3">
        <w:rPr>
          <w:i/>
          <w:sz w:val="18"/>
          <w:szCs w:val="18"/>
        </w:rPr>
        <w:tab/>
      </w:r>
      <w:r w:rsidRPr="004F31A3">
        <w:rPr>
          <w:i/>
          <w:sz w:val="18"/>
          <w:szCs w:val="18"/>
        </w:rPr>
        <w:tab/>
        <w:t>3600</w:t>
      </w:r>
    </w:p>
    <w:p w:rsidR="004F31A3" w:rsidRPr="004F31A3" w:rsidRDefault="004F31A3" w:rsidP="0046722B">
      <w:pPr>
        <w:tabs>
          <w:tab w:val="left" w:pos="1134"/>
          <w:tab w:val="left" w:pos="1418"/>
          <w:tab w:val="left" w:pos="4678"/>
          <w:tab w:val="left" w:pos="5670"/>
          <w:tab w:val="left" w:pos="5812"/>
          <w:tab w:val="left" w:pos="6946"/>
        </w:tabs>
        <w:ind w:right="283"/>
        <w:jc w:val="left"/>
        <w:rPr>
          <w:i/>
          <w:sz w:val="18"/>
          <w:szCs w:val="18"/>
        </w:rPr>
      </w:pPr>
      <w:r w:rsidRPr="004F31A3">
        <w:rPr>
          <w:i/>
          <w:sz w:val="18"/>
          <w:szCs w:val="18"/>
        </w:rPr>
        <w:t>253</w:t>
      </w:r>
      <w:r w:rsidRPr="004F31A3">
        <w:rPr>
          <w:i/>
          <w:sz w:val="18"/>
          <w:szCs w:val="18"/>
        </w:rPr>
        <w:tab/>
        <w:t>Créditos a l/p p</w:t>
      </w:r>
      <w:r w:rsidR="0046722B">
        <w:rPr>
          <w:i/>
          <w:sz w:val="18"/>
          <w:szCs w:val="18"/>
        </w:rPr>
        <w:t>or enajenación del inmovilizado</w:t>
      </w:r>
      <w:r w:rsidR="0046722B">
        <w:rPr>
          <w:i/>
          <w:sz w:val="18"/>
          <w:szCs w:val="18"/>
        </w:rPr>
        <w:tab/>
      </w:r>
      <w:r w:rsidRPr="004F31A3">
        <w:rPr>
          <w:i/>
          <w:sz w:val="18"/>
          <w:szCs w:val="18"/>
        </w:rPr>
        <w:t>23600</w:t>
      </w:r>
      <w:r w:rsidRPr="004F31A3">
        <w:rPr>
          <w:i/>
          <w:sz w:val="18"/>
          <w:szCs w:val="18"/>
        </w:rPr>
        <w:tab/>
      </w:r>
    </w:p>
    <w:p w:rsidR="004F31A3" w:rsidRDefault="004F31A3" w:rsidP="004F31A3">
      <w:pPr>
        <w:rPr>
          <w:sz w:val="18"/>
          <w:szCs w:val="18"/>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258. </w:t>
      </w:r>
      <w:r w:rsidRPr="0005359C">
        <w:rPr>
          <w:rFonts w:asciiTheme="minorHAnsi" w:hAnsiTheme="minorHAnsi" w:cs="Arial"/>
          <w:i/>
          <w:iCs/>
          <w:sz w:val="20"/>
          <w:szCs w:val="20"/>
        </w:rPr>
        <w:t>Imposiciones a largo plazo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Saldos favorables en Bancos e Instituciones de Crédito formalizados por medio de «cuenta de plazo» o similares, con vencimiento superior a un año y de acuerdo con las condiciones que rigen para el sistema financiero.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Cuando las imposiciones a plazo hayan sido concertadas con entidades de crédito vinculadas, la inversión se reflejará en la cuenta 242.</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Figurará en el activo no corriente del balance.</w:t>
      </w:r>
    </w:p>
    <w:p w:rsidR="0046722B" w:rsidRPr="0046722B" w:rsidRDefault="0046722B" w:rsidP="0046722B">
      <w:pPr>
        <w:rPr>
          <w:sz w:val="18"/>
          <w:szCs w:val="18"/>
        </w:rPr>
      </w:pPr>
      <w:proofErr w:type="spellStart"/>
      <w:r w:rsidRPr="0046722B">
        <w:rPr>
          <w:sz w:val="18"/>
          <w:szCs w:val="18"/>
        </w:rPr>
        <w:t>Martinisa</w:t>
      </w:r>
      <w:proofErr w:type="spellEnd"/>
      <w:r w:rsidRPr="0046722B">
        <w:rPr>
          <w:sz w:val="18"/>
          <w:szCs w:val="18"/>
        </w:rPr>
        <w:t xml:space="preserve"> hace una imposición a plazo fijo durante dos años de 5.000€ en el banco Toledano.</w:t>
      </w:r>
    </w:p>
    <w:p w:rsidR="0046722B" w:rsidRPr="006E6624" w:rsidRDefault="0046722B" w:rsidP="0046722B">
      <w:pPr>
        <w:tabs>
          <w:tab w:val="left" w:pos="1134"/>
          <w:tab w:val="left" w:pos="4536"/>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536"/>
          <w:tab w:val="left" w:pos="5670"/>
        </w:tabs>
        <w:ind w:right="283"/>
        <w:jc w:val="left"/>
        <w:rPr>
          <w:i/>
          <w:sz w:val="18"/>
          <w:szCs w:val="18"/>
        </w:rPr>
      </w:pPr>
      <w:r w:rsidRPr="006E6624">
        <w:rPr>
          <w:i/>
          <w:sz w:val="18"/>
          <w:szCs w:val="18"/>
        </w:rPr>
        <w:t>258</w:t>
      </w:r>
      <w:r w:rsidRPr="006E6624">
        <w:rPr>
          <w:i/>
          <w:sz w:val="18"/>
          <w:szCs w:val="18"/>
        </w:rPr>
        <w:tab/>
        <w:t>Imposiciones a l/p</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536"/>
          <w:tab w:val="left" w:pos="5670"/>
        </w:tabs>
        <w:ind w:right="283"/>
        <w:jc w:val="left"/>
        <w:rPr>
          <w:i/>
          <w:sz w:val="18"/>
          <w:szCs w:val="18"/>
        </w:rPr>
      </w:pPr>
      <w:r w:rsidRPr="006E6624">
        <w:rPr>
          <w:i/>
          <w:sz w:val="18"/>
          <w:szCs w:val="18"/>
        </w:rPr>
        <w:t>572</w:t>
      </w:r>
      <w:r w:rsidRPr="006E6624">
        <w:rPr>
          <w:i/>
          <w:sz w:val="18"/>
          <w:szCs w:val="18"/>
        </w:rPr>
        <w:tab/>
        <w:t>Bancos</w:t>
      </w:r>
      <w:r w:rsidRPr="006E6624">
        <w:rPr>
          <w:i/>
          <w:sz w:val="18"/>
          <w:szCs w:val="18"/>
        </w:rPr>
        <w:tab/>
      </w:r>
      <w:r w:rsidRPr="006E6624">
        <w:rPr>
          <w:i/>
          <w:sz w:val="18"/>
          <w:szCs w:val="18"/>
        </w:rPr>
        <w:tab/>
        <w:t>5000</w:t>
      </w:r>
      <w:r w:rsidRPr="006E6624">
        <w:rPr>
          <w:i/>
          <w:sz w:val="18"/>
          <w:szCs w:val="18"/>
        </w:rPr>
        <w:tab/>
      </w:r>
    </w:p>
    <w:p w:rsidR="00917091" w:rsidRPr="005D0355" w:rsidRDefault="005D0355" w:rsidP="005D0355">
      <w:pPr>
        <w:pStyle w:val="Ttulo4"/>
        <w:rPr>
          <w:sz w:val="20"/>
          <w:szCs w:val="20"/>
        </w:rPr>
      </w:pPr>
      <w:r w:rsidRPr="005D0355">
        <w:rPr>
          <w:sz w:val="20"/>
          <w:szCs w:val="20"/>
        </w:rPr>
        <w:t>4.2.1.6 Fianzas y depósitos constituidos a largo plazo (26).</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260. Fianzas constituidas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265. Depósitos constituidos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 xml:space="preserve">Las cuentas de este subgrupo figurarán en el activo no corriente del balance. </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 parte de fianzas y depósitos a largo plazo que tenga ven cimiento a corto deberá figurar en el activo corriente del balance, en el epígrafe «Inversiones financieras corto plazo»; a estos efectos se traspasará el importe que representen las fianzas y depósitos constituidos a largo plazo con ven cimiento a corto a las cuentas correspondientes del sub grupo 56.</w:t>
      </w:r>
    </w:p>
    <w:p w:rsidR="0046722B" w:rsidRDefault="0046722B"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260. </w:t>
      </w:r>
      <w:r w:rsidRPr="0005359C">
        <w:rPr>
          <w:rFonts w:asciiTheme="minorHAnsi" w:hAnsiTheme="minorHAnsi" w:cs="Arial"/>
          <w:i/>
          <w:iCs/>
          <w:sz w:val="20"/>
          <w:szCs w:val="20"/>
        </w:rPr>
        <w:t>Fianzas constituidas a largo plazo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Efectivo entregado como garantía del cumplimiento de una obligación, a plazo superior a un año.</w:t>
      </w:r>
    </w:p>
    <w:p w:rsidR="0046722B" w:rsidRPr="0046722B" w:rsidRDefault="0046722B" w:rsidP="0046722B">
      <w:pPr>
        <w:rPr>
          <w:sz w:val="18"/>
          <w:szCs w:val="18"/>
        </w:rPr>
      </w:pPr>
      <w:proofErr w:type="spellStart"/>
      <w:r w:rsidRPr="0046722B">
        <w:rPr>
          <w:sz w:val="18"/>
          <w:szCs w:val="18"/>
        </w:rPr>
        <w:t>Martinisa</w:t>
      </w:r>
      <w:proofErr w:type="spellEnd"/>
      <w:r w:rsidRPr="0046722B">
        <w:rPr>
          <w:sz w:val="18"/>
          <w:szCs w:val="18"/>
        </w:rPr>
        <w:t xml:space="preserve"> </w:t>
      </w:r>
      <w:r>
        <w:rPr>
          <w:sz w:val="18"/>
          <w:szCs w:val="18"/>
        </w:rPr>
        <w:t>recibe una fianza durante dos años de 5.000€, importe que saca del banco Toledano</w:t>
      </w:r>
      <w:r w:rsidRPr="0046722B">
        <w:rPr>
          <w:sz w:val="18"/>
          <w:szCs w:val="18"/>
        </w:rPr>
        <w:t>.</w:t>
      </w:r>
    </w:p>
    <w:p w:rsidR="0046722B" w:rsidRPr="006E6624" w:rsidRDefault="0046722B" w:rsidP="0046722B">
      <w:pPr>
        <w:tabs>
          <w:tab w:val="left" w:pos="1134"/>
          <w:tab w:val="left" w:pos="4536"/>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536"/>
          <w:tab w:val="left" w:pos="5670"/>
        </w:tabs>
        <w:ind w:right="283"/>
        <w:jc w:val="left"/>
        <w:rPr>
          <w:i/>
          <w:sz w:val="18"/>
          <w:szCs w:val="18"/>
        </w:rPr>
      </w:pPr>
      <w:r>
        <w:rPr>
          <w:i/>
          <w:sz w:val="18"/>
          <w:szCs w:val="18"/>
        </w:rPr>
        <w:t>260</w:t>
      </w:r>
      <w:r w:rsidRPr="006E6624">
        <w:rPr>
          <w:i/>
          <w:sz w:val="18"/>
          <w:szCs w:val="18"/>
        </w:rPr>
        <w:tab/>
      </w:r>
      <w:r>
        <w:rPr>
          <w:i/>
          <w:sz w:val="18"/>
          <w:szCs w:val="18"/>
        </w:rPr>
        <w:t>Fianzas constituidas</w:t>
      </w:r>
      <w:r w:rsidRPr="006E6624">
        <w:rPr>
          <w:i/>
          <w:sz w:val="18"/>
          <w:szCs w:val="18"/>
        </w:rPr>
        <w:t xml:space="preserve"> a l/p</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536"/>
          <w:tab w:val="left" w:pos="5670"/>
        </w:tabs>
        <w:ind w:right="283"/>
        <w:jc w:val="left"/>
        <w:rPr>
          <w:i/>
          <w:sz w:val="18"/>
          <w:szCs w:val="18"/>
        </w:rPr>
      </w:pPr>
      <w:r w:rsidRPr="006E6624">
        <w:rPr>
          <w:i/>
          <w:sz w:val="18"/>
          <w:szCs w:val="18"/>
        </w:rPr>
        <w:t>572</w:t>
      </w:r>
      <w:r w:rsidRPr="006E6624">
        <w:rPr>
          <w:i/>
          <w:sz w:val="18"/>
          <w:szCs w:val="18"/>
        </w:rPr>
        <w:tab/>
        <w:t>Bancos</w:t>
      </w:r>
      <w:r w:rsidRPr="006E6624">
        <w:rPr>
          <w:i/>
          <w:sz w:val="18"/>
          <w:szCs w:val="18"/>
        </w:rPr>
        <w:tab/>
      </w:r>
      <w:r w:rsidRPr="006E6624">
        <w:rPr>
          <w:i/>
          <w:sz w:val="18"/>
          <w:szCs w:val="18"/>
        </w:rPr>
        <w:tab/>
        <w:t>5000</w:t>
      </w:r>
      <w:r w:rsidRPr="006E6624">
        <w:rPr>
          <w:i/>
          <w:sz w:val="18"/>
          <w:szCs w:val="18"/>
        </w:rPr>
        <w:tab/>
      </w:r>
    </w:p>
    <w:p w:rsidR="0046722B" w:rsidRDefault="0046722B"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265. </w:t>
      </w:r>
      <w:r w:rsidRPr="0005359C">
        <w:rPr>
          <w:rFonts w:asciiTheme="minorHAnsi" w:hAnsiTheme="minorHAnsi" w:cs="Arial"/>
          <w:i/>
          <w:iCs/>
          <w:sz w:val="20"/>
          <w:szCs w:val="20"/>
        </w:rPr>
        <w:t>Depósitos constituidos a largo plazo.</w:t>
      </w:r>
    </w:p>
    <w:p w:rsidR="0005359C" w:rsidRP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Efectivo entregado en concepto de depósito irregular a plazo superior a un año.</w:t>
      </w:r>
    </w:p>
    <w:p w:rsidR="0046722B" w:rsidRPr="0046722B" w:rsidRDefault="0046722B" w:rsidP="0046722B">
      <w:pPr>
        <w:rPr>
          <w:sz w:val="18"/>
          <w:szCs w:val="18"/>
        </w:rPr>
      </w:pPr>
      <w:proofErr w:type="spellStart"/>
      <w:r w:rsidRPr="0046722B">
        <w:rPr>
          <w:sz w:val="18"/>
          <w:szCs w:val="18"/>
        </w:rPr>
        <w:lastRenderedPageBreak/>
        <w:t>Martinisa</w:t>
      </w:r>
      <w:proofErr w:type="spellEnd"/>
      <w:r w:rsidRPr="0046722B">
        <w:rPr>
          <w:sz w:val="18"/>
          <w:szCs w:val="18"/>
        </w:rPr>
        <w:t xml:space="preserve"> </w:t>
      </w:r>
      <w:r>
        <w:rPr>
          <w:sz w:val="18"/>
          <w:szCs w:val="18"/>
        </w:rPr>
        <w:t>constituye un depósito durante dos años de 5.000€, importe que saca del banco Toledano</w:t>
      </w:r>
      <w:r w:rsidRPr="0046722B">
        <w:rPr>
          <w:sz w:val="18"/>
          <w:szCs w:val="18"/>
        </w:rPr>
        <w:t>.</w:t>
      </w:r>
    </w:p>
    <w:p w:rsidR="0046722B" w:rsidRPr="006E6624" w:rsidRDefault="0046722B" w:rsidP="0046722B">
      <w:pPr>
        <w:tabs>
          <w:tab w:val="left" w:pos="1134"/>
          <w:tab w:val="left" w:pos="4536"/>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536"/>
          <w:tab w:val="left" w:pos="5670"/>
        </w:tabs>
        <w:ind w:right="283"/>
        <w:jc w:val="left"/>
        <w:rPr>
          <w:i/>
          <w:sz w:val="18"/>
          <w:szCs w:val="18"/>
        </w:rPr>
      </w:pPr>
      <w:r>
        <w:rPr>
          <w:i/>
          <w:sz w:val="18"/>
          <w:szCs w:val="18"/>
        </w:rPr>
        <w:t>265</w:t>
      </w:r>
      <w:r w:rsidRPr="006E6624">
        <w:rPr>
          <w:i/>
          <w:sz w:val="18"/>
          <w:szCs w:val="18"/>
        </w:rPr>
        <w:tab/>
      </w:r>
      <w:r>
        <w:rPr>
          <w:i/>
          <w:sz w:val="18"/>
          <w:szCs w:val="18"/>
        </w:rPr>
        <w:t>Depósitos constituidos</w:t>
      </w:r>
      <w:r w:rsidRPr="006E6624">
        <w:rPr>
          <w:i/>
          <w:sz w:val="18"/>
          <w:szCs w:val="18"/>
        </w:rPr>
        <w:t xml:space="preserve"> a l/p</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536"/>
          <w:tab w:val="left" w:pos="5670"/>
        </w:tabs>
        <w:ind w:right="283"/>
        <w:jc w:val="left"/>
        <w:rPr>
          <w:i/>
          <w:sz w:val="18"/>
          <w:szCs w:val="18"/>
        </w:rPr>
      </w:pPr>
      <w:r w:rsidRPr="006E6624">
        <w:rPr>
          <w:i/>
          <w:sz w:val="18"/>
          <w:szCs w:val="18"/>
        </w:rPr>
        <w:t>572</w:t>
      </w:r>
      <w:r w:rsidRPr="006E6624">
        <w:rPr>
          <w:i/>
          <w:sz w:val="18"/>
          <w:szCs w:val="18"/>
        </w:rPr>
        <w:tab/>
        <w:t>Bancos</w:t>
      </w:r>
      <w:r w:rsidRPr="006E6624">
        <w:rPr>
          <w:i/>
          <w:sz w:val="18"/>
          <w:szCs w:val="18"/>
        </w:rPr>
        <w:tab/>
      </w:r>
      <w:r w:rsidRPr="006E6624">
        <w:rPr>
          <w:i/>
          <w:sz w:val="18"/>
          <w:szCs w:val="18"/>
        </w:rPr>
        <w:tab/>
        <w:t>5000</w:t>
      </w:r>
      <w:r w:rsidRPr="006E6624">
        <w:rPr>
          <w:i/>
          <w:sz w:val="18"/>
          <w:szCs w:val="18"/>
        </w:rPr>
        <w:tab/>
      </w:r>
    </w:p>
    <w:p w:rsidR="00917091" w:rsidRPr="005D0355" w:rsidRDefault="005D0355" w:rsidP="005D0355">
      <w:pPr>
        <w:pStyle w:val="Ttulo4"/>
        <w:rPr>
          <w:sz w:val="20"/>
          <w:szCs w:val="20"/>
        </w:rPr>
      </w:pPr>
      <w:r w:rsidRPr="005D0355">
        <w:rPr>
          <w:sz w:val="20"/>
          <w:szCs w:val="20"/>
        </w:rPr>
        <w:t>4.2.1.7 Amortización acumulada del inmovilizado (28).</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280. Amortización acumulada del inmovilizado intangible.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281. Amortización acumulada del inmovilizado material.</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282. Amortización acumulada de las inversiones inmobiliarias.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Expresión contable de la distribución en el tiempo de las inversiones en in movilizado por su utilización prevista en el proceso productivo y de las inversiones inmobiliarias.</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amortizaciones acumuladas registradas en este subgrupo, figurarán en el activo del balance minorando la partida en la que se contabilice el correspondiente elemento patrimonial.</w:t>
      </w:r>
    </w:p>
    <w:p w:rsidR="0046722B" w:rsidRDefault="0046722B" w:rsidP="00917091">
      <w:pPr>
        <w:autoSpaceDE w:val="0"/>
        <w:autoSpaceDN w:val="0"/>
        <w:adjustRightInd w:val="0"/>
        <w:rPr>
          <w:rFonts w:asciiTheme="minorHAnsi" w:hAnsiTheme="minorHAnsi" w:cs="Arial"/>
          <w:sz w:val="20"/>
          <w:szCs w:val="20"/>
        </w:rPr>
      </w:pPr>
    </w:p>
    <w:p w:rsidR="0005359C" w:rsidRPr="0005359C" w:rsidRDefault="0005359C" w:rsidP="0005359C">
      <w:pPr>
        <w:autoSpaceDE w:val="0"/>
        <w:autoSpaceDN w:val="0"/>
        <w:adjustRightInd w:val="0"/>
        <w:rPr>
          <w:rFonts w:asciiTheme="minorHAnsi" w:hAnsiTheme="minorHAnsi" w:cs="Arial"/>
          <w:i/>
          <w:iCs/>
          <w:sz w:val="20"/>
          <w:szCs w:val="20"/>
        </w:rPr>
      </w:pPr>
      <w:r w:rsidRPr="0005359C">
        <w:rPr>
          <w:rFonts w:asciiTheme="minorHAnsi" w:hAnsiTheme="minorHAnsi" w:cs="Arial"/>
          <w:i/>
          <w:sz w:val="20"/>
          <w:szCs w:val="20"/>
        </w:rPr>
        <w:t xml:space="preserve">280. </w:t>
      </w:r>
      <w:r w:rsidRPr="0005359C">
        <w:rPr>
          <w:rFonts w:asciiTheme="minorHAnsi" w:hAnsiTheme="minorHAnsi" w:cs="Arial"/>
          <w:i/>
          <w:iCs/>
          <w:sz w:val="20"/>
          <w:szCs w:val="20"/>
        </w:rPr>
        <w:t>Amortización acumulada del inmovilizado intangible</w:t>
      </w:r>
    </w:p>
    <w:p w:rsidR="0005359C" w:rsidRDefault="0005359C" w:rsidP="0005359C">
      <w:pPr>
        <w:autoSpaceDE w:val="0"/>
        <w:autoSpaceDN w:val="0"/>
        <w:adjustRightInd w:val="0"/>
        <w:rPr>
          <w:rFonts w:asciiTheme="minorHAnsi" w:hAnsiTheme="minorHAnsi" w:cs="Arial"/>
          <w:i/>
          <w:sz w:val="20"/>
          <w:szCs w:val="20"/>
        </w:rPr>
      </w:pPr>
      <w:r w:rsidRPr="0005359C">
        <w:rPr>
          <w:rFonts w:asciiTheme="minorHAnsi" w:hAnsiTheme="minorHAnsi" w:cs="Arial"/>
          <w:i/>
          <w:sz w:val="20"/>
          <w:szCs w:val="20"/>
        </w:rPr>
        <w:t>Corrección de valor por la depreciación del inmovilizado intangible realizada de acuerdo con un plan sistemático.</w:t>
      </w:r>
    </w:p>
    <w:p w:rsidR="0005359C" w:rsidRPr="0005359C" w:rsidRDefault="0005359C" w:rsidP="0005359C">
      <w:pPr>
        <w:autoSpaceDE w:val="0"/>
        <w:autoSpaceDN w:val="0"/>
        <w:adjustRightInd w:val="0"/>
        <w:rPr>
          <w:rFonts w:asciiTheme="minorHAnsi" w:hAnsiTheme="minorHAnsi" w:cs="Arial"/>
          <w:sz w:val="20"/>
          <w:szCs w:val="20"/>
        </w:rPr>
      </w:pPr>
      <w:r>
        <w:rPr>
          <w:rFonts w:asciiTheme="minorHAnsi" w:hAnsiTheme="minorHAnsi" w:cs="Arial"/>
          <w:sz w:val="20"/>
          <w:szCs w:val="20"/>
        </w:rPr>
        <w:t>Pérdida de valor irreversible de un bien como consecuencia del uso o disfrute, del paso del tiempo, de la obsolescencia, de que salgan otros bienes mejores Etc.</w:t>
      </w:r>
    </w:p>
    <w:p w:rsidR="0046722B" w:rsidRPr="0046722B" w:rsidRDefault="0046722B" w:rsidP="0046722B">
      <w:pPr>
        <w:rPr>
          <w:sz w:val="18"/>
          <w:szCs w:val="18"/>
        </w:rPr>
      </w:pPr>
      <w:proofErr w:type="spellStart"/>
      <w:r>
        <w:rPr>
          <w:sz w:val="18"/>
          <w:szCs w:val="18"/>
        </w:rPr>
        <w:t>Ramonisa</w:t>
      </w:r>
      <w:proofErr w:type="spellEnd"/>
      <w:r>
        <w:rPr>
          <w:sz w:val="18"/>
          <w:szCs w:val="18"/>
        </w:rPr>
        <w:t xml:space="preserve"> amortiza un bien intangible por un valor de 5.000€.</w:t>
      </w:r>
    </w:p>
    <w:p w:rsidR="0046722B" w:rsidRPr="006E6624" w:rsidRDefault="0046722B" w:rsidP="0046722B">
      <w:pPr>
        <w:tabs>
          <w:tab w:val="left" w:pos="1134"/>
          <w:tab w:val="left" w:pos="4536"/>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536"/>
          <w:tab w:val="left" w:pos="5670"/>
        </w:tabs>
        <w:ind w:right="283"/>
        <w:jc w:val="left"/>
        <w:rPr>
          <w:i/>
          <w:sz w:val="18"/>
          <w:szCs w:val="18"/>
        </w:rPr>
      </w:pPr>
      <w:r>
        <w:rPr>
          <w:i/>
          <w:sz w:val="18"/>
          <w:szCs w:val="18"/>
        </w:rPr>
        <w:t>280</w:t>
      </w:r>
      <w:r w:rsidRPr="006E6624">
        <w:rPr>
          <w:i/>
          <w:sz w:val="18"/>
          <w:szCs w:val="18"/>
        </w:rPr>
        <w:tab/>
      </w:r>
      <w:proofErr w:type="spellStart"/>
      <w:r>
        <w:rPr>
          <w:i/>
          <w:sz w:val="18"/>
          <w:szCs w:val="18"/>
        </w:rPr>
        <w:t>Amort</w:t>
      </w:r>
      <w:proofErr w:type="spellEnd"/>
      <w:r>
        <w:rPr>
          <w:i/>
          <w:sz w:val="18"/>
          <w:szCs w:val="18"/>
        </w:rPr>
        <w:t xml:space="preserve">. </w:t>
      </w:r>
      <w:proofErr w:type="spellStart"/>
      <w:r>
        <w:rPr>
          <w:i/>
          <w:sz w:val="18"/>
          <w:szCs w:val="18"/>
        </w:rPr>
        <w:t>Acum</w:t>
      </w:r>
      <w:proofErr w:type="spellEnd"/>
      <w:r>
        <w:rPr>
          <w:i/>
          <w:sz w:val="18"/>
          <w:szCs w:val="18"/>
        </w:rPr>
        <w:t xml:space="preserve">. </w:t>
      </w:r>
      <w:proofErr w:type="gramStart"/>
      <w:r>
        <w:rPr>
          <w:i/>
          <w:sz w:val="18"/>
          <w:szCs w:val="18"/>
        </w:rPr>
        <w:t>del</w:t>
      </w:r>
      <w:proofErr w:type="gramEnd"/>
      <w:r>
        <w:rPr>
          <w:i/>
          <w:sz w:val="18"/>
          <w:szCs w:val="18"/>
        </w:rPr>
        <w:t xml:space="preserve"> inmovilizado intangible</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536"/>
          <w:tab w:val="left" w:pos="5670"/>
        </w:tabs>
        <w:ind w:right="283"/>
        <w:jc w:val="left"/>
        <w:rPr>
          <w:i/>
          <w:sz w:val="18"/>
          <w:szCs w:val="18"/>
        </w:rPr>
      </w:pPr>
      <w:r>
        <w:rPr>
          <w:i/>
          <w:sz w:val="18"/>
          <w:szCs w:val="18"/>
        </w:rPr>
        <w:t>680</w:t>
      </w:r>
      <w:r w:rsidRPr="006E6624">
        <w:rPr>
          <w:i/>
          <w:sz w:val="18"/>
          <w:szCs w:val="18"/>
        </w:rPr>
        <w:tab/>
      </w:r>
      <w:r>
        <w:rPr>
          <w:i/>
          <w:sz w:val="18"/>
          <w:szCs w:val="18"/>
        </w:rPr>
        <w:t>Amortización del inmovilizado intangible</w:t>
      </w:r>
      <w:r w:rsidRPr="006E6624">
        <w:rPr>
          <w:i/>
          <w:sz w:val="18"/>
          <w:szCs w:val="18"/>
        </w:rPr>
        <w:tab/>
      </w:r>
      <w:r w:rsidRPr="006E6624">
        <w:rPr>
          <w:i/>
          <w:sz w:val="18"/>
          <w:szCs w:val="18"/>
        </w:rPr>
        <w:tab/>
        <w:t>5000</w:t>
      </w:r>
      <w:r w:rsidRPr="006E6624">
        <w:rPr>
          <w:i/>
          <w:sz w:val="18"/>
          <w:szCs w:val="18"/>
        </w:rPr>
        <w:tab/>
      </w:r>
    </w:p>
    <w:p w:rsidR="0046722B" w:rsidRDefault="0046722B" w:rsidP="00917091">
      <w:pPr>
        <w:autoSpaceDE w:val="0"/>
        <w:autoSpaceDN w:val="0"/>
        <w:adjustRightInd w:val="0"/>
        <w:rPr>
          <w:rFonts w:asciiTheme="minorHAnsi" w:hAnsiTheme="minorHAnsi" w:cs="Arial"/>
          <w:sz w:val="20"/>
          <w:szCs w:val="20"/>
        </w:rPr>
      </w:pPr>
    </w:p>
    <w:p w:rsidR="0005359C" w:rsidRPr="0005359C" w:rsidRDefault="0005359C" w:rsidP="0005359C">
      <w:pPr>
        <w:rPr>
          <w:i/>
          <w:sz w:val="20"/>
          <w:szCs w:val="20"/>
        </w:rPr>
      </w:pPr>
      <w:r w:rsidRPr="0005359C">
        <w:rPr>
          <w:i/>
          <w:sz w:val="20"/>
          <w:szCs w:val="20"/>
        </w:rPr>
        <w:t>281. Amortización acumulada del inmovilizado material</w:t>
      </w:r>
    </w:p>
    <w:p w:rsidR="0005359C" w:rsidRPr="0005359C" w:rsidRDefault="0005359C" w:rsidP="0005359C">
      <w:pPr>
        <w:rPr>
          <w:i/>
          <w:sz w:val="20"/>
          <w:szCs w:val="20"/>
        </w:rPr>
      </w:pPr>
      <w:r w:rsidRPr="0005359C">
        <w:rPr>
          <w:i/>
          <w:sz w:val="20"/>
          <w:szCs w:val="20"/>
        </w:rPr>
        <w:t>Corrección de valor por la depreciación del inmovilizado material realizada de acuerdo con un plan sistemático.</w:t>
      </w:r>
    </w:p>
    <w:p w:rsidR="0046722B" w:rsidRPr="0046722B" w:rsidRDefault="0046722B" w:rsidP="0046722B">
      <w:pPr>
        <w:rPr>
          <w:sz w:val="18"/>
          <w:szCs w:val="18"/>
        </w:rPr>
      </w:pPr>
      <w:proofErr w:type="spellStart"/>
      <w:r>
        <w:rPr>
          <w:sz w:val="18"/>
          <w:szCs w:val="18"/>
        </w:rPr>
        <w:t>Ramonisa</w:t>
      </w:r>
      <w:proofErr w:type="spellEnd"/>
      <w:r>
        <w:rPr>
          <w:sz w:val="18"/>
          <w:szCs w:val="18"/>
        </w:rPr>
        <w:t xml:space="preserve"> amortiza un bien del subgrupo 21 por un valor de 5.000€.</w:t>
      </w:r>
    </w:p>
    <w:p w:rsidR="0046722B" w:rsidRPr="006E6624" w:rsidRDefault="0046722B" w:rsidP="0046722B">
      <w:pPr>
        <w:tabs>
          <w:tab w:val="left" w:pos="1134"/>
          <w:tab w:val="left" w:pos="4536"/>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536"/>
          <w:tab w:val="left" w:pos="5670"/>
        </w:tabs>
        <w:ind w:right="283"/>
        <w:jc w:val="left"/>
        <w:rPr>
          <w:i/>
          <w:sz w:val="18"/>
          <w:szCs w:val="18"/>
        </w:rPr>
      </w:pPr>
      <w:r>
        <w:rPr>
          <w:i/>
          <w:sz w:val="18"/>
          <w:szCs w:val="18"/>
        </w:rPr>
        <w:t>281</w:t>
      </w:r>
      <w:r w:rsidRPr="006E6624">
        <w:rPr>
          <w:i/>
          <w:sz w:val="18"/>
          <w:szCs w:val="18"/>
        </w:rPr>
        <w:tab/>
      </w:r>
      <w:proofErr w:type="spellStart"/>
      <w:r>
        <w:rPr>
          <w:i/>
          <w:sz w:val="18"/>
          <w:szCs w:val="18"/>
        </w:rPr>
        <w:t>Amort</w:t>
      </w:r>
      <w:proofErr w:type="spellEnd"/>
      <w:r>
        <w:rPr>
          <w:i/>
          <w:sz w:val="18"/>
          <w:szCs w:val="18"/>
        </w:rPr>
        <w:t xml:space="preserve">. </w:t>
      </w:r>
      <w:proofErr w:type="spellStart"/>
      <w:r>
        <w:rPr>
          <w:i/>
          <w:sz w:val="18"/>
          <w:szCs w:val="18"/>
        </w:rPr>
        <w:t>Acum</w:t>
      </w:r>
      <w:proofErr w:type="spellEnd"/>
      <w:r>
        <w:rPr>
          <w:i/>
          <w:sz w:val="18"/>
          <w:szCs w:val="18"/>
        </w:rPr>
        <w:t xml:space="preserve">. </w:t>
      </w:r>
      <w:proofErr w:type="gramStart"/>
      <w:r>
        <w:rPr>
          <w:i/>
          <w:sz w:val="18"/>
          <w:szCs w:val="18"/>
        </w:rPr>
        <w:t>del</w:t>
      </w:r>
      <w:proofErr w:type="gramEnd"/>
      <w:r>
        <w:rPr>
          <w:i/>
          <w:sz w:val="18"/>
          <w:szCs w:val="18"/>
        </w:rPr>
        <w:t xml:space="preserve"> inmovilizado material</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536"/>
          <w:tab w:val="left" w:pos="5670"/>
        </w:tabs>
        <w:ind w:right="283"/>
        <w:jc w:val="left"/>
        <w:rPr>
          <w:i/>
          <w:sz w:val="18"/>
          <w:szCs w:val="18"/>
        </w:rPr>
      </w:pPr>
      <w:r>
        <w:rPr>
          <w:i/>
          <w:sz w:val="18"/>
          <w:szCs w:val="18"/>
        </w:rPr>
        <w:t>681</w:t>
      </w:r>
      <w:r w:rsidRPr="006E6624">
        <w:rPr>
          <w:i/>
          <w:sz w:val="18"/>
          <w:szCs w:val="18"/>
        </w:rPr>
        <w:tab/>
      </w:r>
      <w:r>
        <w:rPr>
          <w:i/>
          <w:sz w:val="18"/>
          <w:szCs w:val="18"/>
        </w:rPr>
        <w:t>Amortización del inmovilizado material</w:t>
      </w:r>
      <w:r w:rsidRPr="006E6624">
        <w:rPr>
          <w:i/>
          <w:sz w:val="18"/>
          <w:szCs w:val="18"/>
        </w:rPr>
        <w:tab/>
      </w:r>
      <w:r w:rsidRPr="006E6624">
        <w:rPr>
          <w:i/>
          <w:sz w:val="18"/>
          <w:szCs w:val="18"/>
        </w:rPr>
        <w:tab/>
        <w:t>5000</w:t>
      </w:r>
      <w:r w:rsidRPr="006E6624">
        <w:rPr>
          <w:i/>
          <w:sz w:val="18"/>
          <w:szCs w:val="18"/>
        </w:rPr>
        <w:tab/>
      </w:r>
    </w:p>
    <w:p w:rsidR="00917091" w:rsidRPr="005D0355" w:rsidRDefault="005D0355" w:rsidP="005D0355">
      <w:pPr>
        <w:pStyle w:val="Ttulo4"/>
        <w:rPr>
          <w:sz w:val="18"/>
          <w:szCs w:val="18"/>
        </w:rPr>
      </w:pPr>
      <w:r>
        <w:rPr>
          <w:sz w:val="18"/>
          <w:szCs w:val="18"/>
        </w:rPr>
        <w:t>4.2.1.8</w:t>
      </w:r>
      <w:r w:rsidRPr="005D0355">
        <w:rPr>
          <w:sz w:val="18"/>
          <w:szCs w:val="18"/>
        </w:rPr>
        <w:t xml:space="preserve"> Deterioro de valor de activos no corrientes</w:t>
      </w:r>
      <w:r>
        <w:rPr>
          <w:sz w:val="18"/>
          <w:szCs w:val="18"/>
        </w:rPr>
        <w:t xml:space="preserve"> (29)</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290. Deterioro de valor del inmovilizado intangible.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lastRenderedPageBreak/>
        <w:t>291. Deterioro de</w:t>
      </w:r>
      <w:r w:rsidR="0046722B">
        <w:rPr>
          <w:rFonts w:asciiTheme="minorHAnsi" w:hAnsiTheme="minorHAnsi" w:cs="Arial"/>
          <w:i/>
          <w:sz w:val="20"/>
          <w:szCs w:val="20"/>
        </w:rPr>
        <w:t xml:space="preserve"> valor del inmovilizado materia</w:t>
      </w:r>
      <w:r w:rsidRPr="00917091">
        <w:rPr>
          <w:rFonts w:asciiTheme="minorHAnsi" w:hAnsiTheme="minorHAnsi" w:cs="Arial"/>
          <w:i/>
          <w:sz w:val="20"/>
          <w:szCs w:val="20"/>
        </w:rPr>
        <w:t>l.</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292. Deterioro de valor de las inversiones inmobiliarias.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293. Deterioro de valor de participaciones a largo plazo en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2933. Deterioro de valor de participaciones a largo plazo en empresas del grupo.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2934. Deterioro de valor de participaciones a largo plazo en empresas asociadas.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2935. Deterioro de valor de participaciones a largo plazo en otras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294. Deterioro de valor de valores representativos de deuda a largo plazo de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2943. Deterioro de valor de valores representativos de deuda a largo plazo de empresas del grupo.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2944. Deterioro de valor de valores representativos de deuda a largo plazo de empresas asociadas.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2945. Deterioro de valor de valores representativos de deuda a largo plazo de otras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295. Deterioro de valor de créditos a largo plazo a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2953. Deterioro de valor de créditos a largo plazo a empresas del grupo.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2954. Deterioro de valor de créditos a largo plazo a empresas asociadas.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2955. Deterioro de valor de créditos a largo plazo a otras partes vinculadas.</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296. Deterioro de valor de participaciones en el patrimonio neto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297. Deterioro de valor de valores representativos de deuda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298. Deterioro de valor de créditos a largo plazo.</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Expresión contable de las correcciones de valor motivadas  por pérdidas debidas a deterioros de valor de los elementos del activo no corriente.</w:t>
      </w:r>
    </w:p>
    <w:p w:rsidR="00917091" w:rsidRP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 estimación de tales pérdidas deberá realizarse de forma sistemática en el tiempo. En el supuesto de posteriores recuperaciones de valor, en los términos establecidos en las correspondientes normas de registro y valoración, las correcciones de valor por deterioro reconocidas deberán reducirse hasta su total recuperación, cuando así proceda de acuerdo con lo dispuesto en dichas normas.</w:t>
      </w:r>
    </w:p>
    <w:p w:rsidR="00917091" w:rsidRDefault="00917091" w:rsidP="00917091">
      <w:pPr>
        <w:autoSpaceDE w:val="0"/>
        <w:autoSpaceDN w:val="0"/>
        <w:adjustRightInd w:val="0"/>
        <w:rPr>
          <w:rFonts w:asciiTheme="minorHAnsi" w:hAnsiTheme="minorHAnsi" w:cs="Arial"/>
          <w:i/>
          <w:sz w:val="20"/>
          <w:szCs w:val="20"/>
        </w:rPr>
      </w:pPr>
      <w:r w:rsidRPr="00917091">
        <w:rPr>
          <w:rFonts w:asciiTheme="minorHAnsi" w:hAnsiTheme="minorHAnsi" w:cs="Arial"/>
          <w:i/>
          <w:sz w:val="20"/>
          <w:szCs w:val="20"/>
        </w:rPr>
        <w:t>Las cuentas de este subgrupo figurarán en el activo no corriente del balance minorando la partida en la que figure el correspondiente elemento patrimonial.</w:t>
      </w:r>
    </w:p>
    <w:p w:rsidR="0046722B" w:rsidRDefault="0046722B" w:rsidP="00917091">
      <w:pPr>
        <w:autoSpaceDE w:val="0"/>
        <w:autoSpaceDN w:val="0"/>
        <w:adjustRightInd w:val="0"/>
        <w:rPr>
          <w:rFonts w:asciiTheme="minorHAnsi" w:hAnsiTheme="minorHAnsi" w:cs="Arial"/>
          <w:i/>
          <w:sz w:val="20"/>
          <w:szCs w:val="20"/>
        </w:rPr>
      </w:pPr>
    </w:p>
    <w:p w:rsidR="0005359C" w:rsidRPr="0005359C" w:rsidRDefault="0005359C" w:rsidP="0005359C">
      <w:pPr>
        <w:rPr>
          <w:i/>
          <w:sz w:val="20"/>
          <w:szCs w:val="20"/>
        </w:rPr>
      </w:pPr>
      <w:r w:rsidRPr="0005359C">
        <w:rPr>
          <w:i/>
          <w:sz w:val="20"/>
          <w:szCs w:val="20"/>
        </w:rPr>
        <w:t>290/291/292. Deterioro de valor del inmovilizado</w:t>
      </w:r>
    </w:p>
    <w:p w:rsidR="0005359C" w:rsidRPr="0005359C" w:rsidRDefault="0005359C" w:rsidP="0005359C">
      <w:pPr>
        <w:rPr>
          <w:i/>
          <w:sz w:val="20"/>
          <w:szCs w:val="20"/>
        </w:rPr>
      </w:pPr>
      <w:r w:rsidRPr="0005359C">
        <w:rPr>
          <w:i/>
          <w:sz w:val="20"/>
          <w:szCs w:val="20"/>
        </w:rPr>
        <w:t>Importe de las correcciones valorativas por deterioro del valor que corresponda al inmovilizado intangible, inmovilizado material e inversiones inmobiliarias.</w:t>
      </w:r>
    </w:p>
    <w:p w:rsidR="0046722B" w:rsidRPr="0046722B" w:rsidRDefault="0046722B" w:rsidP="0046722B">
      <w:pPr>
        <w:rPr>
          <w:sz w:val="18"/>
          <w:szCs w:val="18"/>
        </w:rPr>
      </w:pPr>
      <w:proofErr w:type="spellStart"/>
      <w:r>
        <w:rPr>
          <w:sz w:val="18"/>
          <w:szCs w:val="18"/>
        </w:rPr>
        <w:t>Ramonisa</w:t>
      </w:r>
      <w:proofErr w:type="spellEnd"/>
      <w:r>
        <w:rPr>
          <w:sz w:val="18"/>
          <w:szCs w:val="18"/>
        </w:rPr>
        <w:t xml:space="preserve"> abre un deterioro de valor de 5.000€ por pérdidas en un inmovilizado.</w:t>
      </w:r>
    </w:p>
    <w:p w:rsidR="0046722B" w:rsidRPr="006E6624" w:rsidRDefault="0046722B" w:rsidP="0046722B">
      <w:pPr>
        <w:tabs>
          <w:tab w:val="left" w:pos="1134"/>
          <w:tab w:val="left" w:pos="4820"/>
          <w:tab w:val="left" w:pos="5670"/>
        </w:tabs>
        <w:jc w:val="left"/>
        <w:rPr>
          <w:b/>
          <w:i/>
          <w:iCs/>
          <w:sz w:val="18"/>
          <w:szCs w:val="18"/>
        </w:rPr>
      </w:pPr>
      <w:r w:rsidRPr="006E6624">
        <w:rPr>
          <w:b/>
          <w:bCs/>
          <w:i/>
          <w:sz w:val="18"/>
          <w:szCs w:val="18"/>
        </w:rPr>
        <w:lastRenderedPageBreak/>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820"/>
          <w:tab w:val="left" w:pos="5670"/>
        </w:tabs>
        <w:ind w:right="283"/>
        <w:jc w:val="left"/>
        <w:rPr>
          <w:i/>
          <w:sz w:val="18"/>
          <w:szCs w:val="18"/>
        </w:rPr>
      </w:pPr>
      <w:r>
        <w:rPr>
          <w:i/>
          <w:sz w:val="18"/>
          <w:szCs w:val="18"/>
        </w:rPr>
        <w:t>291</w:t>
      </w:r>
      <w:r w:rsidRPr="006E6624">
        <w:rPr>
          <w:i/>
          <w:sz w:val="18"/>
          <w:szCs w:val="18"/>
        </w:rPr>
        <w:tab/>
      </w:r>
      <w:r>
        <w:rPr>
          <w:i/>
          <w:sz w:val="18"/>
          <w:szCs w:val="18"/>
        </w:rPr>
        <w:t>Deterioro de valor del inmovilizado material</w:t>
      </w:r>
      <w:r w:rsidRPr="006E6624">
        <w:rPr>
          <w:i/>
          <w:sz w:val="18"/>
          <w:szCs w:val="18"/>
        </w:rPr>
        <w:tab/>
        <w:t>5000</w:t>
      </w:r>
      <w:r w:rsidRPr="006E6624">
        <w:rPr>
          <w:i/>
          <w:sz w:val="18"/>
          <w:szCs w:val="18"/>
        </w:rPr>
        <w:tab/>
      </w:r>
      <w:r w:rsidRPr="006E6624">
        <w:rPr>
          <w:i/>
          <w:sz w:val="18"/>
          <w:szCs w:val="18"/>
        </w:rPr>
        <w:tab/>
      </w:r>
    </w:p>
    <w:p w:rsidR="0046722B" w:rsidRPr="006E6624" w:rsidRDefault="0046722B" w:rsidP="0046722B">
      <w:pPr>
        <w:tabs>
          <w:tab w:val="left" w:pos="1134"/>
          <w:tab w:val="left" w:pos="4820"/>
          <w:tab w:val="left" w:pos="5670"/>
        </w:tabs>
        <w:ind w:right="283"/>
        <w:jc w:val="left"/>
        <w:rPr>
          <w:i/>
          <w:sz w:val="18"/>
          <w:szCs w:val="18"/>
        </w:rPr>
      </w:pPr>
      <w:r>
        <w:rPr>
          <w:i/>
          <w:sz w:val="18"/>
          <w:szCs w:val="18"/>
        </w:rPr>
        <w:t>691</w:t>
      </w:r>
      <w:r w:rsidRPr="006E6624">
        <w:rPr>
          <w:i/>
          <w:sz w:val="18"/>
          <w:szCs w:val="18"/>
        </w:rPr>
        <w:tab/>
      </w:r>
      <w:r>
        <w:rPr>
          <w:i/>
          <w:sz w:val="18"/>
          <w:szCs w:val="18"/>
        </w:rPr>
        <w:t>Pérdidas por deterioro del inmovilizado material</w:t>
      </w:r>
      <w:r w:rsidRPr="006E6624">
        <w:rPr>
          <w:i/>
          <w:sz w:val="18"/>
          <w:szCs w:val="18"/>
        </w:rPr>
        <w:tab/>
      </w:r>
      <w:r>
        <w:rPr>
          <w:i/>
          <w:sz w:val="18"/>
          <w:szCs w:val="18"/>
        </w:rPr>
        <w:tab/>
      </w:r>
      <w:r w:rsidRPr="006E6624">
        <w:rPr>
          <w:i/>
          <w:sz w:val="18"/>
          <w:szCs w:val="18"/>
        </w:rPr>
        <w:t>5000</w:t>
      </w:r>
      <w:r w:rsidRPr="006E6624">
        <w:rPr>
          <w:i/>
          <w:sz w:val="18"/>
          <w:szCs w:val="18"/>
        </w:rPr>
        <w:tab/>
      </w:r>
    </w:p>
    <w:p w:rsidR="0046722B" w:rsidRDefault="0046722B" w:rsidP="00917091">
      <w:pPr>
        <w:autoSpaceDE w:val="0"/>
        <w:autoSpaceDN w:val="0"/>
        <w:adjustRightInd w:val="0"/>
        <w:rPr>
          <w:rFonts w:asciiTheme="minorHAnsi" w:hAnsiTheme="minorHAnsi" w:cs="Arial"/>
          <w:sz w:val="20"/>
          <w:szCs w:val="20"/>
        </w:rPr>
      </w:pPr>
    </w:p>
    <w:p w:rsidR="0046722B" w:rsidRPr="0046722B" w:rsidRDefault="0046722B" w:rsidP="00917091">
      <w:pPr>
        <w:autoSpaceDE w:val="0"/>
        <w:autoSpaceDN w:val="0"/>
        <w:adjustRightInd w:val="0"/>
        <w:rPr>
          <w:rFonts w:asciiTheme="minorHAnsi" w:hAnsiTheme="minorHAnsi" w:cs="Arial"/>
          <w:sz w:val="20"/>
          <w:szCs w:val="20"/>
        </w:rPr>
      </w:pPr>
      <w:r>
        <w:rPr>
          <w:rFonts w:asciiTheme="minorHAnsi" w:hAnsiTheme="minorHAnsi" w:cs="Arial"/>
          <w:b/>
          <w:sz w:val="20"/>
          <w:szCs w:val="20"/>
        </w:rPr>
        <w:t xml:space="preserve">Nota: </w:t>
      </w:r>
      <w:r>
        <w:rPr>
          <w:rFonts w:asciiTheme="minorHAnsi" w:hAnsiTheme="minorHAnsi" w:cs="Arial"/>
          <w:sz w:val="20"/>
          <w:szCs w:val="20"/>
        </w:rPr>
        <w:t>las amortizaciones y deterioros de valor se detallan en el libro Contabilidad y Fiscalidad de Pymes: inseparables.</w:t>
      </w:r>
    </w:p>
    <w:p w:rsidR="00B074C1" w:rsidRPr="00917091" w:rsidRDefault="00196F7B" w:rsidP="00917091">
      <w:pPr>
        <w:pStyle w:val="Ttulo3"/>
        <w:rPr>
          <w:lang w:val="es-ES_tradnl"/>
        </w:rPr>
      </w:pPr>
      <w:bookmarkStart w:id="27" w:name="_Toc322515266"/>
      <w:r>
        <w:rPr>
          <w:lang w:val="es-ES_tradnl"/>
        </w:rPr>
        <w:t>4</w:t>
      </w:r>
      <w:r w:rsidR="00917091">
        <w:rPr>
          <w:lang w:val="es-ES_tradnl"/>
        </w:rPr>
        <w:t>.2.2 Activo corriente.</w:t>
      </w:r>
      <w:bookmarkEnd w:id="27"/>
    </w:p>
    <w:p w:rsidR="00917091" w:rsidRPr="009C4A57" w:rsidRDefault="00917091" w:rsidP="00917091">
      <w:pPr>
        <w:autoSpaceDE w:val="0"/>
        <w:autoSpaceDN w:val="0"/>
        <w:adjustRightInd w:val="0"/>
        <w:rPr>
          <w:rFonts w:asciiTheme="minorHAnsi" w:hAnsiTheme="minorHAnsi" w:cs="Arial"/>
          <w:b/>
          <w:i/>
          <w:sz w:val="20"/>
          <w:szCs w:val="20"/>
        </w:rPr>
      </w:pPr>
      <w:r w:rsidRPr="009C4A57">
        <w:rPr>
          <w:rFonts w:asciiTheme="minorHAnsi" w:hAnsiTheme="minorHAnsi" w:cs="Arial"/>
          <w:b/>
          <w:i/>
          <w:sz w:val="20"/>
          <w:szCs w:val="20"/>
        </w:rPr>
        <w:t>DEUDORES.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Instrumentos financieros y cuentas que tengan su origen en el tráfico de la empresa, así como las cuentas con las Administraciones Públicas, incluso las que correspondan a saldos con vencimiento superior a un año. Para estas últimas y a efectos de su clasificación, se podrán utilizar los subgrupos 42 y 45 o proceder a dicha reclasificación en las propias cuentas.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En particular, se aplicarán las siguientes reglas: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a) Los activos financieros y los pasivos financieros incluidos en este grupo se clasificarán, con carácter general, a efectos de su valoración, en las categorías de «Activos financieros a coste amortizado» y «Pasivos financieros a coste amortizado», respectivamente.</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b) Si los activos financieros se clasifican a efectos de  su valoración en más de una categoría, se desarrollarán las cuentas de cuatro o más cifras que sean necesarias para diferenciar la categoría en la que se hayan incluido.</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c) Una cuenta que recoja activos financieros clasificados en la categoría de «Activos financieros mantenidos para negociar», se abonará o cargará, por las variaciones en su valor razonable, con cargo o abono, respectivamente, a las cuentas 663 y 763.</w:t>
      </w:r>
    </w:p>
    <w:p w:rsidR="00917091" w:rsidRPr="00662439" w:rsidRDefault="005D0355" w:rsidP="005D0355">
      <w:pPr>
        <w:pStyle w:val="Ttulo4"/>
        <w:rPr>
          <w:sz w:val="20"/>
          <w:szCs w:val="20"/>
        </w:rPr>
      </w:pPr>
      <w:r w:rsidRPr="00662439">
        <w:rPr>
          <w:sz w:val="20"/>
          <w:szCs w:val="20"/>
        </w:rPr>
        <w:t>4.2.2.1 Clientes (43).</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430. Clientes.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431. Clientes, efectos comerciales a cobrar.</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432. Clientes, operaciones de «factoring».</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433. Clientes, empresas del grupo.</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434. Clientes, empresas asociadas.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435. Clientes, otras partes vinculadas.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436. Clientes de dudoso cobro.</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437. Envases y embalajes a devolver por clientes.</w:t>
      </w:r>
    </w:p>
    <w:p w:rsidR="00917091"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lastRenderedPageBreak/>
        <w:t>438. Anticipos de clientes.</w:t>
      </w:r>
    </w:p>
    <w:p w:rsidR="0046722B" w:rsidRDefault="0046722B" w:rsidP="00917091">
      <w:pPr>
        <w:autoSpaceDE w:val="0"/>
        <w:autoSpaceDN w:val="0"/>
        <w:adjustRightInd w:val="0"/>
        <w:rPr>
          <w:rFonts w:asciiTheme="minorHAnsi" w:hAnsiTheme="minorHAnsi" w:cs="Arial"/>
          <w:sz w:val="20"/>
          <w:szCs w:val="20"/>
        </w:rPr>
      </w:pPr>
    </w:p>
    <w:p w:rsidR="0046722B" w:rsidRPr="0046722B" w:rsidRDefault="0046722B" w:rsidP="0046722B">
      <w:pPr>
        <w:rPr>
          <w:sz w:val="20"/>
          <w:szCs w:val="20"/>
        </w:rPr>
      </w:pPr>
      <w:r w:rsidRPr="0046722B">
        <w:rPr>
          <w:sz w:val="20"/>
          <w:szCs w:val="20"/>
        </w:rPr>
        <w:t>El funcionamiento de estas cuentas es igual que las de proveedores pero con anotaciones opuestas. Al ser cuentas de activo, nacen por el debe y disminuyen por el haber.</w:t>
      </w:r>
    </w:p>
    <w:p w:rsidR="0046722B" w:rsidRPr="0046722B" w:rsidRDefault="0046722B" w:rsidP="0046722B">
      <w:pPr>
        <w:rPr>
          <w:sz w:val="20"/>
          <w:szCs w:val="20"/>
        </w:rPr>
      </w:pPr>
      <w:r w:rsidRPr="0046722B">
        <w:rPr>
          <w:sz w:val="20"/>
          <w:szCs w:val="20"/>
        </w:rPr>
        <w:t>Una particularidad de esta cuenta de clientes, es que el total de la deuda lleva incluido el Iva repercutido.</w:t>
      </w:r>
    </w:p>
    <w:p w:rsidR="0046722B" w:rsidRDefault="0046722B" w:rsidP="0046722B"/>
    <w:p w:rsidR="0005359C" w:rsidRPr="0005359C" w:rsidRDefault="0005359C" w:rsidP="0005359C">
      <w:pPr>
        <w:rPr>
          <w:i/>
          <w:sz w:val="20"/>
          <w:szCs w:val="20"/>
        </w:rPr>
      </w:pPr>
      <w:r w:rsidRPr="0005359C">
        <w:rPr>
          <w:i/>
          <w:sz w:val="20"/>
          <w:szCs w:val="20"/>
        </w:rPr>
        <w:t>430. Clientes</w:t>
      </w:r>
    </w:p>
    <w:p w:rsidR="0005359C" w:rsidRPr="0005359C" w:rsidRDefault="0005359C" w:rsidP="0005359C">
      <w:pPr>
        <w:rPr>
          <w:i/>
          <w:sz w:val="20"/>
          <w:szCs w:val="20"/>
        </w:rPr>
      </w:pPr>
      <w:r w:rsidRPr="0005359C">
        <w:rPr>
          <w:i/>
          <w:sz w:val="20"/>
          <w:szCs w:val="20"/>
        </w:rPr>
        <w:t>Créditos con compradores de mercaderías y demás bienes definidos en el grupo 3, así como con los usuarios de los servicios prestados por la empresa, siempre que constituyan una actividad principal.</w:t>
      </w:r>
    </w:p>
    <w:p w:rsidR="0005359C" w:rsidRPr="0005359C" w:rsidRDefault="0005359C" w:rsidP="0005359C">
      <w:pPr>
        <w:rPr>
          <w:i/>
          <w:sz w:val="20"/>
          <w:szCs w:val="20"/>
        </w:rPr>
      </w:pPr>
      <w:r w:rsidRPr="0005359C">
        <w:rPr>
          <w:i/>
          <w:sz w:val="20"/>
          <w:szCs w:val="20"/>
        </w:rPr>
        <w:t>Figurará en el activo corriente del balance.</w:t>
      </w:r>
    </w:p>
    <w:p w:rsidR="0046722B" w:rsidRPr="0046722B" w:rsidRDefault="0046722B" w:rsidP="0046722B">
      <w:pPr>
        <w:rPr>
          <w:sz w:val="18"/>
          <w:szCs w:val="18"/>
        </w:rPr>
      </w:pPr>
      <w:r w:rsidRPr="0046722B">
        <w:rPr>
          <w:sz w:val="18"/>
          <w:szCs w:val="18"/>
        </w:rPr>
        <w:t xml:space="preserve">Vendes mercaderías en 50.000€ </w:t>
      </w:r>
      <w:r>
        <w:rPr>
          <w:sz w:val="18"/>
          <w:szCs w:val="18"/>
        </w:rPr>
        <w:t>a Juanita Reina.</w:t>
      </w:r>
    </w:p>
    <w:p w:rsidR="0046722B" w:rsidRPr="0046722B" w:rsidRDefault="0046722B" w:rsidP="0046722B">
      <w:pPr>
        <w:rPr>
          <w:sz w:val="18"/>
          <w:szCs w:val="18"/>
        </w:rPr>
      </w:pPr>
      <w:r w:rsidRPr="0046722B">
        <w:rPr>
          <w:sz w:val="18"/>
          <w:szCs w:val="18"/>
        </w:rPr>
        <w:t>Por la contabilización de la factura de ventas.</w:t>
      </w:r>
    </w:p>
    <w:p w:rsidR="0046722B" w:rsidRPr="0046722B" w:rsidRDefault="0046722B" w:rsidP="0046722B">
      <w:pPr>
        <w:tabs>
          <w:tab w:val="left" w:pos="1134"/>
          <w:tab w:val="left" w:pos="4536"/>
          <w:tab w:val="left" w:pos="5670"/>
          <w:tab w:val="left" w:pos="7865"/>
        </w:tabs>
        <w:jc w:val="left"/>
        <w:rPr>
          <w:b/>
          <w:i/>
          <w:iCs/>
          <w:sz w:val="18"/>
          <w:szCs w:val="18"/>
        </w:rPr>
      </w:pPr>
      <w:r w:rsidRPr="0046722B">
        <w:rPr>
          <w:b/>
          <w:bCs/>
          <w:i/>
          <w:sz w:val="18"/>
          <w:szCs w:val="18"/>
        </w:rPr>
        <w:t>CUENTA</w:t>
      </w:r>
      <w:r w:rsidRPr="0046722B">
        <w:rPr>
          <w:b/>
          <w:bCs/>
          <w:i/>
          <w:sz w:val="18"/>
          <w:szCs w:val="18"/>
        </w:rPr>
        <w:tab/>
        <w:t>CONCEPTO</w:t>
      </w:r>
      <w:r w:rsidRPr="0046722B">
        <w:rPr>
          <w:b/>
          <w:bCs/>
          <w:i/>
          <w:sz w:val="18"/>
          <w:szCs w:val="18"/>
        </w:rPr>
        <w:tab/>
        <w:t>DEBE</w:t>
      </w:r>
      <w:r w:rsidRPr="0046722B">
        <w:rPr>
          <w:b/>
          <w:bCs/>
          <w:i/>
          <w:sz w:val="18"/>
          <w:szCs w:val="18"/>
        </w:rPr>
        <w:tab/>
      </w:r>
      <w:r w:rsidRPr="0046722B">
        <w:rPr>
          <w:b/>
          <w:i/>
          <w:iCs/>
          <w:sz w:val="18"/>
          <w:szCs w:val="18"/>
        </w:rPr>
        <w:t>HABER</w:t>
      </w:r>
    </w:p>
    <w:p w:rsidR="0046722B" w:rsidRPr="0046722B" w:rsidRDefault="0046722B" w:rsidP="0046722B">
      <w:pPr>
        <w:tabs>
          <w:tab w:val="left" w:pos="1134"/>
          <w:tab w:val="left" w:pos="4536"/>
          <w:tab w:val="left" w:pos="5670"/>
          <w:tab w:val="left" w:pos="7865"/>
        </w:tabs>
        <w:ind w:right="419" w:firstLine="18"/>
        <w:jc w:val="left"/>
        <w:rPr>
          <w:rFonts w:cs="Arial"/>
          <w:i/>
          <w:sz w:val="18"/>
          <w:szCs w:val="18"/>
        </w:rPr>
      </w:pPr>
      <w:r w:rsidRPr="0046722B">
        <w:rPr>
          <w:rFonts w:cs="Arial"/>
          <w:i/>
          <w:sz w:val="18"/>
          <w:szCs w:val="18"/>
        </w:rPr>
        <w:t>700</w:t>
      </w:r>
      <w:r w:rsidRPr="0046722B">
        <w:rPr>
          <w:rFonts w:cs="Arial"/>
          <w:i/>
          <w:sz w:val="18"/>
          <w:szCs w:val="18"/>
        </w:rPr>
        <w:tab/>
        <w:t>Venta de mercaderías</w:t>
      </w:r>
      <w:r w:rsidRPr="0046722B">
        <w:rPr>
          <w:rFonts w:cs="Arial"/>
          <w:i/>
          <w:sz w:val="18"/>
          <w:szCs w:val="18"/>
        </w:rPr>
        <w:tab/>
      </w:r>
      <w:r w:rsidRPr="0046722B">
        <w:rPr>
          <w:rFonts w:cs="Arial"/>
          <w:i/>
          <w:sz w:val="18"/>
          <w:szCs w:val="18"/>
        </w:rPr>
        <w:tab/>
        <w:t>50000</w:t>
      </w:r>
    </w:p>
    <w:p w:rsidR="0046722B" w:rsidRPr="0046722B" w:rsidRDefault="0046722B" w:rsidP="0046722B">
      <w:pPr>
        <w:tabs>
          <w:tab w:val="left" w:pos="1134"/>
          <w:tab w:val="left" w:pos="4536"/>
          <w:tab w:val="left" w:pos="5670"/>
          <w:tab w:val="left" w:pos="7865"/>
        </w:tabs>
        <w:ind w:right="419" w:firstLine="18"/>
        <w:jc w:val="left"/>
        <w:rPr>
          <w:rFonts w:cs="Arial"/>
          <w:i/>
          <w:sz w:val="18"/>
          <w:szCs w:val="18"/>
        </w:rPr>
      </w:pPr>
      <w:r w:rsidRPr="0046722B">
        <w:rPr>
          <w:rFonts w:cs="Arial"/>
          <w:i/>
          <w:sz w:val="18"/>
          <w:szCs w:val="18"/>
        </w:rPr>
        <w:t>477</w:t>
      </w:r>
      <w:r w:rsidRPr="0046722B">
        <w:rPr>
          <w:rFonts w:cs="Arial"/>
          <w:i/>
          <w:sz w:val="18"/>
          <w:szCs w:val="18"/>
        </w:rPr>
        <w:tab/>
        <w:t>Iva repercutido</w:t>
      </w:r>
      <w:r w:rsidRPr="0046722B">
        <w:rPr>
          <w:rFonts w:cs="Arial"/>
          <w:i/>
          <w:sz w:val="18"/>
          <w:szCs w:val="18"/>
        </w:rPr>
        <w:tab/>
      </w:r>
      <w:r w:rsidRPr="0046722B">
        <w:rPr>
          <w:rFonts w:cs="Arial"/>
          <w:i/>
          <w:sz w:val="18"/>
          <w:szCs w:val="18"/>
        </w:rPr>
        <w:tab/>
        <w:t>9000</w:t>
      </w:r>
    </w:p>
    <w:p w:rsidR="0046722B" w:rsidRPr="0046722B" w:rsidRDefault="0046722B" w:rsidP="0046722B">
      <w:pPr>
        <w:tabs>
          <w:tab w:val="left" w:pos="1134"/>
          <w:tab w:val="left" w:pos="4536"/>
          <w:tab w:val="left" w:pos="5670"/>
          <w:tab w:val="left" w:pos="7865"/>
        </w:tabs>
        <w:ind w:right="419" w:firstLine="18"/>
        <w:jc w:val="left"/>
        <w:rPr>
          <w:i/>
          <w:sz w:val="18"/>
          <w:szCs w:val="18"/>
        </w:rPr>
      </w:pPr>
      <w:r w:rsidRPr="0046722B">
        <w:rPr>
          <w:rFonts w:cs="Arial"/>
          <w:i/>
          <w:sz w:val="18"/>
          <w:szCs w:val="18"/>
        </w:rPr>
        <w:t xml:space="preserve">430 </w:t>
      </w:r>
      <w:r w:rsidRPr="0046722B">
        <w:rPr>
          <w:rFonts w:cs="Arial"/>
          <w:i/>
          <w:sz w:val="18"/>
          <w:szCs w:val="18"/>
        </w:rPr>
        <w:tab/>
        <w:t xml:space="preserve">Clientes </w:t>
      </w:r>
      <w:r w:rsidRPr="0046722B">
        <w:rPr>
          <w:rFonts w:cs="Arial"/>
          <w:i/>
          <w:sz w:val="18"/>
          <w:szCs w:val="18"/>
        </w:rPr>
        <w:tab/>
        <w:t>59000</w:t>
      </w:r>
      <w:r w:rsidRPr="0046722B">
        <w:rPr>
          <w:rFonts w:cs="Arial"/>
          <w:i/>
          <w:sz w:val="18"/>
          <w:szCs w:val="18"/>
        </w:rPr>
        <w:tab/>
      </w:r>
    </w:p>
    <w:p w:rsidR="0046722B" w:rsidRDefault="0046722B" w:rsidP="0046722B">
      <w:pPr>
        <w:rPr>
          <w:sz w:val="18"/>
          <w:szCs w:val="18"/>
        </w:rPr>
      </w:pPr>
    </w:p>
    <w:p w:rsidR="0005359C" w:rsidRPr="0005359C" w:rsidRDefault="0005359C" w:rsidP="0005359C">
      <w:pPr>
        <w:rPr>
          <w:i/>
          <w:sz w:val="20"/>
          <w:szCs w:val="20"/>
        </w:rPr>
      </w:pPr>
      <w:r w:rsidRPr="0005359C">
        <w:rPr>
          <w:i/>
          <w:sz w:val="20"/>
          <w:szCs w:val="20"/>
        </w:rPr>
        <w:t>431. Clientes, efectos comerciales a cobrar</w:t>
      </w:r>
    </w:p>
    <w:p w:rsidR="0005359C" w:rsidRPr="0005359C" w:rsidRDefault="0005359C" w:rsidP="0005359C">
      <w:pPr>
        <w:rPr>
          <w:i/>
          <w:sz w:val="20"/>
          <w:szCs w:val="20"/>
        </w:rPr>
      </w:pPr>
      <w:r w:rsidRPr="0005359C">
        <w:rPr>
          <w:i/>
          <w:sz w:val="20"/>
          <w:szCs w:val="20"/>
        </w:rPr>
        <w:t>Créditos con clientes, formalizados en efectos de giro aceptados.</w:t>
      </w:r>
    </w:p>
    <w:p w:rsidR="0005359C" w:rsidRPr="0005359C" w:rsidRDefault="0005359C" w:rsidP="0005359C">
      <w:pPr>
        <w:rPr>
          <w:i/>
          <w:sz w:val="20"/>
          <w:szCs w:val="20"/>
        </w:rPr>
      </w:pPr>
      <w:r w:rsidRPr="0005359C">
        <w:rPr>
          <w:i/>
          <w:sz w:val="20"/>
          <w:szCs w:val="20"/>
        </w:rPr>
        <w:t>Se incluirán en esta cuenta los efectos en cartera, descontados, los entregados en gestión de cobro y los impagados; en este último caso sólo cuando no deban reflejarse en la cuenta 436.</w:t>
      </w:r>
    </w:p>
    <w:p w:rsidR="0005359C" w:rsidRPr="0005359C" w:rsidRDefault="0005359C" w:rsidP="0005359C">
      <w:pPr>
        <w:rPr>
          <w:i/>
          <w:sz w:val="20"/>
          <w:szCs w:val="20"/>
        </w:rPr>
      </w:pPr>
      <w:r w:rsidRPr="0005359C">
        <w:rPr>
          <w:i/>
          <w:sz w:val="20"/>
          <w:szCs w:val="20"/>
        </w:rPr>
        <w:t>Figurará en el activo corriente del balance.</w:t>
      </w:r>
    </w:p>
    <w:p w:rsidR="0046722B" w:rsidRPr="002D20DD" w:rsidRDefault="0046722B" w:rsidP="00917091">
      <w:pPr>
        <w:autoSpaceDE w:val="0"/>
        <w:autoSpaceDN w:val="0"/>
        <w:adjustRightInd w:val="0"/>
        <w:rPr>
          <w:rFonts w:asciiTheme="minorHAnsi" w:hAnsiTheme="minorHAnsi" w:cs="Arial"/>
          <w:sz w:val="18"/>
          <w:szCs w:val="18"/>
        </w:rPr>
      </w:pPr>
      <w:r w:rsidRPr="002D20DD">
        <w:rPr>
          <w:rFonts w:asciiTheme="minorHAnsi" w:hAnsiTheme="minorHAnsi" w:cs="Arial"/>
          <w:sz w:val="18"/>
          <w:szCs w:val="18"/>
        </w:rPr>
        <w:t>Cuando vas a cobrarlas, la clienta te acepta una letra por el importe de la deuda.</w:t>
      </w:r>
    </w:p>
    <w:p w:rsidR="0046722B" w:rsidRPr="006E6624" w:rsidRDefault="0046722B" w:rsidP="0046722B">
      <w:pPr>
        <w:tabs>
          <w:tab w:val="left" w:pos="1134"/>
          <w:tab w:val="left" w:pos="4820"/>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46722B" w:rsidRPr="006E6624" w:rsidRDefault="0046722B" w:rsidP="0046722B">
      <w:pPr>
        <w:tabs>
          <w:tab w:val="left" w:pos="1134"/>
          <w:tab w:val="left" w:pos="4820"/>
          <w:tab w:val="left" w:pos="5670"/>
        </w:tabs>
        <w:ind w:right="283"/>
        <w:jc w:val="left"/>
        <w:rPr>
          <w:i/>
          <w:sz w:val="18"/>
          <w:szCs w:val="18"/>
        </w:rPr>
      </w:pPr>
      <w:r>
        <w:rPr>
          <w:i/>
          <w:sz w:val="18"/>
          <w:szCs w:val="18"/>
        </w:rPr>
        <w:t>431</w:t>
      </w:r>
      <w:r w:rsidRPr="006E6624">
        <w:rPr>
          <w:i/>
          <w:sz w:val="18"/>
          <w:szCs w:val="18"/>
        </w:rPr>
        <w:tab/>
      </w:r>
      <w:r>
        <w:rPr>
          <w:i/>
          <w:sz w:val="18"/>
          <w:szCs w:val="18"/>
        </w:rPr>
        <w:t>Clientes efectos comerciales a cobrar</w:t>
      </w:r>
      <w:r w:rsidRPr="006E6624">
        <w:rPr>
          <w:i/>
          <w:sz w:val="18"/>
          <w:szCs w:val="18"/>
        </w:rPr>
        <w:tab/>
      </w:r>
      <w:r>
        <w:rPr>
          <w:i/>
          <w:sz w:val="18"/>
          <w:szCs w:val="18"/>
        </w:rPr>
        <w:t>59000</w:t>
      </w:r>
      <w:r w:rsidRPr="006E6624">
        <w:rPr>
          <w:i/>
          <w:sz w:val="18"/>
          <w:szCs w:val="18"/>
        </w:rPr>
        <w:tab/>
      </w:r>
      <w:r w:rsidRPr="006E6624">
        <w:rPr>
          <w:i/>
          <w:sz w:val="18"/>
          <w:szCs w:val="18"/>
        </w:rPr>
        <w:tab/>
      </w:r>
    </w:p>
    <w:p w:rsidR="0046722B" w:rsidRPr="006E6624" w:rsidRDefault="0046722B" w:rsidP="0046722B">
      <w:pPr>
        <w:tabs>
          <w:tab w:val="left" w:pos="1134"/>
          <w:tab w:val="left" w:pos="4820"/>
          <w:tab w:val="left" w:pos="5670"/>
        </w:tabs>
        <w:ind w:right="283"/>
        <w:jc w:val="left"/>
        <w:rPr>
          <w:i/>
          <w:sz w:val="18"/>
          <w:szCs w:val="18"/>
        </w:rPr>
      </w:pPr>
      <w:r>
        <w:rPr>
          <w:i/>
          <w:sz w:val="18"/>
          <w:szCs w:val="18"/>
        </w:rPr>
        <w:t>430</w:t>
      </w:r>
      <w:r w:rsidRPr="006E6624">
        <w:rPr>
          <w:i/>
          <w:sz w:val="18"/>
          <w:szCs w:val="18"/>
        </w:rPr>
        <w:tab/>
      </w:r>
      <w:r>
        <w:rPr>
          <w:i/>
          <w:sz w:val="18"/>
          <w:szCs w:val="18"/>
        </w:rPr>
        <w:t>Clientes</w:t>
      </w:r>
      <w:r w:rsidRPr="006E6624">
        <w:rPr>
          <w:i/>
          <w:sz w:val="18"/>
          <w:szCs w:val="18"/>
        </w:rPr>
        <w:tab/>
      </w:r>
      <w:r>
        <w:rPr>
          <w:i/>
          <w:sz w:val="18"/>
          <w:szCs w:val="18"/>
        </w:rPr>
        <w:tab/>
      </w:r>
      <w:r w:rsidR="002D20DD">
        <w:rPr>
          <w:i/>
          <w:sz w:val="18"/>
          <w:szCs w:val="18"/>
        </w:rPr>
        <w:t>59000</w:t>
      </w:r>
      <w:r w:rsidRPr="006E6624">
        <w:rPr>
          <w:i/>
          <w:sz w:val="18"/>
          <w:szCs w:val="18"/>
        </w:rPr>
        <w:tab/>
      </w:r>
    </w:p>
    <w:p w:rsidR="0046722B" w:rsidRDefault="0046722B" w:rsidP="00917091">
      <w:pPr>
        <w:autoSpaceDE w:val="0"/>
        <w:autoSpaceDN w:val="0"/>
        <w:adjustRightInd w:val="0"/>
        <w:rPr>
          <w:rFonts w:asciiTheme="minorHAnsi" w:hAnsiTheme="minorHAnsi" w:cs="Arial"/>
          <w:sz w:val="18"/>
          <w:szCs w:val="18"/>
        </w:rPr>
      </w:pPr>
    </w:p>
    <w:p w:rsidR="002D20DD" w:rsidRDefault="002D20DD" w:rsidP="00917091">
      <w:pPr>
        <w:autoSpaceDE w:val="0"/>
        <w:autoSpaceDN w:val="0"/>
        <w:adjustRightInd w:val="0"/>
        <w:rPr>
          <w:rFonts w:asciiTheme="minorHAnsi" w:hAnsiTheme="minorHAnsi" w:cs="Arial"/>
          <w:sz w:val="18"/>
          <w:szCs w:val="18"/>
        </w:rPr>
      </w:pPr>
      <w:r w:rsidRPr="002D20DD">
        <w:rPr>
          <w:rFonts w:asciiTheme="minorHAnsi" w:hAnsiTheme="minorHAnsi" w:cs="Arial"/>
          <w:b/>
          <w:sz w:val="18"/>
          <w:szCs w:val="18"/>
        </w:rPr>
        <w:t>Nota</w:t>
      </w:r>
      <w:r>
        <w:rPr>
          <w:rFonts w:asciiTheme="minorHAnsi" w:hAnsiTheme="minorHAnsi" w:cs="Arial"/>
          <w:sz w:val="18"/>
          <w:szCs w:val="18"/>
        </w:rPr>
        <w:t>: A la hora de contabilizar los efectos, si los llevas al banco, hay dos formas de contabilizarlos:</w:t>
      </w:r>
    </w:p>
    <w:p w:rsidR="002D20DD" w:rsidRDefault="002D20DD" w:rsidP="00690AEE">
      <w:pPr>
        <w:pStyle w:val="Prrafodelista"/>
        <w:numPr>
          <w:ilvl w:val="0"/>
          <w:numId w:val="29"/>
        </w:numPr>
        <w:autoSpaceDE w:val="0"/>
        <w:autoSpaceDN w:val="0"/>
        <w:adjustRightInd w:val="0"/>
        <w:rPr>
          <w:rFonts w:asciiTheme="minorHAnsi" w:hAnsiTheme="minorHAnsi" w:cs="Arial"/>
          <w:sz w:val="18"/>
          <w:szCs w:val="18"/>
        </w:rPr>
      </w:pPr>
      <w:r>
        <w:rPr>
          <w:rFonts w:asciiTheme="minorHAnsi" w:hAnsiTheme="minorHAnsi" w:cs="Arial"/>
          <w:sz w:val="18"/>
          <w:szCs w:val="18"/>
        </w:rPr>
        <w:t>Efectos por negociación o descuento, con tres posibles casos.</w:t>
      </w:r>
    </w:p>
    <w:p w:rsidR="002D20DD" w:rsidRDefault="002D20DD" w:rsidP="00690AEE">
      <w:pPr>
        <w:pStyle w:val="Prrafodelista"/>
        <w:numPr>
          <w:ilvl w:val="0"/>
          <w:numId w:val="29"/>
        </w:numPr>
        <w:autoSpaceDE w:val="0"/>
        <w:autoSpaceDN w:val="0"/>
        <w:adjustRightInd w:val="0"/>
        <w:rPr>
          <w:rFonts w:asciiTheme="minorHAnsi" w:hAnsiTheme="minorHAnsi" w:cs="Arial"/>
          <w:sz w:val="18"/>
          <w:szCs w:val="18"/>
        </w:rPr>
      </w:pPr>
      <w:r>
        <w:rPr>
          <w:rFonts w:asciiTheme="minorHAnsi" w:hAnsiTheme="minorHAnsi" w:cs="Arial"/>
          <w:sz w:val="18"/>
          <w:szCs w:val="18"/>
        </w:rPr>
        <w:t>Efectos en gestión de cobro, con dos posibles casos.</w:t>
      </w:r>
    </w:p>
    <w:p w:rsidR="002D20DD" w:rsidRPr="002D20DD" w:rsidRDefault="002D20DD" w:rsidP="002D20DD">
      <w:pPr>
        <w:autoSpaceDE w:val="0"/>
        <w:autoSpaceDN w:val="0"/>
        <w:adjustRightInd w:val="0"/>
        <w:rPr>
          <w:rFonts w:asciiTheme="minorHAnsi" w:hAnsiTheme="minorHAnsi" w:cs="Arial"/>
          <w:sz w:val="18"/>
          <w:szCs w:val="18"/>
        </w:rPr>
      </w:pPr>
      <w:r>
        <w:rPr>
          <w:rFonts w:asciiTheme="minorHAnsi" w:hAnsiTheme="minorHAnsi" w:cs="Arial"/>
          <w:sz w:val="18"/>
          <w:szCs w:val="18"/>
        </w:rPr>
        <w:t xml:space="preserve">De aquí en adelante no te voy a poner donde están estas notas porque me cogerás manía, simplemente decirte que cuando veas </w:t>
      </w:r>
      <w:r>
        <w:rPr>
          <w:rFonts w:asciiTheme="minorHAnsi" w:hAnsiTheme="minorHAnsi" w:cs="Arial"/>
          <w:b/>
          <w:sz w:val="18"/>
          <w:szCs w:val="18"/>
        </w:rPr>
        <w:t>NOTA</w:t>
      </w:r>
      <w:r>
        <w:rPr>
          <w:rFonts w:asciiTheme="minorHAnsi" w:hAnsiTheme="minorHAnsi" w:cs="Arial"/>
          <w:sz w:val="18"/>
          <w:szCs w:val="18"/>
        </w:rPr>
        <w:t xml:space="preserve">, éstas se describen en el libro de Contabilidad </w:t>
      </w:r>
      <w:r>
        <w:rPr>
          <w:rFonts w:asciiTheme="minorHAnsi" w:hAnsiTheme="minorHAnsi" w:cs="Arial"/>
          <w:sz w:val="18"/>
          <w:szCs w:val="18"/>
        </w:rPr>
        <w:lastRenderedPageBreak/>
        <w:t xml:space="preserve">y Fiscalidad de Pymes: inseparables. Ten en cuenta que estás en un curso de contabilidad básica y que lo avanzado es normal que no se incluya, por el simple hecho que te confundiría mucho; </w:t>
      </w:r>
      <w:r w:rsidR="0005359C">
        <w:rPr>
          <w:rFonts w:asciiTheme="minorHAnsi" w:hAnsiTheme="minorHAnsi" w:cs="Arial"/>
          <w:sz w:val="18"/>
          <w:szCs w:val="18"/>
        </w:rPr>
        <w:t>aparte</w:t>
      </w:r>
      <w:r>
        <w:rPr>
          <w:rFonts w:asciiTheme="minorHAnsi" w:hAnsiTheme="minorHAnsi" w:cs="Arial"/>
          <w:sz w:val="18"/>
          <w:szCs w:val="18"/>
        </w:rPr>
        <w:t xml:space="preserve"> de ser gratuito.</w:t>
      </w:r>
    </w:p>
    <w:p w:rsidR="002D20DD" w:rsidRDefault="002D20DD" w:rsidP="00917091">
      <w:pPr>
        <w:autoSpaceDE w:val="0"/>
        <w:autoSpaceDN w:val="0"/>
        <w:adjustRightInd w:val="0"/>
        <w:rPr>
          <w:rFonts w:asciiTheme="minorHAnsi" w:hAnsiTheme="minorHAnsi" w:cs="Arial"/>
          <w:sz w:val="18"/>
          <w:szCs w:val="18"/>
        </w:rPr>
      </w:pPr>
    </w:p>
    <w:p w:rsidR="0005359C" w:rsidRPr="0005359C" w:rsidRDefault="0005359C" w:rsidP="0005359C">
      <w:pPr>
        <w:rPr>
          <w:i/>
          <w:sz w:val="20"/>
          <w:szCs w:val="20"/>
        </w:rPr>
      </w:pPr>
      <w:r w:rsidRPr="0005359C">
        <w:rPr>
          <w:i/>
          <w:sz w:val="20"/>
          <w:szCs w:val="20"/>
        </w:rPr>
        <w:t>436. Clientes de dudoso cobro</w:t>
      </w:r>
    </w:p>
    <w:p w:rsidR="0005359C" w:rsidRPr="0005359C" w:rsidRDefault="0005359C" w:rsidP="0005359C">
      <w:pPr>
        <w:rPr>
          <w:i/>
          <w:sz w:val="20"/>
          <w:szCs w:val="20"/>
        </w:rPr>
      </w:pPr>
      <w:r w:rsidRPr="0005359C">
        <w:rPr>
          <w:i/>
          <w:sz w:val="20"/>
          <w:szCs w:val="20"/>
        </w:rPr>
        <w:t>Saldos de clientes, incluidos los formalizados en efectos de giro o los cedidos en operaciones de «factoring» en los que la empresa retiene sustancialmente los riesgos y beneficios de derechos de cobro, en los que concurran circunstancias que permitan razonablemente su calificación como de dudoso cobro.</w:t>
      </w:r>
    </w:p>
    <w:p w:rsidR="0005359C" w:rsidRPr="0005359C" w:rsidRDefault="0005359C" w:rsidP="0005359C">
      <w:pPr>
        <w:rPr>
          <w:i/>
          <w:sz w:val="20"/>
          <w:szCs w:val="20"/>
        </w:rPr>
      </w:pPr>
      <w:r w:rsidRPr="0005359C">
        <w:rPr>
          <w:i/>
          <w:sz w:val="20"/>
          <w:szCs w:val="20"/>
        </w:rPr>
        <w:t>Figurará en el activo corriente del balance.</w:t>
      </w:r>
    </w:p>
    <w:p w:rsidR="002D20DD" w:rsidRDefault="002D20DD" w:rsidP="00917091">
      <w:pPr>
        <w:autoSpaceDE w:val="0"/>
        <w:autoSpaceDN w:val="0"/>
        <w:adjustRightInd w:val="0"/>
        <w:rPr>
          <w:rFonts w:asciiTheme="minorHAnsi" w:hAnsiTheme="minorHAnsi" w:cs="Arial"/>
          <w:sz w:val="18"/>
          <w:szCs w:val="18"/>
        </w:rPr>
      </w:pPr>
      <w:r>
        <w:rPr>
          <w:rFonts w:asciiTheme="minorHAnsi" w:hAnsiTheme="minorHAnsi" w:cs="Arial"/>
          <w:sz w:val="18"/>
          <w:szCs w:val="18"/>
        </w:rPr>
        <w:t>Rocosa tiene un cliente que no le paga y se teme que no lo haga, por lo que la empresa lo considera de dudoso cobro. El valor de la deuda es de 10.000€.</w:t>
      </w:r>
    </w:p>
    <w:p w:rsidR="002D20DD" w:rsidRPr="006E6624" w:rsidRDefault="002D20DD" w:rsidP="002D20DD">
      <w:pPr>
        <w:tabs>
          <w:tab w:val="left" w:pos="1134"/>
          <w:tab w:val="left" w:pos="4820"/>
          <w:tab w:val="left" w:pos="5670"/>
        </w:tabs>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2D20DD" w:rsidRPr="006E6624" w:rsidRDefault="002D20DD" w:rsidP="002D20DD">
      <w:pPr>
        <w:tabs>
          <w:tab w:val="left" w:pos="1134"/>
          <w:tab w:val="left" w:pos="4820"/>
          <w:tab w:val="left" w:pos="5670"/>
        </w:tabs>
        <w:ind w:right="283"/>
        <w:jc w:val="left"/>
        <w:rPr>
          <w:i/>
          <w:sz w:val="18"/>
          <w:szCs w:val="18"/>
        </w:rPr>
      </w:pPr>
      <w:r>
        <w:rPr>
          <w:i/>
          <w:sz w:val="18"/>
          <w:szCs w:val="18"/>
        </w:rPr>
        <w:t>430</w:t>
      </w:r>
      <w:r w:rsidRPr="006E6624">
        <w:rPr>
          <w:i/>
          <w:sz w:val="18"/>
          <w:szCs w:val="18"/>
        </w:rPr>
        <w:tab/>
      </w:r>
      <w:r>
        <w:rPr>
          <w:i/>
          <w:sz w:val="18"/>
          <w:szCs w:val="18"/>
        </w:rPr>
        <w:t>Clientes</w:t>
      </w:r>
      <w:r w:rsidRPr="006E6624">
        <w:rPr>
          <w:i/>
          <w:sz w:val="18"/>
          <w:szCs w:val="18"/>
        </w:rPr>
        <w:tab/>
      </w:r>
      <w:r w:rsidRPr="006E6624">
        <w:rPr>
          <w:i/>
          <w:sz w:val="18"/>
          <w:szCs w:val="18"/>
        </w:rPr>
        <w:tab/>
      </w:r>
      <w:r>
        <w:rPr>
          <w:i/>
          <w:sz w:val="18"/>
          <w:szCs w:val="18"/>
        </w:rPr>
        <w:t>10000</w:t>
      </w:r>
      <w:r w:rsidRPr="006E6624">
        <w:rPr>
          <w:i/>
          <w:sz w:val="18"/>
          <w:szCs w:val="18"/>
        </w:rPr>
        <w:tab/>
      </w:r>
    </w:p>
    <w:p w:rsidR="002D20DD" w:rsidRDefault="0005359C" w:rsidP="002D20DD">
      <w:pPr>
        <w:tabs>
          <w:tab w:val="left" w:pos="1134"/>
          <w:tab w:val="left" w:pos="4820"/>
          <w:tab w:val="left" w:pos="5670"/>
        </w:tabs>
        <w:ind w:right="283"/>
        <w:jc w:val="left"/>
        <w:rPr>
          <w:i/>
          <w:sz w:val="18"/>
          <w:szCs w:val="18"/>
        </w:rPr>
      </w:pPr>
      <w:r>
        <w:rPr>
          <w:i/>
          <w:sz w:val="18"/>
          <w:szCs w:val="18"/>
        </w:rPr>
        <w:t>436</w:t>
      </w:r>
      <w:r w:rsidR="002D20DD" w:rsidRPr="006E6624">
        <w:rPr>
          <w:i/>
          <w:sz w:val="18"/>
          <w:szCs w:val="18"/>
        </w:rPr>
        <w:tab/>
      </w:r>
      <w:r w:rsidR="002D20DD">
        <w:rPr>
          <w:i/>
          <w:sz w:val="18"/>
          <w:szCs w:val="18"/>
        </w:rPr>
        <w:t>Clientes de dudoso cobro</w:t>
      </w:r>
      <w:r w:rsidR="002D20DD" w:rsidRPr="006E6624">
        <w:rPr>
          <w:i/>
          <w:sz w:val="18"/>
          <w:szCs w:val="18"/>
        </w:rPr>
        <w:tab/>
      </w:r>
      <w:r w:rsidR="002D20DD">
        <w:rPr>
          <w:i/>
          <w:sz w:val="18"/>
          <w:szCs w:val="18"/>
        </w:rPr>
        <w:t>10000</w:t>
      </w:r>
      <w:r w:rsidR="002D20DD">
        <w:rPr>
          <w:i/>
          <w:sz w:val="18"/>
          <w:szCs w:val="18"/>
        </w:rPr>
        <w:tab/>
      </w:r>
      <w:r w:rsidR="002D20DD" w:rsidRPr="006E6624">
        <w:rPr>
          <w:i/>
          <w:sz w:val="18"/>
          <w:szCs w:val="18"/>
        </w:rPr>
        <w:tab/>
      </w:r>
    </w:p>
    <w:p w:rsidR="002D20DD" w:rsidRDefault="002D20DD" w:rsidP="002D20DD">
      <w:pPr>
        <w:tabs>
          <w:tab w:val="left" w:pos="1134"/>
          <w:tab w:val="left" w:pos="4820"/>
          <w:tab w:val="left" w:pos="5670"/>
        </w:tabs>
        <w:ind w:right="283"/>
        <w:jc w:val="left"/>
        <w:rPr>
          <w:i/>
          <w:sz w:val="18"/>
          <w:szCs w:val="18"/>
        </w:rPr>
      </w:pPr>
    </w:p>
    <w:p w:rsidR="002D20DD" w:rsidRPr="002D20DD" w:rsidRDefault="002D20DD" w:rsidP="002D20DD">
      <w:pPr>
        <w:tabs>
          <w:tab w:val="left" w:pos="1134"/>
          <w:tab w:val="left" w:pos="4820"/>
          <w:tab w:val="left" w:pos="5670"/>
        </w:tabs>
        <w:ind w:right="283"/>
        <w:jc w:val="left"/>
        <w:rPr>
          <w:b/>
          <w:sz w:val="18"/>
          <w:szCs w:val="18"/>
        </w:rPr>
      </w:pPr>
      <w:r>
        <w:rPr>
          <w:b/>
          <w:sz w:val="18"/>
          <w:szCs w:val="18"/>
        </w:rPr>
        <w:t xml:space="preserve">Nota: </w:t>
      </w:r>
      <w:r w:rsidRPr="002D20DD">
        <w:rPr>
          <w:sz w:val="18"/>
          <w:szCs w:val="18"/>
        </w:rPr>
        <w:t>aquí se hace necesario abrir un deterioro de valor por créditos comerciales</w:t>
      </w:r>
      <w:r>
        <w:rPr>
          <w:sz w:val="18"/>
          <w:szCs w:val="18"/>
        </w:rPr>
        <w:t xml:space="preserve"> y éste deterioro abría que cerrarlo en un futuro no muy lejano</w:t>
      </w:r>
      <w:r w:rsidRPr="002D20DD">
        <w:rPr>
          <w:sz w:val="18"/>
          <w:szCs w:val="18"/>
        </w:rPr>
        <w:t>.</w:t>
      </w:r>
    </w:p>
    <w:p w:rsidR="002D20DD" w:rsidRDefault="002D20DD" w:rsidP="00917091">
      <w:pPr>
        <w:autoSpaceDE w:val="0"/>
        <w:autoSpaceDN w:val="0"/>
        <w:adjustRightInd w:val="0"/>
        <w:rPr>
          <w:rFonts w:asciiTheme="minorHAnsi" w:hAnsiTheme="minorHAnsi" w:cs="Arial"/>
          <w:sz w:val="18"/>
          <w:szCs w:val="18"/>
        </w:rPr>
      </w:pPr>
    </w:p>
    <w:p w:rsidR="0005359C" w:rsidRPr="0005359C" w:rsidRDefault="0005359C" w:rsidP="0005359C">
      <w:pPr>
        <w:rPr>
          <w:i/>
          <w:sz w:val="20"/>
          <w:szCs w:val="20"/>
        </w:rPr>
      </w:pPr>
      <w:r w:rsidRPr="0005359C">
        <w:rPr>
          <w:i/>
          <w:sz w:val="20"/>
          <w:szCs w:val="20"/>
        </w:rPr>
        <w:t>437. Envases y embalajes a devolver por clientes</w:t>
      </w:r>
    </w:p>
    <w:p w:rsidR="0005359C" w:rsidRPr="0005359C" w:rsidRDefault="0005359C" w:rsidP="0005359C">
      <w:pPr>
        <w:rPr>
          <w:i/>
          <w:sz w:val="20"/>
          <w:szCs w:val="20"/>
        </w:rPr>
      </w:pPr>
      <w:r w:rsidRPr="0005359C">
        <w:rPr>
          <w:i/>
          <w:sz w:val="20"/>
          <w:szCs w:val="20"/>
        </w:rPr>
        <w:t>Importe de los envases y embalajes cargados en factura a los clientes, con facultad de devolución por éstos.</w:t>
      </w:r>
    </w:p>
    <w:p w:rsidR="0005359C" w:rsidRPr="0005359C" w:rsidRDefault="0005359C" w:rsidP="0005359C">
      <w:pPr>
        <w:rPr>
          <w:i/>
          <w:sz w:val="20"/>
          <w:szCs w:val="20"/>
        </w:rPr>
      </w:pPr>
      <w:r w:rsidRPr="0005359C">
        <w:rPr>
          <w:i/>
          <w:sz w:val="20"/>
          <w:szCs w:val="20"/>
        </w:rPr>
        <w:t>Figurará en el activo corriente del balance minorando la cuenta 430.</w:t>
      </w:r>
    </w:p>
    <w:p w:rsidR="002D20DD" w:rsidRPr="002D20DD" w:rsidRDefault="002D20DD" w:rsidP="002D20DD">
      <w:pPr>
        <w:rPr>
          <w:sz w:val="18"/>
          <w:szCs w:val="18"/>
        </w:rPr>
      </w:pPr>
      <w:r w:rsidRPr="002D20DD">
        <w:rPr>
          <w:sz w:val="18"/>
          <w:szCs w:val="18"/>
        </w:rPr>
        <w:t>Vendes 500 cajas de leche en botellas de cristal, apareciendo en la factura 4.320€ del contenido y 6.000€ de las botellas. A pagar a 30 días por banco.</w:t>
      </w:r>
    </w:p>
    <w:p w:rsidR="002D20DD" w:rsidRPr="006E6624" w:rsidRDefault="002D20DD" w:rsidP="002D20DD">
      <w:pPr>
        <w:tabs>
          <w:tab w:val="left" w:pos="1134"/>
          <w:tab w:val="left" w:pos="5103"/>
          <w:tab w:val="left" w:pos="5954"/>
        </w:tabs>
        <w:ind w:right="-87"/>
        <w:jc w:val="left"/>
        <w:rPr>
          <w:b/>
          <w:i/>
          <w:iCs/>
          <w:sz w:val="18"/>
          <w:szCs w:val="18"/>
        </w:rPr>
      </w:pPr>
      <w:r w:rsidRPr="006E6624">
        <w:rPr>
          <w:b/>
          <w:bCs/>
          <w:i/>
          <w:sz w:val="18"/>
          <w:szCs w:val="18"/>
        </w:rPr>
        <w:t>CUENTA</w:t>
      </w:r>
      <w:r w:rsidRPr="006E6624">
        <w:rPr>
          <w:b/>
          <w:bCs/>
          <w:i/>
          <w:sz w:val="18"/>
          <w:szCs w:val="18"/>
        </w:rPr>
        <w:tab/>
        <w:t>CONCEPTO</w:t>
      </w:r>
      <w:r w:rsidRPr="006E6624">
        <w:rPr>
          <w:b/>
          <w:bCs/>
          <w:i/>
          <w:sz w:val="18"/>
          <w:szCs w:val="18"/>
        </w:rPr>
        <w:tab/>
        <w:t>DEBE</w:t>
      </w:r>
      <w:r w:rsidRPr="006E6624">
        <w:rPr>
          <w:b/>
          <w:bCs/>
          <w:i/>
          <w:sz w:val="18"/>
          <w:szCs w:val="18"/>
        </w:rPr>
        <w:tab/>
      </w:r>
      <w:r w:rsidRPr="006E6624">
        <w:rPr>
          <w:b/>
          <w:i/>
          <w:iCs/>
          <w:sz w:val="18"/>
          <w:szCs w:val="18"/>
        </w:rPr>
        <w:t>HABER</w:t>
      </w:r>
    </w:p>
    <w:p w:rsidR="002D20DD" w:rsidRPr="006E6624" w:rsidRDefault="002D20DD" w:rsidP="002D20DD">
      <w:pPr>
        <w:tabs>
          <w:tab w:val="left" w:pos="1134"/>
          <w:tab w:val="left" w:pos="5103"/>
          <w:tab w:val="left" w:pos="5954"/>
        </w:tabs>
        <w:ind w:right="-87" w:firstLine="18"/>
        <w:jc w:val="left"/>
        <w:rPr>
          <w:rFonts w:cs="Arial"/>
          <w:i/>
          <w:sz w:val="18"/>
          <w:szCs w:val="18"/>
        </w:rPr>
      </w:pPr>
      <w:r w:rsidRPr="006E6624">
        <w:rPr>
          <w:rFonts w:cs="Arial"/>
          <w:i/>
          <w:sz w:val="18"/>
          <w:szCs w:val="18"/>
        </w:rPr>
        <w:t>700</w:t>
      </w:r>
      <w:r w:rsidRPr="006E6624">
        <w:rPr>
          <w:rFonts w:cs="Arial"/>
          <w:i/>
          <w:sz w:val="18"/>
          <w:szCs w:val="18"/>
        </w:rPr>
        <w:tab/>
        <w:t>Venta  de mercaderías</w:t>
      </w:r>
      <w:r w:rsidRPr="006E6624">
        <w:rPr>
          <w:rFonts w:cs="Arial"/>
          <w:i/>
          <w:sz w:val="18"/>
          <w:szCs w:val="18"/>
        </w:rPr>
        <w:tab/>
      </w:r>
      <w:r w:rsidRPr="006E6624">
        <w:rPr>
          <w:rFonts w:cs="Arial"/>
          <w:i/>
          <w:sz w:val="18"/>
          <w:szCs w:val="18"/>
        </w:rPr>
        <w:tab/>
        <w:t>4320</w:t>
      </w:r>
    </w:p>
    <w:p w:rsidR="002D20DD" w:rsidRPr="006E6624" w:rsidRDefault="002D20DD" w:rsidP="002D20DD">
      <w:pPr>
        <w:tabs>
          <w:tab w:val="left" w:pos="1134"/>
          <w:tab w:val="left" w:pos="5103"/>
          <w:tab w:val="left" w:pos="5954"/>
        </w:tabs>
        <w:ind w:right="-87" w:firstLine="18"/>
        <w:jc w:val="left"/>
        <w:rPr>
          <w:rFonts w:cs="Arial"/>
          <w:i/>
          <w:sz w:val="18"/>
          <w:szCs w:val="18"/>
        </w:rPr>
      </w:pPr>
      <w:r w:rsidRPr="006E6624">
        <w:rPr>
          <w:rFonts w:cs="Arial"/>
          <w:i/>
          <w:sz w:val="18"/>
          <w:szCs w:val="18"/>
        </w:rPr>
        <w:t xml:space="preserve">437 </w:t>
      </w:r>
      <w:r w:rsidRPr="006E6624">
        <w:rPr>
          <w:rFonts w:cs="Arial"/>
          <w:i/>
          <w:sz w:val="18"/>
          <w:szCs w:val="18"/>
        </w:rPr>
        <w:tab/>
        <w:t>Envases y embalajes a devolver por clientes (botellas)</w:t>
      </w:r>
      <w:r w:rsidRPr="006E6624">
        <w:rPr>
          <w:rFonts w:cs="Arial"/>
          <w:i/>
          <w:sz w:val="18"/>
          <w:szCs w:val="18"/>
        </w:rPr>
        <w:tab/>
      </w:r>
      <w:r w:rsidRPr="006E6624">
        <w:rPr>
          <w:rFonts w:cs="Arial"/>
          <w:i/>
          <w:sz w:val="18"/>
          <w:szCs w:val="18"/>
        </w:rPr>
        <w:tab/>
        <w:t>6000</w:t>
      </w:r>
    </w:p>
    <w:p w:rsidR="002D20DD" w:rsidRPr="006E6624" w:rsidRDefault="002D20DD" w:rsidP="002D20DD">
      <w:pPr>
        <w:tabs>
          <w:tab w:val="left" w:pos="1134"/>
          <w:tab w:val="left" w:pos="5103"/>
          <w:tab w:val="left" w:pos="5954"/>
        </w:tabs>
        <w:ind w:right="-87" w:firstLine="18"/>
        <w:jc w:val="left"/>
        <w:rPr>
          <w:i/>
          <w:sz w:val="18"/>
          <w:szCs w:val="18"/>
        </w:rPr>
      </w:pPr>
      <w:r w:rsidRPr="006E6624">
        <w:rPr>
          <w:rFonts w:cs="Arial"/>
          <w:i/>
          <w:sz w:val="18"/>
          <w:szCs w:val="18"/>
        </w:rPr>
        <w:t>477</w:t>
      </w:r>
      <w:r w:rsidRPr="006E6624">
        <w:rPr>
          <w:rFonts w:cs="Arial"/>
          <w:i/>
          <w:sz w:val="18"/>
          <w:szCs w:val="18"/>
        </w:rPr>
        <w:tab/>
        <w:t>Iva repercutido</w:t>
      </w:r>
      <w:r w:rsidRPr="006E6624">
        <w:rPr>
          <w:rFonts w:cs="Arial"/>
          <w:i/>
          <w:sz w:val="18"/>
          <w:szCs w:val="18"/>
        </w:rPr>
        <w:tab/>
      </w:r>
      <w:r w:rsidRPr="006E6624">
        <w:rPr>
          <w:i/>
          <w:sz w:val="18"/>
          <w:szCs w:val="18"/>
        </w:rPr>
        <w:tab/>
        <w:t>1857’60</w:t>
      </w:r>
    </w:p>
    <w:p w:rsidR="002D20DD" w:rsidRPr="006E6624" w:rsidRDefault="002D20DD" w:rsidP="002D20DD">
      <w:pPr>
        <w:tabs>
          <w:tab w:val="left" w:pos="1134"/>
          <w:tab w:val="left" w:pos="5103"/>
          <w:tab w:val="left" w:pos="5954"/>
        </w:tabs>
        <w:ind w:right="-87"/>
        <w:jc w:val="left"/>
        <w:rPr>
          <w:i/>
          <w:sz w:val="18"/>
          <w:szCs w:val="18"/>
        </w:rPr>
      </w:pPr>
      <w:r w:rsidRPr="006E6624">
        <w:rPr>
          <w:rFonts w:cs="Arial"/>
          <w:i/>
          <w:sz w:val="18"/>
          <w:szCs w:val="18"/>
        </w:rPr>
        <w:t>430</w:t>
      </w:r>
      <w:r w:rsidRPr="006E6624">
        <w:rPr>
          <w:rFonts w:cs="Arial"/>
          <w:i/>
          <w:sz w:val="18"/>
          <w:szCs w:val="18"/>
        </w:rPr>
        <w:tab/>
        <w:t xml:space="preserve">Clientes  </w:t>
      </w:r>
      <w:r w:rsidRPr="006E6624">
        <w:rPr>
          <w:rFonts w:cs="Arial"/>
          <w:i/>
          <w:sz w:val="18"/>
          <w:szCs w:val="18"/>
        </w:rPr>
        <w:tab/>
      </w:r>
      <w:r w:rsidRPr="006E6624">
        <w:rPr>
          <w:i/>
          <w:sz w:val="18"/>
          <w:szCs w:val="18"/>
        </w:rPr>
        <w:t>12177’60</w:t>
      </w:r>
      <w:r w:rsidRPr="006E6624">
        <w:rPr>
          <w:i/>
          <w:sz w:val="18"/>
          <w:szCs w:val="18"/>
        </w:rPr>
        <w:tab/>
      </w:r>
    </w:p>
    <w:p w:rsidR="002D20DD" w:rsidRDefault="002D20DD" w:rsidP="00917091">
      <w:pPr>
        <w:autoSpaceDE w:val="0"/>
        <w:autoSpaceDN w:val="0"/>
        <w:adjustRightInd w:val="0"/>
        <w:rPr>
          <w:rFonts w:asciiTheme="minorHAnsi" w:hAnsiTheme="minorHAnsi" w:cs="Arial"/>
          <w:sz w:val="18"/>
          <w:szCs w:val="18"/>
        </w:rPr>
      </w:pPr>
    </w:p>
    <w:p w:rsidR="0005359C" w:rsidRPr="0005359C" w:rsidRDefault="0005359C" w:rsidP="0005359C">
      <w:pPr>
        <w:rPr>
          <w:i/>
          <w:sz w:val="20"/>
          <w:szCs w:val="20"/>
        </w:rPr>
      </w:pPr>
      <w:r w:rsidRPr="0005359C">
        <w:rPr>
          <w:i/>
          <w:sz w:val="20"/>
          <w:szCs w:val="20"/>
        </w:rPr>
        <w:t>438. Anticipos de clientes</w:t>
      </w:r>
    </w:p>
    <w:p w:rsidR="0005359C" w:rsidRPr="0005359C" w:rsidRDefault="0005359C" w:rsidP="0005359C">
      <w:pPr>
        <w:rPr>
          <w:i/>
          <w:sz w:val="20"/>
          <w:szCs w:val="20"/>
        </w:rPr>
      </w:pPr>
      <w:r w:rsidRPr="0005359C">
        <w:rPr>
          <w:i/>
          <w:sz w:val="20"/>
          <w:szCs w:val="20"/>
        </w:rPr>
        <w:t>Entregas de clientes, normalmente en efectivo, en concepto de «a cuenta» de suministros futuros.</w:t>
      </w:r>
    </w:p>
    <w:p w:rsidR="0005359C" w:rsidRPr="0005359C" w:rsidRDefault="0005359C" w:rsidP="0005359C">
      <w:pPr>
        <w:rPr>
          <w:i/>
          <w:sz w:val="20"/>
          <w:szCs w:val="20"/>
        </w:rPr>
      </w:pPr>
      <w:r w:rsidRPr="0005359C">
        <w:rPr>
          <w:i/>
          <w:sz w:val="20"/>
          <w:szCs w:val="20"/>
        </w:rPr>
        <w:t xml:space="preserve">Cuando estas entregas se efectúen por empresas del grupo, </w:t>
      </w:r>
      <w:proofErr w:type="spellStart"/>
      <w:r w:rsidRPr="0005359C">
        <w:rPr>
          <w:i/>
          <w:sz w:val="20"/>
          <w:szCs w:val="20"/>
        </w:rPr>
        <w:t>multigrupo</w:t>
      </w:r>
      <w:proofErr w:type="spellEnd"/>
      <w:r w:rsidRPr="0005359C">
        <w:rPr>
          <w:i/>
          <w:sz w:val="20"/>
          <w:szCs w:val="20"/>
        </w:rPr>
        <w:t>, asociadas u otras partes vinculadas deberán desarrollarse las cuentas de tres cifras correspondientes.</w:t>
      </w:r>
    </w:p>
    <w:p w:rsidR="0005359C" w:rsidRPr="0005359C" w:rsidRDefault="0005359C" w:rsidP="0005359C">
      <w:pPr>
        <w:rPr>
          <w:i/>
          <w:sz w:val="20"/>
          <w:szCs w:val="20"/>
        </w:rPr>
      </w:pPr>
      <w:r w:rsidRPr="0005359C">
        <w:rPr>
          <w:i/>
          <w:sz w:val="20"/>
          <w:szCs w:val="20"/>
        </w:rPr>
        <w:t>Figurará en el pasivo corriente del balance.</w:t>
      </w:r>
    </w:p>
    <w:p w:rsidR="002D20DD" w:rsidRPr="002D20DD" w:rsidRDefault="002D20DD" w:rsidP="002D20DD">
      <w:pPr>
        <w:tabs>
          <w:tab w:val="left" w:pos="1134"/>
          <w:tab w:val="left" w:pos="4536"/>
          <w:tab w:val="left" w:pos="5670"/>
        </w:tabs>
        <w:rPr>
          <w:sz w:val="18"/>
          <w:szCs w:val="18"/>
        </w:rPr>
      </w:pPr>
      <w:r w:rsidRPr="002D20DD">
        <w:rPr>
          <w:sz w:val="18"/>
          <w:szCs w:val="18"/>
        </w:rPr>
        <w:lastRenderedPageBreak/>
        <w:t>Vendes  una partida de azulejos cerámicos por valor de 200.000€ y le pides al cliente un anticipo del 20%. Toda la operación se realiza por banco.</w:t>
      </w:r>
    </w:p>
    <w:p w:rsidR="002D20DD" w:rsidRPr="002D20DD" w:rsidRDefault="002D20DD" w:rsidP="002D20DD">
      <w:pPr>
        <w:tabs>
          <w:tab w:val="left" w:pos="1134"/>
          <w:tab w:val="left" w:pos="4536"/>
          <w:tab w:val="left" w:pos="5670"/>
        </w:tabs>
        <w:rPr>
          <w:sz w:val="18"/>
          <w:szCs w:val="18"/>
        </w:rPr>
      </w:pPr>
      <w:r w:rsidRPr="002D20DD">
        <w:rPr>
          <w:sz w:val="18"/>
          <w:szCs w:val="18"/>
        </w:rPr>
        <w:t>Contabilización del anticipo del cliente.</w:t>
      </w:r>
    </w:p>
    <w:p w:rsidR="002D20DD" w:rsidRPr="002D20DD" w:rsidRDefault="002D20DD" w:rsidP="002D20DD">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2D20DD" w:rsidRPr="002D20DD" w:rsidRDefault="002D20DD" w:rsidP="002D20DD">
      <w:pPr>
        <w:tabs>
          <w:tab w:val="left" w:pos="1134"/>
          <w:tab w:val="left" w:pos="4536"/>
          <w:tab w:val="left" w:pos="5670"/>
        </w:tabs>
        <w:ind w:right="419" w:firstLine="18"/>
        <w:jc w:val="left"/>
        <w:rPr>
          <w:rFonts w:cs="Arial"/>
          <w:i/>
          <w:sz w:val="18"/>
          <w:szCs w:val="18"/>
        </w:rPr>
      </w:pPr>
      <w:r w:rsidRPr="002D20DD">
        <w:rPr>
          <w:rFonts w:cs="Arial"/>
          <w:i/>
          <w:sz w:val="18"/>
          <w:szCs w:val="18"/>
        </w:rPr>
        <w:t>438</w:t>
      </w:r>
      <w:r w:rsidRPr="002D20DD">
        <w:rPr>
          <w:rFonts w:cs="Arial"/>
          <w:i/>
          <w:sz w:val="18"/>
          <w:szCs w:val="18"/>
        </w:rPr>
        <w:tab/>
        <w:t>Anticipos de clientes</w:t>
      </w:r>
      <w:r w:rsidRPr="002D20DD">
        <w:rPr>
          <w:rFonts w:cs="Arial"/>
          <w:i/>
          <w:sz w:val="18"/>
          <w:szCs w:val="18"/>
        </w:rPr>
        <w:tab/>
      </w:r>
      <w:r w:rsidRPr="002D20DD">
        <w:rPr>
          <w:rFonts w:cs="Arial"/>
          <w:i/>
          <w:sz w:val="18"/>
          <w:szCs w:val="18"/>
        </w:rPr>
        <w:tab/>
        <w:t>40000</w:t>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rFonts w:cs="Arial"/>
          <w:i/>
          <w:sz w:val="18"/>
          <w:szCs w:val="18"/>
        </w:rPr>
      </w:pPr>
      <w:r w:rsidRPr="002D20DD">
        <w:rPr>
          <w:rFonts w:cs="Arial"/>
          <w:i/>
          <w:sz w:val="18"/>
          <w:szCs w:val="18"/>
        </w:rPr>
        <w:t>477</w:t>
      </w:r>
      <w:r w:rsidRPr="002D20DD">
        <w:rPr>
          <w:rFonts w:cs="Arial"/>
          <w:i/>
          <w:sz w:val="18"/>
          <w:szCs w:val="18"/>
        </w:rPr>
        <w:tab/>
        <w:t>Iva repercutido</w:t>
      </w:r>
      <w:r w:rsidRPr="002D20DD">
        <w:rPr>
          <w:rFonts w:cs="Arial"/>
          <w:i/>
          <w:sz w:val="18"/>
          <w:szCs w:val="18"/>
        </w:rPr>
        <w:tab/>
      </w:r>
      <w:r w:rsidRPr="002D20DD">
        <w:rPr>
          <w:rFonts w:cs="Arial"/>
          <w:i/>
          <w:sz w:val="18"/>
          <w:szCs w:val="18"/>
        </w:rPr>
        <w:tab/>
        <w:t>7200</w:t>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i/>
          <w:sz w:val="18"/>
          <w:szCs w:val="18"/>
        </w:rPr>
      </w:pPr>
      <w:r w:rsidRPr="002D20DD">
        <w:rPr>
          <w:rFonts w:cs="Arial"/>
          <w:i/>
          <w:sz w:val="18"/>
          <w:szCs w:val="18"/>
        </w:rPr>
        <w:t>430</w:t>
      </w:r>
      <w:r w:rsidRPr="002D20DD">
        <w:rPr>
          <w:rFonts w:cs="Arial"/>
          <w:i/>
          <w:sz w:val="18"/>
          <w:szCs w:val="18"/>
        </w:rPr>
        <w:tab/>
        <w:t xml:space="preserve">Clientes  </w:t>
      </w:r>
      <w:r w:rsidRPr="002D20DD">
        <w:rPr>
          <w:rFonts w:cs="Arial"/>
          <w:i/>
          <w:sz w:val="18"/>
          <w:szCs w:val="18"/>
        </w:rPr>
        <w:tab/>
      </w:r>
      <w:r w:rsidRPr="002D20DD">
        <w:rPr>
          <w:i/>
          <w:sz w:val="18"/>
          <w:szCs w:val="18"/>
        </w:rPr>
        <w:t>47200</w:t>
      </w:r>
      <w:r w:rsidRPr="002D20DD">
        <w:rPr>
          <w:rFonts w:cs="Arial"/>
          <w:i/>
          <w:sz w:val="18"/>
          <w:szCs w:val="18"/>
        </w:rPr>
        <w:tab/>
      </w:r>
    </w:p>
    <w:p w:rsidR="00917091" w:rsidRPr="00662439" w:rsidRDefault="005D0355" w:rsidP="005D0355">
      <w:pPr>
        <w:pStyle w:val="Ttulo4"/>
        <w:rPr>
          <w:sz w:val="20"/>
          <w:szCs w:val="20"/>
        </w:rPr>
      </w:pPr>
      <w:r w:rsidRPr="00662439">
        <w:rPr>
          <w:sz w:val="20"/>
          <w:szCs w:val="20"/>
        </w:rPr>
        <w:t>4.2.2.2 Deudores varios (44).</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440. Deudores.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441. Deudores, efectos comerciales a cobrar.</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446. Deudores de dudoso cobro.</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449. Deudores por operaciones en común.</w:t>
      </w:r>
    </w:p>
    <w:p w:rsidR="00917091"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 xml:space="preserve">Cuando los deudores sean empresas del grupo, </w:t>
      </w:r>
      <w:proofErr w:type="spellStart"/>
      <w:r w:rsidRPr="009C4A57">
        <w:rPr>
          <w:rFonts w:asciiTheme="minorHAnsi" w:hAnsiTheme="minorHAnsi" w:cs="Arial"/>
          <w:i/>
          <w:sz w:val="20"/>
          <w:szCs w:val="20"/>
        </w:rPr>
        <w:t>multigrupo</w:t>
      </w:r>
      <w:proofErr w:type="spellEnd"/>
      <w:r w:rsidRPr="009C4A57">
        <w:rPr>
          <w:rFonts w:asciiTheme="minorHAnsi" w:hAnsiTheme="minorHAnsi" w:cs="Arial"/>
          <w:i/>
          <w:sz w:val="20"/>
          <w:szCs w:val="20"/>
        </w:rPr>
        <w:t xml:space="preserve"> o asociadas u otras partes vinculadas, se abrirán cuentas de tres cifras que específicamente recojan los créditos con las mismas, incluidos los formalizados en efectos de giro.</w:t>
      </w:r>
    </w:p>
    <w:p w:rsidR="002D20DD" w:rsidRDefault="002D20DD" w:rsidP="00917091">
      <w:pPr>
        <w:autoSpaceDE w:val="0"/>
        <w:autoSpaceDN w:val="0"/>
        <w:adjustRightInd w:val="0"/>
        <w:rPr>
          <w:rFonts w:asciiTheme="minorHAnsi" w:hAnsiTheme="minorHAnsi" w:cs="Arial"/>
          <w:sz w:val="20"/>
          <w:szCs w:val="20"/>
        </w:rPr>
      </w:pPr>
    </w:p>
    <w:p w:rsidR="002D20DD" w:rsidRPr="002D20DD" w:rsidRDefault="002D20DD" w:rsidP="00917091">
      <w:pPr>
        <w:autoSpaceDE w:val="0"/>
        <w:autoSpaceDN w:val="0"/>
        <w:adjustRightInd w:val="0"/>
        <w:rPr>
          <w:rFonts w:asciiTheme="minorHAnsi" w:hAnsiTheme="minorHAnsi" w:cs="Arial"/>
          <w:sz w:val="20"/>
          <w:szCs w:val="20"/>
        </w:rPr>
      </w:pPr>
      <w:r>
        <w:rPr>
          <w:rFonts w:asciiTheme="minorHAnsi" w:hAnsiTheme="minorHAnsi" w:cs="Arial"/>
          <w:sz w:val="20"/>
          <w:szCs w:val="20"/>
        </w:rPr>
        <w:t>Estas cuentas tienen el mismo tratamiento contable que las de clientes y se suelen usar, generalmente, cuando se efectúan servicios.</w:t>
      </w:r>
    </w:p>
    <w:p w:rsidR="00917091" w:rsidRPr="00662439" w:rsidRDefault="00662439" w:rsidP="005D0355">
      <w:pPr>
        <w:pStyle w:val="Ttulo4"/>
        <w:rPr>
          <w:sz w:val="20"/>
          <w:szCs w:val="20"/>
        </w:rPr>
      </w:pPr>
      <w:r w:rsidRPr="00662439">
        <w:rPr>
          <w:sz w:val="20"/>
          <w:szCs w:val="20"/>
        </w:rPr>
        <w:t>4.2.2.3</w:t>
      </w:r>
      <w:r w:rsidR="005D0355" w:rsidRPr="00662439">
        <w:rPr>
          <w:sz w:val="20"/>
          <w:szCs w:val="20"/>
        </w:rPr>
        <w:t xml:space="preserve"> Personal</w:t>
      </w:r>
      <w:r w:rsidRPr="00662439">
        <w:rPr>
          <w:sz w:val="20"/>
          <w:szCs w:val="20"/>
        </w:rPr>
        <w:t xml:space="preserve"> (46).</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460. Anticipos de remuneraciones.</w:t>
      </w:r>
    </w:p>
    <w:p w:rsidR="00917091"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Saldos con personas que prestan sus servicios a la empresa y cuyas remuneraciones se contabilizan en el subgrupo 64.</w:t>
      </w:r>
    </w:p>
    <w:p w:rsidR="002D20DD" w:rsidRDefault="002D20DD" w:rsidP="00917091">
      <w:pPr>
        <w:autoSpaceDE w:val="0"/>
        <w:autoSpaceDN w:val="0"/>
        <w:adjustRightInd w:val="0"/>
        <w:rPr>
          <w:rFonts w:asciiTheme="minorHAnsi" w:hAnsiTheme="minorHAnsi" w:cs="Arial"/>
          <w:sz w:val="20"/>
          <w:szCs w:val="20"/>
        </w:rPr>
      </w:pPr>
    </w:p>
    <w:p w:rsidR="0005359C" w:rsidRPr="0005359C" w:rsidRDefault="0005359C" w:rsidP="0005359C">
      <w:pPr>
        <w:rPr>
          <w:i/>
          <w:sz w:val="20"/>
          <w:szCs w:val="20"/>
        </w:rPr>
      </w:pPr>
      <w:r w:rsidRPr="0005359C">
        <w:rPr>
          <w:i/>
          <w:sz w:val="20"/>
          <w:szCs w:val="20"/>
        </w:rPr>
        <w:t>460. Anticipos de remuneraciones</w:t>
      </w:r>
    </w:p>
    <w:p w:rsidR="0005359C" w:rsidRPr="0005359C" w:rsidRDefault="0005359C" w:rsidP="0005359C">
      <w:pPr>
        <w:rPr>
          <w:i/>
          <w:sz w:val="20"/>
          <w:szCs w:val="20"/>
        </w:rPr>
      </w:pPr>
      <w:r w:rsidRPr="0005359C">
        <w:rPr>
          <w:i/>
          <w:sz w:val="20"/>
          <w:szCs w:val="20"/>
        </w:rPr>
        <w:t>Entregas a cuenta de remuneraciones al personal de la empresa.</w:t>
      </w:r>
    </w:p>
    <w:p w:rsidR="0005359C" w:rsidRPr="0005359C" w:rsidRDefault="0005359C" w:rsidP="0005359C">
      <w:pPr>
        <w:rPr>
          <w:i/>
          <w:sz w:val="20"/>
          <w:szCs w:val="20"/>
        </w:rPr>
      </w:pPr>
      <w:r w:rsidRPr="0005359C">
        <w:rPr>
          <w:i/>
          <w:sz w:val="20"/>
          <w:szCs w:val="20"/>
        </w:rPr>
        <w:t>Cualesquiera otros anticipos que tengan la con sideración de préstamos al personal se incluirán en la cuenta 544 o en la cuenta 254, según el plazo de ven cimiento.</w:t>
      </w:r>
    </w:p>
    <w:p w:rsidR="0005359C" w:rsidRPr="0005359C" w:rsidRDefault="0005359C" w:rsidP="0005359C">
      <w:pPr>
        <w:rPr>
          <w:i/>
          <w:sz w:val="20"/>
          <w:szCs w:val="20"/>
        </w:rPr>
      </w:pPr>
      <w:r w:rsidRPr="0005359C">
        <w:rPr>
          <w:i/>
          <w:sz w:val="20"/>
          <w:szCs w:val="20"/>
        </w:rPr>
        <w:t>Figurará en el activo corriente del balance.</w:t>
      </w:r>
    </w:p>
    <w:p w:rsidR="002D20DD" w:rsidRPr="002D20DD" w:rsidRDefault="002D20DD" w:rsidP="002D20DD">
      <w:pPr>
        <w:tabs>
          <w:tab w:val="left" w:pos="1134"/>
          <w:tab w:val="left" w:pos="4536"/>
          <w:tab w:val="left" w:pos="5670"/>
        </w:tabs>
        <w:rPr>
          <w:sz w:val="18"/>
          <w:szCs w:val="18"/>
        </w:rPr>
      </w:pPr>
      <w:r>
        <w:rPr>
          <w:sz w:val="18"/>
          <w:szCs w:val="18"/>
        </w:rPr>
        <w:t>La empresa concede un anticipo de 1.000€ a cuenta de la nómina a un trabajador, dinero que saca de caja.</w:t>
      </w:r>
    </w:p>
    <w:p w:rsidR="002D20DD" w:rsidRPr="002D20DD" w:rsidRDefault="002D20DD" w:rsidP="002D20DD">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2D20DD" w:rsidRPr="002D20DD" w:rsidRDefault="002D20DD" w:rsidP="002D20DD">
      <w:pPr>
        <w:tabs>
          <w:tab w:val="left" w:pos="1134"/>
          <w:tab w:val="left" w:pos="4536"/>
          <w:tab w:val="left" w:pos="5670"/>
        </w:tabs>
        <w:ind w:right="419" w:firstLine="18"/>
        <w:jc w:val="left"/>
        <w:rPr>
          <w:rFonts w:cs="Arial"/>
          <w:i/>
          <w:sz w:val="18"/>
          <w:szCs w:val="18"/>
        </w:rPr>
      </w:pPr>
      <w:r>
        <w:rPr>
          <w:rFonts w:cs="Arial"/>
          <w:i/>
          <w:sz w:val="18"/>
          <w:szCs w:val="18"/>
        </w:rPr>
        <w:t>460</w:t>
      </w:r>
      <w:r w:rsidRPr="002D20DD">
        <w:rPr>
          <w:rFonts w:cs="Arial"/>
          <w:i/>
          <w:sz w:val="18"/>
          <w:szCs w:val="18"/>
        </w:rPr>
        <w:tab/>
        <w:t xml:space="preserve">Anticipos de </w:t>
      </w:r>
      <w:r>
        <w:rPr>
          <w:rFonts w:cs="Arial"/>
          <w:i/>
          <w:sz w:val="18"/>
          <w:szCs w:val="18"/>
        </w:rPr>
        <w:t>remuneraciones</w:t>
      </w:r>
      <w:r w:rsidRPr="002D20DD">
        <w:rPr>
          <w:rFonts w:cs="Arial"/>
          <w:i/>
          <w:sz w:val="18"/>
          <w:szCs w:val="18"/>
        </w:rPr>
        <w:tab/>
      </w:r>
      <w:r>
        <w:rPr>
          <w:rFonts w:cs="Arial"/>
          <w:i/>
          <w:sz w:val="18"/>
          <w:szCs w:val="18"/>
        </w:rPr>
        <w:t>1000</w:t>
      </w:r>
      <w:r w:rsidRPr="002D20DD">
        <w:rPr>
          <w:rFonts w:cs="Arial"/>
          <w:i/>
          <w:sz w:val="18"/>
          <w:szCs w:val="18"/>
        </w:rPr>
        <w:tab/>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i/>
          <w:sz w:val="18"/>
          <w:szCs w:val="18"/>
        </w:rPr>
      </w:pPr>
      <w:r>
        <w:rPr>
          <w:rFonts w:cs="Arial"/>
          <w:i/>
          <w:sz w:val="18"/>
          <w:szCs w:val="18"/>
        </w:rPr>
        <w:t>570</w:t>
      </w:r>
      <w:r w:rsidRPr="002D20DD">
        <w:rPr>
          <w:rFonts w:cs="Arial"/>
          <w:i/>
          <w:sz w:val="18"/>
          <w:szCs w:val="18"/>
        </w:rPr>
        <w:tab/>
      </w:r>
      <w:r>
        <w:rPr>
          <w:rFonts w:cs="Arial"/>
          <w:i/>
          <w:sz w:val="18"/>
          <w:szCs w:val="18"/>
        </w:rPr>
        <w:t>Caja</w:t>
      </w:r>
      <w:r w:rsidRPr="002D20DD">
        <w:rPr>
          <w:rFonts w:cs="Arial"/>
          <w:i/>
          <w:sz w:val="18"/>
          <w:szCs w:val="18"/>
        </w:rPr>
        <w:t xml:space="preserve">  </w:t>
      </w:r>
      <w:r w:rsidRPr="002D20DD">
        <w:rPr>
          <w:rFonts w:cs="Arial"/>
          <w:i/>
          <w:sz w:val="18"/>
          <w:szCs w:val="18"/>
        </w:rPr>
        <w:tab/>
      </w:r>
      <w:r>
        <w:rPr>
          <w:rFonts w:cs="Arial"/>
          <w:i/>
          <w:sz w:val="18"/>
          <w:szCs w:val="18"/>
        </w:rPr>
        <w:tab/>
      </w:r>
      <w:r>
        <w:rPr>
          <w:rFonts w:cs="Arial"/>
          <w:i/>
          <w:sz w:val="18"/>
          <w:szCs w:val="18"/>
        </w:rPr>
        <w:tab/>
        <w:t>1000</w:t>
      </w:r>
      <w:r w:rsidRPr="002D20DD">
        <w:rPr>
          <w:rFonts w:cs="Arial"/>
          <w:i/>
          <w:sz w:val="18"/>
          <w:szCs w:val="18"/>
        </w:rPr>
        <w:tab/>
      </w:r>
    </w:p>
    <w:p w:rsidR="00917091" w:rsidRPr="00662439" w:rsidRDefault="00662439" w:rsidP="00662439">
      <w:pPr>
        <w:pStyle w:val="Ttulo4"/>
        <w:rPr>
          <w:sz w:val="20"/>
          <w:szCs w:val="20"/>
        </w:rPr>
      </w:pPr>
      <w:r w:rsidRPr="00662439">
        <w:rPr>
          <w:sz w:val="20"/>
          <w:szCs w:val="20"/>
        </w:rPr>
        <w:lastRenderedPageBreak/>
        <w:t>4.2.2.4 Administraciones públicas (47).</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470. Hacienda Pública, deudora por diversos conceptos.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4700. Hacienda Pública, deudora por IVA.</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4708. Hacienda Pública, deudora por subvenciones concedidas.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4709. Hacienda Pública, deudora por devolución de impuestos.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471. Organismos de la Seguridad Social, deudores.</w:t>
      </w:r>
    </w:p>
    <w:p w:rsidR="00917091" w:rsidRPr="009C4A57" w:rsidRDefault="00917091" w:rsidP="00917091">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473. Hacienda Pública, retenciones y pagos a cuenta.</w:t>
      </w:r>
    </w:p>
    <w:p w:rsidR="002D20DD" w:rsidRDefault="002D20DD" w:rsidP="00917091">
      <w:pPr>
        <w:autoSpaceDE w:val="0"/>
        <w:autoSpaceDN w:val="0"/>
        <w:adjustRightInd w:val="0"/>
        <w:rPr>
          <w:rFonts w:asciiTheme="minorHAnsi" w:hAnsiTheme="minorHAnsi" w:cs="Arial"/>
          <w:i/>
          <w:sz w:val="20"/>
          <w:szCs w:val="20"/>
        </w:rPr>
      </w:pPr>
    </w:p>
    <w:p w:rsidR="0005359C" w:rsidRPr="0005359C" w:rsidRDefault="0005359C" w:rsidP="0005359C">
      <w:pPr>
        <w:rPr>
          <w:sz w:val="20"/>
          <w:szCs w:val="20"/>
        </w:rPr>
      </w:pPr>
      <w:r w:rsidRPr="0005359C">
        <w:rPr>
          <w:sz w:val="20"/>
          <w:szCs w:val="20"/>
        </w:rPr>
        <w:t>4700. Hacienda Pública, deudora por IVA</w:t>
      </w:r>
    </w:p>
    <w:p w:rsidR="0005359C" w:rsidRPr="0005359C" w:rsidRDefault="0005359C" w:rsidP="0005359C">
      <w:pPr>
        <w:rPr>
          <w:sz w:val="20"/>
          <w:szCs w:val="20"/>
        </w:rPr>
      </w:pPr>
      <w:r w:rsidRPr="0005359C">
        <w:rPr>
          <w:sz w:val="20"/>
          <w:szCs w:val="20"/>
        </w:rPr>
        <w:t>Exceso, en cada período impositivo, del IVA so portado deducible sobre el IVA repercutido.</w:t>
      </w:r>
    </w:p>
    <w:p w:rsidR="002D20DD" w:rsidRPr="002D20DD" w:rsidRDefault="002D20DD" w:rsidP="002D20DD">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La liquidación de IVA del primer trimestre es la siguiente:</w:t>
      </w:r>
    </w:p>
    <w:p w:rsidR="002D20DD" w:rsidRPr="002D20DD" w:rsidRDefault="002D20DD" w:rsidP="002D20DD">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477. Iva repercutido: 240.000€.</w:t>
      </w:r>
    </w:p>
    <w:p w:rsidR="002D20DD" w:rsidRPr="002D20DD" w:rsidRDefault="002D20DD" w:rsidP="002D20DD">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472. Iva soportado: 280.000€.</w:t>
      </w:r>
    </w:p>
    <w:p w:rsidR="002D20DD" w:rsidRPr="002D20DD" w:rsidRDefault="002D20DD" w:rsidP="002D20DD">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Asiento de liquidación.</w:t>
      </w:r>
    </w:p>
    <w:p w:rsidR="002D20DD" w:rsidRPr="002D20DD" w:rsidRDefault="002D20DD" w:rsidP="002D20DD">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rFonts w:cs="Arial"/>
          <w:i/>
          <w:sz w:val="18"/>
          <w:szCs w:val="18"/>
        </w:rPr>
      </w:pPr>
      <w:r w:rsidRPr="002D20DD">
        <w:rPr>
          <w:rFonts w:cs="Arial"/>
          <w:i/>
          <w:sz w:val="18"/>
          <w:szCs w:val="18"/>
        </w:rPr>
        <w:t>477</w:t>
      </w:r>
      <w:r w:rsidRPr="002D20DD">
        <w:rPr>
          <w:rFonts w:cs="Arial"/>
          <w:i/>
          <w:sz w:val="18"/>
          <w:szCs w:val="18"/>
        </w:rPr>
        <w:tab/>
        <w:t xml:space="preserve">Iva repercutido </w:t>
      </w:r>
      <w:r w:rsidRPr="002D20DD">
        <w:rPr>
          <w:rFonts w:cs="Arial"/>
          <w:i/>
          <w:sz w:val="18"/>
          <w:szCs w:val="18"/>
        </w:rPr>
        <w:tab/>
        <w:t>240000</w:t>
      </w:r>
      <w:r w:rsidRPr="002D20DD">
        <w:rPr>
          <w:rFonts w:cs="Arial"/>
          <w:i/>
          <w:sz w:val="18"/>
          <w:szCs w:val="18"/>
        </w:rPr>
        <w:tab/>
      </w:r>
    </w:p>
    <w:p w:rsidR="002D20DD" w:rsidRPr="002D20DD" w:rsidRDefault="002D20DD" w:rsidP="002D20DD">
      <w:pPr>
        <w:tabs>
          <w:tab w:val="left" w:pos="1134"/>
          <w:tab w:val="left" w:pos="1701"/>
          <w:tab w:val="left" w:pos="4536"/>
          <w:tab w:val="left" w:pos="5670"/>
          <w:tab w:val="left" w:pos="6237"/>
          <w:tab w:val="left" w:pos="7371"/>
          <w:tab w:val="left" w:pos="8222"/>
        </w:tabs>
        <w:ind w:right="419" w:firstLine="18"/>
        <w:jc w:val="left"/>
        <w:rPr>
          <w:rFonts w:cs="Arial"/>
          <w:i/>
          <w:sz w:val="18"/>
          <w:szCs w:val="18"/>
        </w:rPr>
      </w:pPr>
      <w:r w:rsidRPr="002D20DD">
        <w:rPr>
          <w:rFonts w:cs="Arial"/>
          <w:i/>
          <w:sz w:val="18"/>
          <w:szCs w:val="18"/>
        </w:rPr>
        <w:t>472</w:t>
      </w:r>
      <w:r w:rsidRPr="002D20DD">
        <w:rPr>
          <w:rFonts w:cs="Arial"/>
          <w:i/>
          <w:sz w:val="18"/>
          <w:szCs w:val="18"/>
        </w:rPr>
        <w:tab/>
        <w:t xml:space="preserve">Iva soportado </w:t>
      </w:r>
      <w:r w:rsidRPr="002D20DD">
        <w:rPr>
          <w:rFonts w:cs="Arial"/>
          <w:i/>
          <w:sz w:val="18"/>
          <w:szCs w:val="18"/>
        </w:rPr>
        <w:tab/>
      </w:r>
      <w:r w:rsidRPr="002D20DD">
        <w:rPr>
          <w:rFonts w:cs="Arial"/>
          <w:i/>
          <w:sz w:val="18"/>
          <w:szCs w:val="18"/>
        </w:rPr>
        <w:tab/>
        <w:t>280000</w:t>
      </w:r>
    </w:p>
    <w:p w:rsidR="002D20DD" w:rsidRPr="002D20DD" w:rsidRDefault="002D20DD" w:rsidP="002D20DD">
      <w:pPr>
        <w:tabs>
          <w:tab w:val="left" w:pos="1134"/>
          <w:tab w:val="left" w:pos="1701"/>
          <w:tab w:val="left" w:pos="4536"/>
          <w:tab w:val="left" w:pos="5670"/>
          <w:tab w:val="left" w:pos="6237"/>
          <w:tab w:val="left" w:pos="7371"/>
          <w:tab w:val="left" w:pos="8222"/>
        </w:tabs>
        <w:ind w:right="419" w:firstLine="18"/>
        <w:jc w:val="left"/>
        <w:rPr>
          <w:rFonts w:cs="Arial"/>
          <w:i/>
          <w:sz w:val="18"/>
          <w:szCs w:val="18"/>
        </w:rPr>
      </w:pPr>
      <w:r w:rsidRPr="002D20DD">
        <w:rPr>
          <w:rFonts w:cs="Arial"/>
          <w:i/>
          <w:sz w:val="18"/>
          <w:szCs w:val="18"/>
        </w:rPr>
        <w:t>4700</w:t>
      </w:r>
      <w:r w:rsidRPr="002D20DD">
        <w:rPr>
          <w:rFonts w:cs="Arial"/>
          <w:i/>
          <w:sz w:val="18"/>
          <w:szCs w:val="18"/>
        </w:rPr>
        <w:tab/>
        <w:t>HP, deudora por IVA</w:t>
      </w:r>
      <w:r w:rsidRPr="002D20DD">
        <w:rPr>
          <w:rFonts w:cs="Arial"/>
          <w:i/>
          <w:sz w:val="18"/>
          <w:szCs w:val="18"/>
        </w:rPr>
        <w:tab/>
        <w:t>40000</w:t>
      </w:r>
      <w:r w:rsidRPr="002D20DD">
        <w:rPr>
          <w:rFonts w:cs="Arial"/>
          <w:i/>
          <w:sz w:val="18"/>
          <w:szCs w:val="18"/>
        </w:rPr>
        <w:tab/>
      </w:r>
      <w:r w:rsidRPr="002D20DD">
        <w:rPr>
          <w:rFonts w:cs="Arial"/>
          <w:i/>
          <w:sz w:val="18"/>
          <w:szCs w:val="18"/>
        </w:rPr>
        <w:tab/>
      </w:r>
    </w:p>
    <w:p w:rsidR="002D20DD" w:rsidRDefault="002D20DD" w:rsidP="00917091">
      <w:pPr>
        <w:autoSpaceDE w:val="0"/>
        <w:autoSpaceDN w:val="0"/>
        <w:adjustRightInd w:val="0"/>
        <w:rPr>
          <w:rFonts w:asciiTheme="minorHAnsi" w:hAnsiTheme="minorHAnsi" w:cs="Arial"/>
          <w:sz w:val="20"/>
          <w:szCs w:val="20"/>
        </w:rPr>
      </w:pPr>
    </w:p>
    <w:p w:rsidR="0005359C" w:rsidRPr="0005359C" w:rsidRDefault="0005359C" w:rsidP="0005359C">
      <w:pPr>
        <w:rPr>
          <w:i/>
          <w:sz w:val="20"/>
          <w:szCs w:val="20"/>
        </w:rPr>
      </w:pPr>
      <w:r w:rsidRPr="0005359C">
        <w:rPr>
          <w:i/>
          <w:sz w:val="20"/>
          <w:szCs w:val="20"/>
        </w:rPr>
        <w:t>4708. Hacienda Pública, deudora por subvenciones concedidas</w:t>
      </w:r>
    </w:p>
    <w:p w:rsidR="0005359C" w:rsidRPr="0005359C" w:rsidRDefault="0005359C" w:rsidP="0005359C">
      <w:pPr>
        <w:rPr>
          <w:i/>
          <w:sz w:val="20"/>
          <w:szCs w:val="20"/>
        </w:rPr>
      </w:pPr>
      <w:r w:rsidRPr="0005359C">
        <w:rPr>
          <w:i/>
          <w:sz w:val="20"/>
          <w:szCs w:val="20"/>
        </w:rPr>
        <w:t>Créditos con la Hacienda Pública por razón de subvenciones concedidas.</w:t>
      </w:r>
    </w:p>
    <w:p w:rsidR="002D20DD" w:rsidRPr="002D20DD" w:rsidRDefault="002D20DD" w:rsidP="002D20DD">
      <w:pPr>
        <w:tabs>
          <w:tab w:val="left" w:pos="1134"/>
          <w:tab w:val="left" w:pos="4536"/>
          <w:tab w:val="left" w:pos="5670"/>
        </w:tabs>
        <w:rPr>
          <w:sz w:val="18"/>
          <w:szCs w:val="18"/>
        </w:rPr>
      </w:pPr>
      <w:r w:rsidRPr="002D20DD">
        <w:rPr>
          <w:sz w:val="18"/>
          <w:szCs w:val="18"/>
        </w:rPr>
        <w:t>El 01/01 la Junta de Castilla y León te concede una subvención de 10.000€ por establecerte como autónomo/a.</w:t>
      </w:r>
    </w:p>
    <w:p w:rsidR="002D20DD" w:rsidRPr="002D20DD" w:rsidRDefault="002D20DD" w:rsidP="002D20DD">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rFonts w:cs="Arial"/>
          <w:i/>
          <w:sz w:val="18"/>
          <w:szCs w:val="18"/>
        </w:rPr>
      </w:pPr>
      <w:r w:rsidRPr="002D20DD">
        <w:rPr>
          <w:rFonts w:cs="Arial"/>
          <w:i/>
          <w:sz w:val="18"/>
          <w:szCs w:val="18"/>
        </w:rPr>
        <w:t>4708</w:t>
      </w:r>
      <w:r w:rsidRPr="002D20DD">
        <w:rPr>
          <w:rFonts w:cs="Arial"/>
          <w:i/>
          <w:sz w:val="18"/>
          <w:szCs w:val="18"/>
        </w:rPr>
        <w:tab/>
        <w:t>HP, deudora por subvenciones concedidas</w:t>
      </w:r>
      <w:r w:rsidRPr="002D20DD">
        <w:rPr>
          <w:rFonts w:cs="Arial"/>
          <w:i/>
          <w:sz w:val="18"/>
          <w:szCs w:val="18"/>
        </w:rPr>
        <w:tab/>
        <w:t>10000</w:t>
      </w:r>
      <w:r w:rsidRPr="002D20DD">
        <w:rPr>
          <w:rFonts w:cs="Arial"/>
          <w:i/>
          <w:sz w:val="18"/>
          <w:szCs w:val="18"/>
        </w:rPr>
        <w:tab/>
      </w:r>
    </w:p>
    <w:p w:rsidR="002D20DD" w:rsidRPr="002D20DD" w:rsidRDefault="002D20DD" w:rsidP="002D20DD">
      <w:pPr>
        <w:tabs>
          <w:tab w:val="left" w:pos="1134"/>
          <w:tab w:val="left" w:pos="1701"/>
          <w:tab w:val="left" w:pos="4536"/>
          <w:tab w:val="left" w:pos="5670"/>
          <w:tab w:val="left" w:pos="6237"/>
          <w:tab w:val="left" w:pos="7371"/>
        </w:tabs>
        <w:ind w:right="283" w:firstLine="18"/>
        <w:jc w:val="left"/>
        <w:rPr>
          <w:rFonts w:cs="Arial"/>
          <w:i/>
          <w:sz w:val="18"/>
          <w:szCs w:val="18"/>
        </w:rPr>
      </w:pPr>
      <w:r w:rsidRPr="002D20DD">
        <w:rPr>
          <w:rFonts w:cs="Arial"/>
          <w:i/>
          <w:sz w:val="18"/>
          <w:szCs w:val="18"/>
        </w:rPr>
        <w:t>130</w:t>
      </w:r>
      <w:r w:rsidRPr="002D20DD">
        <w:rPr>
          <w:rFonts w:cs="Arial"/>
          <w:i/>
          <w:sz w:val="18"/>
          <w:szCs w:val="18"/>
        </w:rPr>
        <w:tab/>
        <w:t>Subvenciones oficiales de capital</w:t>
      </w:r>
      <w:r w:rsidRPr="002D20DD">
        <w:rPr>
          <w:rFonts w:cs="Arial"/>
          <w:i/>
          <w:sz w:val="18"/>
          <w:szCs w:val="18"/>
        </w:rPr>
        <w:tab/>
      </w:r>
      <w:r w:rsidRPr="002D20DD">
        <w:rPr>
          <w:rFonts w:cs="Arial"/>
          <w:i/>
          <w:sz w:val="18"/>
          <w:szCs w:val="18"/>
        </w:rPr>
        <w:tab/>
        <w:t>10000</w:t>
      </w:r>
    </w:p>
    <w:p w:rsidR="002D20DD" w:rsidRPr="002D20DD" w:rsidRDefault="002D20DD" w:rsidP="002D20DD">
      <w:pPr>
        <w:tabs>
          <w:tab w:val="left" w:pos="1134"/>
          <w:tab w:val="left" w:pos="1860"/>
          <w:tab w:val="left" w:pos="4536"/>
          <w:tab w:val="left" w:pos="5670"/>
          <w:tab w:val="left" w:pos="6447"/>
          <w:tab w:val="left" w:pos="7865"/>
        </w:tabs>
        <w:ind w:right="283" w:firstLine="18"/>
        <w:jc w:val="left"/>
        <w:rPr>
          <w:i/>
          <w:sz w:val="18"/>
          <w:szCs w:val="18"/>
        </w:rPr>
      </w:pPr>
      <w:r w:rsidRPr="002D20DD">
        <w:rPr>
          <w:rFonts w:cs="Arial"/>
          <w:i/>
          <w:sz w:val="18"/>
          <w:szCs w:val="18"/>
        </w:rPr>
        <w:tab/>
      </w:r>
      <w:r w:rsidRPr="002D20DD">
        <w:rPr>
          <w:rFonts w:cs="Arial"/>
          <w:i/>
          <w:sz w:val="18"/>
          <w:szCs w:val="18"/>
        </w:rPr>
        <w:tab/>
      </w:r>
      <w:r w:rsidRPr="002D20DD">
        <w:rPr>
          <w:rFonts w:cs="Arial"/>
          <w:i/>
          <w:sz w:val="18"/>
          <w:szCs w:val="18"/>
        </w:rPr>
        <w:tab/>
      </w:r>
    </w:p>
    <w:p w:rsidR="002D20DD" w:rsidRPr="001D772F" w:rsidRDefault="002D20DD" w:rsidP="001D772F">
      <w:pPr>
        <w:rPr>
          <w:sz w:val="20"/>
          <w:szCs w:val="20"/>
        </w:rPr>
      </w:pPr>
      <w:r w:rsidRPr="001D772F">
        <w:rPr>
          <w:sz w:val="20"/>
          <w:szCs w:val="20"/>
        </w:rPr>
        <w:t>Se utiliza una cuenta de activo (derecho) y una cuenta de patrimonio neto.</w:t>
      </w:r>
    </w:p>
    <w:p w:rsidR="002D20DD" w:rsidRPr="002D20DD" w:rsidRDefault="002D20DD" w:rsidP="002D20DD">
      <w:pPr>
        <w:tabs>
          <w:tab w:val="left" w:pos="1134"/>
          <w:tab w:val="left" w:pos="4536"/>
          <w:tab w:val="left" w:pos="5670"/>
        </w:tabs>
        <w:rPr>
          <w:sz w:val="18"/>
          <w:szCs w:val="18"/>
        </w:rPr>
      </w:pPr>
    </w:p>
    <w:p w:rsidR="002D20DD" w:rsidRPr="002D20DD" w:rsidRDefault="002D20DD" w:rsidP="002D20DD">
      <w:pPr>
        <w:tabs>
          <w:tab w:val="left" w:pos="1134"/>
          <w:tab w:val="left" w:pos="4536"/>
          <w:tab w:val="left" w:pos="5670"/>
        </w:tabs>
        <w:rPr>
          <w:sz w:val="18"/>
          <w:szCs w:val="18"/>
        </w:rPr>
      </w:pPr>
      <w:r w:rsidRPr="002D20DD">
        <w:rPr>
          <w:sz w:val="18"/>
          <w:szCs w:val="18"/>
        </w:rPr>
        <w:t>El 15/01 te ingresan en tu cuenta corriente el importe de la subvención.</w:t>
      </w:r>
    </w:p>
    <w:p w:rsidR="002D20DD" w:rsidRPr="002D20DD" w:rsidRDefault="002D20DD" w:rsidP="002D20DD">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2D20DD" w:rsidRPr="002D20DD" w:rsidRDefault="002D20DD" w:rsidP="002D20DD">
      <w:pPr>
        <w:tabs>
          <w:tab w:val="left" w:pos="1134"/>
          <w:tab w:val="left" w:pos="1701"/>
          <w:tab w:val="left" w:pos="4536"/>
          <w:tab w:val="left" w:pos="5670"/>
          <w:tab w:val="left" w:pos="6237"/>
          <w:tab w:val="left" w:pos="7371"/>
        </w:tabs>
        <w:ind w:right="419" w:firstLine="18"/>
        <w:jc w:val="left"/>
        <w:rPr>
          <w:rFonts w:cs="Arial"/>
          <w:i/>
          <w:sz w:val="18"/>
          <w:szCs w:val="18"/>
        </w:rPr>
      </w:pPr>
      <w:r w:rsidRPr="002D20DD">
        <w:rPr>
          <w:rFonts w:cs="Arial"/>
          <w:i/>
          <w:sz w:val="18"/>
          <w:szCs w:val="18"/>
        </w:rPr>
        <w:t>4708</w:t>
      </w:r>
      <w:r w:rsidRPr="002D20DD">
        <w:rPr>
          <w:rFonts w:cs="Arial"/>
          <w:i/>
          <w:sz w:val="18"/>
          <w:szCs w:val="18"/>
        </w:rPr>
        <w:tab/>
        <w:t>HP, deudora por subvenciones concedidas</w:t>
      </w:r>
      <w:r w:rsidRPr="002D20DD">
        <w:rPr>
          <w:rFonts w:cs="Arial"/>
          <w:i/>
          <w:sz w:val="18"/>
          <w:szCs w:val="18"/>
        </w:rPr>
        <w:tab/>
      </w:r>
      <w:r w:rsidRPr="002D20DD">
        <w:rPr>
          <w:rFonts w:cs="Arial"/>
          <w:i/>
          <w:sz w:val="18"/>
          <w:szCs w:val="18"/>
        </w:rPr>
        <w:tab/>
        <w:t>10000</w:t>
      </w:r>
    </w:p>
    <w:p w:rsidR="002D20DD" w:rsidRPr="002D20DD" w:rsidRDefault="002D20DD" w:rsidP="002D20DD">
      <w:pPr>
        <w:tabs>
          <w:tab w:val="left" w:pos="1134"/>
          <w:tab w:val="left" w:pos="1701"/>
          <w:tab w:val="left" w:pos="4536"/>
          <w:tab w:val="left" w:pos="5670"/>
          <w:tab w:val="left" w:pos="6237"/>
          <w:tab w:val="left" w:pos="7371"/>
        </w:tabs>
        <w:ind w:right="283" w:firstLine="18"/>
        <w:jc w:val="left"/>
        <w:rPr>
          <w:rFonts w:cs="Arial"/>
          <w:i/>
          <w:sz w:val="18"/>
          <w:szCs w:val="18"/>
        </w:rPr>
      </w:pPr>
      <w:r w:rsidRPr="002D20DD">
        <w:rPr>
          <w:rFonts w:cs="Arial"/>
          <w:i/>
          <w:sz w:val="18"/>
          <w:szCs w:val="18"/>
        </w:rPr>
        <w:t>572</w:t>
      </w:r>
      <w:r w:rsidRPr="002D20DD">
        <w:rPr>
          <w:rFonts w:cs="Arial"/>
          <w:i/>
          <w:sz w:val="18"/>
          <w:szCs w:val="18"/>
        </w:rPr>
        <w:tab/>
        <w:t xml:space="preserve">Bancos </w:t>
      </w:r>
      <w:r w:rsidRPr="002D20DD">
        <w:rPr>
          <w:rFonts w:cs="Arial"/>
          <w:i/>
          <w:sz w:val="18"/>
          <w:szCs w:val="18"/>
        </w:rPr>
        <w:tab/>
        <w:t>10000</w:t>
      </w:r>
      <w:r w:rsidRPr="002D20DD">
        <w:rPr>
          <w:rFonts w:cs="Arial"/>
          <w:i/>
          <w:sz w:val="18"/>
          <w:szCs w:val="18"/>
        </w:rPr>
        <w:tab/>
      </w:r>
    </w:p>
    <w:p w:rsidR="002D20DD" w:rsidRDefault="002D20DD" w:rsidP="00917091">
      <w:pPr>
        <w:autoSpaceDE w:val="0"/>
        <w:autoSpaceDN w:val="0"/>
        <w:adjustRightInd w:val="0"/>
        <w:rPr>
          <w:rFonts w:asciiTheme="minorHAnsi" w:hAnsiTheme="minorHAnsi" w:cs="Arial"/>
          <w:sz w:val="20"/>
          <w:szCs w:val="20"/>
        </w:rPr>
      </w:pPr>
    </w:p>
    <w:p w:rsidR="002D20DD" w:rsidRDefault="002D20DD" w:rsidP="00917091">
      <w:pPr>
        <w:autoSpaceDE w:val="0"/>
        <w:autoSpaceDN w:val="0"/>
        <w:adjustRightInd w:val="0"/>
        <w:rPr>
          <w:rFonts w:asciiTheme="minorHAnsi" w:hAnsiTheme="minorHAnsi" w:cs="Arial"/>
          <w:sz w:val="18"/>
          <w:szCs w:val="18"/>
        </w:rPr>
      </w:pPr>
      <w:r>
        <w:rPr>
          <w:rFonts w:asciiTheme="minorHAnsi" w:hAnsiTheme="minorHAnsi" w:cs="Arial"/>
          <w:b/>
          <w:sz w:val="18"/>
          <w:szCs w:val="18"/>
        </w:rPr>
        <w:t>Nota:</w:t>
      </w:r>
      <w:r>
        <w:rPr>
          <w:rFonts w:asciiTheme="minorHAnsi" w:hAnsiTheme="minorHAnsi" w:cs="Arial"/>
          <w:sz w:val="18"/>
          <w:szCs w:val="18"/>
        </w:rPr>
        <w:t xml:space="preserve"> las subvenciones tienen un tratamiento contable muy especial</w:t>
      </w:r>
      <w:r w:rsidR="00172357">
        <w:rPr>
          <w:rFonts w:asciiTheme="minorHAnsi" w:hAnsiTheme="minorHAnsi" w:cs="Arial"/>
          <w:sz w:val="18"/>
          <w:szCs w:val="18"/>
        </w:rPr>
        <w:t>.</w:t>
      </w:r>
    </w:p>
    <w:p w:rsidR="00172357" w:rsidRDefault="00172357" w:rsidP="00917091">
      <w:pPr>
        <w:autoSpaceDE w:val="0"/>
        <w:autoSpaceDN w:val="0"/>
        <w:adjustRightInd w:val="0"/>
        <w:rPr>
          <w:rFonts w:asciiTheme="minorHAnsi" w:hAnsiTheme="minorHAnsi" w:cs="Arial"/>
          <w:sz w:val="18"/>
          <w:szCs w:val="18"/>
        </w:rPr>
      </w:pPr>
    </w:p>
    <w:p w:rsidR="0005359C" w:rsidRPr="0005359C" w:rsidRDefault="0005359C" w:rsidP="0005359C">
      <w:pPr>
        <w:rPr>
          <w:i/>
          <w:sz w:val="20"/>
          <w:szCs w:val="20"/>
        </w:rPr>
      </w:pPr>
      <w:r w:rsidRPr="0005359C">
        <w:rPr>
          <w:i/>
          <w:sz w:val="20"/>
          <w:szCs w:val="20"/>
        </w:rPr>
        <w:t>471. Organismos de la Seguridad Social, deudores</w:t>
      </w:r>
    </w:p>
    <w:p w:rsidR="0005359C" w:rsidRPr="0005359C" w:rsidRDefault="0005359C" w:rsidP="0005359C">
      <w:pPr>
        <w:rPr>
          <w:i/>
          <w:sz w:val="20"/>
          <w:szCs w:val="20"/>
        </w:rPr>
      </w:pPr>
      <w:r w:rsidRPr="0005359C">
        <w:rPr>
          <w:i/>
          <w:sz w:val="20"/>
          <w:szCs w:val="20"/>
        </w:rPr>
        <w:lastRenderedPageBreak/>
        <w:t>Créditos a favor de la empresa, de los diversos Organismos de la Seguridad Social, relacionados con las prestaciones sociales que ellos efectúan.</w:t>
      </w:r>
    </w:p>
    <w:p w:rsidR="0005359C" w:rsidRPr="0005359C" w:rsidRDefault="0005359C" w:rsidP="0005359C">
      <w:pPr>
        <w:rPr>
          <w:i/>
          <w:sz w:val="20"/>
          <w:szCs w:val="20"/>
        </w:rPr>
      </w:pPr>
      <w:r w:rsidRPr="0005359C">
        <w:rPr>
          <w:i/>
          <w:sz w:val="20"/>
          <w:szCs w:val="20"/>
        </w:rPr>
        <w:t>Figurará en el activo del balance.</w:t>
      </w:r>
    </w:p>
    <w:p w:rsidR="00172357" w:rsidRPr="00172357" w:rsidRDefault="00172357" w:rsidP="00172357">
      <w:pPr>
        <w:tabs>
          <w:tab w:val="left" w:pos="1134"/>
          <w:tab w:val="left" w:pos="4678"/>
          <w:tab w:val="left" w:pos="5812"/>
        </w:tabs>
        <w:rPr>
          <w:sz w:val="18"/>
          <w:szCs w:val="18"/>
        </w:rPr>
      </w:pPr>
      <w:r w:rsidRPr="00172357">
        <w:rPr>
          <w:sz w:val="18"/>
          <w:szCs w:val="18"/>
        </w:rPr>
        <w:t>La nómina de enero de la trabajadora Dionisia Romeral contiene: 1.200€ de sueldo, el 130 de retenciones, el 60€ de Seguridad Social y 200€ de una baja por enfermedad. El pago se hace por banco.</w:t>
      </w:r>
    </w:p>
    <w:p w:rsidR="00172357" w:rsidRPr="00172357" w:rsidRDefault="00172357" w:rsidP="00172357">
      <w:pPr>
        <w:tabs>
          <w:tab w:val="left" w:pos="1134"/>
          <w:tab w:val="left" w:pos="1701"/>
          <w:tab w:val="left" w:pos="4678"/>
          <w:tab w:val="left" w:pos="5812"/>
          <w:tab w:val="left" w:pos="6237"/>
          <w:tab w:val="left" w:pos="7371"/>
        </w:tabs>
        <w:jc w:val="left"/>
        <w:rPr>
          <w:b/>
          <w:i/>
          <w:iCs/>
          <w:sz w:val="18"/>
          <w:szCs w:val="18"/>
        </w:rPr>
      </w:pPr>
      <w:r w:rsidRPr="00172357">
        <w:rPr>
          <w:b/>
          <w:bCs/>
          <w:i/>
          <w:sz w:val="18"/>
          <w:szCs w:val="18"/>
        </w:rPr>
        <w:t>CUENTA</w:t>
      </w:r>
      <w:r w:rsidRPr="00172357">
        <w:rPr>
          <w:b/>
          <w:bCs/>
          <w:i/>
          <w:sz w:val="18"/>
          <w:szCs w:val="18"/>
        </w:rPr>
        <w:tab/>
        <w:t>CONCEPTO</w:t>
      </w:r>
      <w:r w:rsidRPr="00172357">
        <w:rPr>
          <w:b/>
          <w:bCs/>
          <w:i/>
          <w:sz w:val="18"/>
          <w:szCs w:val="18"/>
        </w:rPr>
        <w:tab/>
        <w:t>DEBE</w:t>
      </w:r>
      <w:r w:rsidRPr="00172357">
        <w:rPr>
          <w:b/>
          <w:bCs/>
          <w:i/>
          <w:sz w:val="18"/>
          <w:szCs w:val="18"/>
        </w:rPr>
        <w:tab/>
      </w:r>
      <w:r w:rsidRPr="00172357">
        <w:rPr>
          <w:b/>
          <w:i/>
          <w:iCs/>
          <w:sz w:val="18"/>
          <w:szCs w:val="18"/>
        </w:rPr>
        <w:t>HABER</w:t>
      </w:r>
    </w:p>
    <w:p w:rsidR="00172357" w:rsidRPr="00172357" w:rsidRDefault="00172357" w:rsidP="00172357">
      <w:pPr>
        <w:tabs>
          <w:tab w:val="left" w:pos="1134"/>
          <w:tab w:val="left" w:pos="1701"/>
          <w:tab w:val="left" w:pos="4678"/>
          <w:tab w:val="left" w:pos="5812"/>
          <w:tab w:val="left" w:pos="6237"/>
          <w:tab w:val="left" w:pos="7371"/>
        </w:tabs>
        <w:ind w:right="419" w:firstLine="18"/>
        <w:jc w:val="left"/>
        <w:rPr>
          <w:rFonts w:cs="Arial"/>
          <w:i/>
          <w:sz w:val="18"/>
          <w:szCs w:val="18"/>
        </w:rPr>
      </w:pPr>
      <w:r w:rsidRPr="00172357">
        <w:rPr>
          <w:rFonts w:cs="Arial"/>
          <w:i/>
          <w:sz w:val="18"/>
          <w:szCs w:val="18"/>
        </w:rPr>
        <w:t>640</w:t>
      </w:r>
      <w:r w:rsidRPr="00172357">
        <w:rPr>
          <w:rFonts w:cs="Arial"/>
          <w:i/>
          <w:sz w:val="18"/>
          <w:szCs w:val="18"/>
        </w:rPr>
        <w:tab/>
        <w:t>Sueldos y salarios</w:t>
      </w:r>
      <w:r w:rsidRPr="00172357">
        <w:rPr>
          <w:rFonts w:cs="Arial"/>
          <w:i/>
          <w:sz w:val="18"/>
          <w:szCs w:val="18"/>
        </w:rPr>
        <w:tab/>
        <w:t>1.200</w:t>
      </w:r>
      <w:r w:rsidRPr="00172357">
        <w:rPr>
          <w:rFonts w:cs="Arial"/>
          <w:i/>
          <w:sz w:val="18"/>
          <w:szCs w:val="18"/>
        </w:rPr>
        <w:tab/>
      </w:r>
    </w:p>
    <w:p w:rsidR="00172357" w:rsidRPr="00172357" w:rsidRDefault="00172357" w:rsidP="00172357">
      <w:pPr>
        <w:tabs>
          <w:tab w:val="left" w:pos="1134"/>
          <w:tab w:val="left" w:pos="1701"/>
          <w:tab w:val="left" w:pos="4678"/>
          <w:tab w:val="left" w:pos="5812"/>
          <w:tab w:val="left" w:pos="6237"/>
          <w:tab w:val="left" w:pos="7371"/>
        </w:tabs>
        <w:ind w:right="283" w:firstLine="18"/>
        <w:jc w:val="left"/>
        <w:rPr>
          <w:rFonts w:cs="Arial"/>
          <w:i/>
          <w:sz w:val="18"/>
          <w:szCs w:val="18"/>
        </w:rPr>
      </w:pPr>
      <w:r w:rsidRPr="00172357">
        <w:rPr>
          <w:rFonts w:cs="Arial"/>
          <w:i/>
          <w:sz w:val="18"/>
          <w:szCs w:val="18"/>
        </w:rPr>
        <w:t>476</w:t>
      </w:r>
      <w:r w:rsidRPr="00172357">
        <w:rPr>
          <w:rFonts w:cs="Arial"/>
          <w:i/>
          <w:sz w:val="18"/>
          <w:szCs w:val="18"/>
        </w:rPr>
        <w:tab/>
        <w:t>Organismos de la Seguridad Social acreedores</w:t>
      </w:r>
      <w:r w:rsidRPr="00172357">
        <w:rPr>
          <w:rFonts w:cs="Arial"/>
          <w:i/>
          <w:sz w:val="18"/>
          <w:szCs w:val="18"/>
        </w:rPr>
        <w:tab/>
      </w:r>
      <w:r w:rsidRPr="00172357">
        <w:rPr>
          <w:rFonts w:cs="Arial"/>
          <w:i/>
          <w:sz w:val="18"/>
          <w:szCs w:val="18"/>
        </w:rPr>
        <w:tab/>
        <w:t>60</w:t>
      </w:r>
    </w:p>
    <w:p w:rsidR="00172357" w:rsidRPr="00172357" w:rsidRDefault="00172357" w:rsidP="00172357">
      <w:pPr>
        <w:tabs>
          <w:tab w:val="left" w:pos="1134"/>
          <w:tab w:val="left" w:pos="1701"/>
          <w:tab w:val="left" w:pos="4678"/>
          <w:tab w:val="left" w:pos="5812"/>
          <w:tab w:val="left" w:pos="6237"/>
          <w:tab w:val="left" w:pos="7371"/>
        </w:tabs>
        <w:ind w:right="283" w:firstLine="18"/>
        <w:jc w:val="left"/>
        <w:rPr>
          <w:i/>
          <w:sz w:val="18"/>
          <w:szCs w:val="18"/>
        </w:rPr>
      </w:pPr>
      <w:r w:rsidRPr="00172357">
        <w:rPr>
          <w:rFonts w:cs="Arial"/>
          <w:i/>
          <w:sz w:val="18"/>
          <w:szCs w:val="18"/>
        </w:rPr>
        <w:t>4751</w:t>
      </w:r>
      <w:r w:rsidRPr="00172357">
        <w:rPr>
          <w:rFonts w:cs="Arial"/>
          <w:i/>
          <w:sz w:val="18"/>
          <w:szCs w:val="18"/>
        </w:rPr>
        <w:tab/>
        <w:t>HP, acreedora por retenciones practicadas</w:t>
      </w:r>
      <w:r w:rsidRPr="00172357">
        <w:rPr>
          <w:rFonts w:cs="Arial"/>
          <w:i/>
          <w:sz w:val="18"/>
          <w:szCs w:val="18"/>
        </w:rPr>
        <w:tab/>
      </w:r>
      <w:r w:rsidRPr="00172357">
        <w:rPr>
          <w:rFonts w:cs="Arial"/>
          <w:i/>
          <w:sz w:val="18"/>
          <w:szCs w:val="18"/>
        </w:rPr>
        <w:tab/>
      </w:r>
      <w:r w:rsidRPr="00172357">
        <w:rPr>
          <w:i/>
          <w:sz w:val="18"/>
          <w:szCs w:val="18"/>
        </w:rPr>
        <w:t>130</w:t>
      </w:r>
    </w:p>
    <w:p w:rsidR="00172357" w:rsidRPr="00172357" w:rsidRDefault="00172357" w:rsidP="00172357">
      <w:pPr>
        <w:tabs>
          <w:tab w:val="left" w:pos="1134"/>
          <w:tab w:val="left" w:pos="1701"/>
          <w:tab w:val="left" w:pos="4678"/>
          <w:tab w:val="left" w:pos="5812"/>
          <w:tab w:val="left" w:pos="6237"/>
          <w:tab w:val="left" w:pos="7371"/>
        </w:tabs>
        <w:ind w:right="283" w:firstLine="18"/>
        <w:jc w:val="left"/>
        <w:rPr>
          <w:i/>
          <w:sz w:val="18"/>
          <w:szCs w:val="18"/>
        </w:rPr>
      </w:pPr>
      <w:r w:rsidRPr="00172357">
        <w:rPr>
          <w:rFonts w:cs="Arial"/>
          <w:b/>
          <w:i/>
          <w:sz w:val="18"/>
          <w:szCs w:val="18"/>
        </w:rPr>
        <w:t>471</w:t>
      </w:r>
      <w:r w:rsidRPr="00172357">
        <w:rPr>
          <w:rFonts w:cs="Arial"/>
          <w:b/>
          <w:i/>
          <w:sz w:val="18"/>
          <w:szCs w:val="18"/>
        </w:rPr>
        <w:tab/>
        <w:t>Organismos de la Seguridad Social, deudores</w:t>
      </w:r>
      <w:r w:rsidRPr="00172357">
        <w:rPr>
          <w:rFonts w:cs="Arial"/>
          <w:b/>
          <w:i/>
          <w:sz w:val="18"/>
          <w:szCs w:val="18"/>
        </w:rPr>
        <w:tab/>
      </w:r>
      <w:r w:rsidRPr="00172357">
        <w:rPr>
          <w:rFonts w:cs="Arial"/>
          <w:i/>
          <w:sz w:val="18"/>
          <w:szCs w:val="18"/>
        </w:rPr>
        <w:t>200</w:t>
      </w:r>
      <w:r w:rsidRPr="00172357">
        <w:rPr>
          <w:rFonts w:cs="Arial"/>
          <w:i/>
          <w:sz w:val="18"/>
          <w:szCs w:val="18"/>
        </w:rPr>
        <w:tab/>
      </w:r>
    </w:p>
    <w:p w:rsidR="00172357" w:rsidRPr="00172357" w:rsidRDefault="00172357" w:rsidP="00172357">
      <w:pPr>
        <w:tabs>
          <w:tab w:val="left" w:pos="1134"/>
          <w:tab w:val="left" w:pos="1701"/>
          <w:tab w:val="left" w:pos="4678"/>
          <w:tab w:val="left" w:pos="5812"/>
          <w:tab w:val="left" w:pos="6237"/>
          <w:tab w:val="left" w:pos="7371"/>
        </w:tabs>
        <w:ind w:right="283" w:firstLine="18"/>
        <w:jc w:val="left"/>
        <w:rPr>
          <w:i/>
          <w:sz w:val="18"/>
          <w:szCs w:val="18"/>
        </w:rPr>
      </w:pPr>
      <w:r w:rsidRPr="00172357">
        <w:rPr>
          <w:rFonts w:cs="Arial"/>
          <w:i/>
          <w:sz w:val="18"/>
          <w:szCs w:val="18"/>
        </w:rPr>
        <w:t>572</w:t>
      </w:r>
      <w:r w:rsidRPr="00172357">
        <w:rPr>
          <w:rFonts w:cs="Arial"/>
          <w:i/>
          <w:sz w:val="18"/>
          <w:szCs w:val="18"/>
        </w:rPr>
        <w:tab/>
        <w:t xml:space="preserve">Bancos </w:t>
      </w:r>
      <w:r w:rsidRPr="00172357">
        <w:rPr>
          <w:rFonts w:cs="Arial"/>
          <w:i/>
          <w:sz w:val="18"/>
          <w:szCs w:val="18"/>
        </w:rPr>
        <w:tab/>
      </w:r>
      <w:r w:rsidRPr="00172357">
        <w:rPr>
          <w:rFonts w:cs="Arial"/>
          <w:i/>
          <w:sz w:val="18"/>
          <w:szCs w:val="18"/>
        </w:rPr>
        <w:tab/>
      </w:r>
      <w:r w:rsidRPr="00172357">
        <w:rPr>
          <w:i/>
          <w:sz w:val="18"/>
          <w:szCs w:val="18"/>
        </w:rPr>
        <w:t>1210</w:t>
      </w:r>
    </w:p>
    <w:p w:rsidR="00172357" w:rsidRDefault="00172357" w:rsidP="00917091">
      <w:pPr>
        <w:autoSpaceDE w:val="0"/>
        <w:autoSpaceDN w:val="0"/>
        <w:adjustRightInd w:val="0"/>
        <w:rPr>
          <w:rFonts w:asciiTheme="minorHAnsi" w:hAnsiTheme="minorHAnsi" w:cs="Arial"/>
          <w:sz w:val="18"/>
          <w:szCs w:val="18"/>
        </w:rPr>
      </w:pPr>
    </w:p>
    <w:p w:rsidR="0005359C" w:rsidRPr="0005359C" w:rsidRDefault="0005359C" w:rsidP="0005359C">
      <w:pPr>
        <w:rPr>
          <w:sz w:val="20"/>
          <w:szCs w:val="20"/>
        </w:rPr>
      </w:pPr>
      <w:r w:rsidRPr="0005359C">
        <w:rPr>
          <w:sz w:val="20"/>
          <w:szCs w:val="20"/>
        </w:rPr>
        <w:t>473. Hacienda Pública, retenciones y pagos a cuenta</w:t>
      </w:r>
    </w:p>
    <w:p w:rsidR="0005359C" w:rsidRPr="0005359C" w:rsidRDefault="0005359C" w:rsidP="0005359C">
      <w:pPr>
        <w:rPr>
          <w:sz w:val="20"/>
          <w:szCs w:val="20"/>
        </w:rPr>
      </w:pPr>
      <w:r w:rsidRPr="0005359C">
        <w:rPr>
          <w:sz w:val="20"/>
          <w:szCs w:val="20"/>
        </w:rPr>
        <w:t>Cantidades retenidas a la empresa y pagos realizados por la misma a cuenta de impuestos.</w:t>
      </w:r>
    </w:p>
    <w:p w:rsidR="00172357" w:rsidRPr="00172357" w:rsidRDefault="00172357" w:rsidP="00172357">
      <w:pPr>
        <w:tabs>
          <w:tab w:val="left" w:pos="1134"/>
          <w:tab w:val="left" w:pos="4536"/>
          <w:tab w:val="left" w:pos="5670"/>
        </w:tabs>
        <w:rPr>
          <w:sz w:val="18"/>
          <w:szCs w:val="18"/>
        </w:rPr>
      </w:pPr>
      <w:r w:rsidRPr="00172357">
        <w:rPr>
          <w:sz w:val="18"/>
          <w:szCs w:val="18"/>
        </w:rPr>
        <w:t>El modelo 130 del primer trimestre de tu empresa es: casilla 1 ingresos 125.000€ menos casilla 2 gastos 100.000€, casilla 3 resultado 25.000€. Sobre esta cantidad deberás pagar antes del 20 de abril el 20% en concepto de retenciones.</w:t>
      </w:r>
    </w:p>
    <w:p w:rsidR="00172357" w:rsidRPr="00172357" w:rsidRDefault="00172357" w:rsidP="00172357">
      <w:pPr>
        <w:tabs>
          <w:tab w:val="left" w:pos="1134"/>
          <w:tab w:val="left" w:pos="1701"/>
          <w:tab w:val="left" w:pos="4536"/>
          <w:tab w:val="left" w:pos="5670"/>
          <w:tab w:val="left" w:pos="6237"/>
          <w:tab w:val="left" w:pos="7371"/>
        </w:tabs>
        <w:jc w:val="left"/>
        <w:rPr>
          <w:b/>
          <w:i/>
          <w:iCs/>
          <w:sz w:val="18"/>
          <w:szCs w:val="18"/>
        </w:rPr>
      </w:pPr>
      <w:r w:rsidRPr="00172357">
        <w:rPr>
          <w:b/>
          <w:bCs/>
          <w:i/>
          <w:sz w:val="18"/>
          <w:szCs w:val="18"/>
        </w:rPr>
        <w:t>CUENTA</w:t>
      </w:r>
      <w:r w:rsidRPr="00172357">
        <w:rPr>
          <w:b/>
          <w:bCs/>
          <w:i/>
          <w:sz w:val="18"/>
          <w:szCs w:val="18"/>
        </w:rPr>
        <w:tab/>
        <w:t>CONCEPTO</w:t>
      </w:r>
      <w:r w:rsidRPr="00172357">
        <w:rPr>
          <w:b/>
          <w:bCs/>
          <w:i/>
          <w:sz w:val="18"/>
          <w:szCs w:val="18"/>
        </w:rPr>
        <w:tab/>
        <w:t>DEBE</w:t>
      </w:r>
      <w:r w:rsidRPr="00172357">
        <w:rPr>
          <w:b/>
          <w:bCs/>
          <w:i/>
          <w:sz w:val="18"/>
          <w:szCs w:val="18"/>
        </w:rPr>
        <w:tab/>
      </w:r>
      <w:r w:rsidRPr="00172357">
        <w:rPr>
          <w:b/>
          <w:i/>
          <w:iCs/>
          <w:sz w:val="18"/>
          <w:szCs w:val="18"/>
        </w:rPr>
        <w:t>HABER</w:t>
      </w:r>
    </w:p>
    <w:p w:rsidR="00172357" w:rsidRPr="00172357" w:rsidRDefault="00172357" w:rsidP="00172357">
      <w:pPr>
        <w:tabs>
          <w:tab w:val="left" w:pos="1134"/>
          <w:tab w:val="left" w:pos="1701"/>
          <w:tab w:val="left" w:pos="4536"/>
          <w:tab w:val="left" w:pos="5670"/>
          <w:tab w:val="left" w:pos="6237"/>
          <w:tab w:val="left" w:pos="7371"/>
        </w:tabs>
        <w:ind w:right="419" w:firstLine="18"/>
        <w:jc w:val="left"/>
        <w:rPr>
          <w:rFonts w:cs="Arial"/>
          <w:i/>
          <w:sz w:val="18"/>
          <w:szCs w:val="18"/>
        </w:rPr>
      </w:pPr>
      <w:r w:rsidRPr="00172357">
        <w:rPr>
          <w:rFonts w:cs="Arial"/>
          <w:i/>
          <w:sz w:val="18"/>
          <w:szCs w:val="18"/>
        </w:rPr>
        <w:t>473</w:t>
      </w:r>
      <w:r w:rsidRPr="00172357">
        <w:rPr>
          <w:rFonts w:cs="Arial"/>
          <w:i/>
          <w:sz w:val="18"/>
          <w:szCs w:val="18"/>
        </w:rPr>
        <w:tab/>
        <w:t>HP, retenciones y pagos a cuenta</w:t>
      </w:r>
      <w:r w:rsidRPr="00172357">
        <w:rPr>
          <w:rFonts w:cs="Arial"/>
          <w:i/>
          <w:sz w:val="18"/>
          <w:szCs w:val="18"/>
        </w:rPr>
        <w:tab/>
        <w:t>5000</w:t>
      </w:r>
      <w:r w:rsidRPr="00172357">
        <w:rPr>
          <w:rFonts w:cs="Arial"/>
          <w:i/>
          <w:sz w:val="18"/>
          <w:szCs w:val="18"/>
        </w:rPr>
        <w:tab/>
      </w:r>
    </w:p>
    <w:p w:rsidR="00172357" w:rsidRPr="00172357" w:rsidRDefault="00172357" w:rsidP="00172357">
      <w:pPr>
        <w:tabs>
          <w:tab w:val="left" w:pos="1134"/>
          <w:tab w:val="left" w:pos="1701"/>
          <w:tab w:val="left" w:pos="4536"/>
          <w:tab w:val="left" w:pos="5670"/>
          <w:tab w:val="left" w:pos="6237"/>
          <w:tab w:val="left" w:pos="7371"/>
        </w:tabs>
        <w:ind w:right="419" w:firstLine="18"/>
        <w:jc w:val="left"/>
        <w:rPr>
          <w:rFonts w:cs="Arial"/>
          <w:i/>
          <w:sz w:val="18"/>
          <w:szCs w:val="18"/>
        </w:rPr>
      </w:pPr>
      <w:r w:rsidRPr="00172357">
        <w:rPr>
          <w:rFonts w:cs="Arial"/>
          <w:i/>
          <w:sz w:val="18"/>
          <w:szCs w:val="18"/>
        </w:rPr>
        <w:t>572</w:t>
      </w:r>
      <w:r w:rsidRPr="00172357">
        <w:rPr>
          <w:rFonts w:cs="Arial"/>
          <w:i/>
          <w:sz w:val="18"/>
          <w:szCs w:val="18"/>
        </w:rPr>
        <w:tab/>
        <w:t xml:space="preserve">Bancos </w:t>
      </w:r>
      <w:r w:rsidRPr="00172357">
        <w:rPr>
          <w:rFonts w:cs="Arial"/>
          <w:i/>
          <w:sz w:val="18"/>
          <w:szCs w:val="18"/>
        </w:rPr>
        <w:tab/>
      </w:r>
      <w:r w:rsidRPr="00172357">
        <w:rPr>
          <w:rFonts w:cs="Arial"/>
          <w:i/>
          <w:sz w:val="18"/>
          <w:szCs w:val="18"/>
        </w:rPr>
        <w:tab/>
        <w:t>5000</w:t>
      </w:r>
    </w:p>
    <w:p w:rsidR="00172357" w:rsidRDefault="00172357" w:rsidP="00917091">
      <w:pPr>
        <w:autoSpaceDE w:val="0"/>
        <w:autoSpaceDN w:val="0"/>
        <w:adjustRightInd w:val="0"/>
        <w:rPr>
          <w:rFonts w:asciiTheme="minorHAnsi" w:hAnsiTheme="minorHAnsi" w:cs="Arial"/>
          <w:sz w:val="18"/>
          <w:szCs w:val="18"/>
        </w:rPr>
      </w:pPr>
    </w:p>
    <w:p w:rsidR="00172357" w:rsidRDefault="00172357" w:rsidP="00917091">
      <w:pPr>
        <w:autoSpaceDE w:val="0"/>
        <w:autoSpaceDN w:val="0"/>
        <w:adjustRightInd w:val="0"/>
        <w:rPr>
          <w:rFonts w:asciiTheme="minorHAnsi" w:hAnsiTheme="minorHAnsi" w:cs="Arial"/>
          <w:sz w:val="18"/>
          <w:szCs w:val="18"/>
        </w:rPr>
      </w:pPr>
      <w:r>
        <w:rPr>
          <w:rFonts w:asciiTheme="minorHAnsi" w:hAnsiTheme="minorHAnsi" w:cs="Arial"/>
          <w:b/>
          <w:sz w:val="18"/>
          <w:szCs w:val="18"/>
        </w:rPr>
        <w:t xml:space="preserve">Nota: </w:t>
      </w:r>
      <w:r>
        <w:rPr>
          <w:rFonts w:asciiTheme="minorHAnsi" w:hAnsiTheme="minorHAnsi" w:cs="Arial"/>
          <w:sz w:val="18"/>
          <w:szCs w:val="18"/>
        </w:rPr>
        <w:t>todos los modelos tributarios referidos a personas físicas y jurídicas se ven en el libro.</w:t>
      </w:r>
    </w:p>
    <w:p w:rsidR="009C4A57" w:rsidRPr="00662439" w:rsidRDefault="00662439" w:rsidP="00662439">
      <w:pPr>
        <w:pStyle w:val="Ttulo4"/>
        <w:rPr>
          <w:sz w:val="20"/>
          <w:szCs w:val="20"/>
        </w:rPr>
      </w:pPr>
      <w:r w:rsidRPr="00662439">
        <w:rPr>
          <w:sz w:val="20"/>
          <w:szCs w:val="20"/>
        </w:rPr>
        <w:t>4.2.2.5 Ajustes por periodificación (48).</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480. Gastos anticipados.</w:t>
      </w:r>
    </w:p>
    <w:p w:rsid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485. Ingresos anticipados.</w:t>
      </w:r>
    </w:p>
    <w:p w:rsidR="001D772F" w:rsidRDefault="001D772F" w:rsidP="009C4A57">
      <w:pPr>
        <w:autoSpaceDE w:val="0"/>
        <w:autoSpaceDN w:val="0"/>
        <w:adjustRightInd w:val="0"/>
        <w:rPr>
          <w:rFonts w:asciiTheme="minorHAnsi" w:hAnsiTheme="minorHAnsi" w:cs="Arial"/>
          <w:sz w:val="20"/>
          <w:szCs w:val="20"/>
        </w:rPr>
      </w:pPr>
    </w:p>
    <w:p w:rsidR="001D772F" w:rsidRDefault="001D772F" w:rsidP="009C4A57">
      <w:pPr>
        <w:autoSpaceDE w:val="0"/>
        <w:autoSpaceDN w:val="0"/>
        <w:adjustRightInd w:val="0"/>
        <w:rPr>
          <w:rFonts w:asciiTheme="minorHAnsi" w:hAnsiTheme="minorHAnsi" w:cs="Arial"/>
          <w:sz w:val="20"/>
          <w:szCs w:val="20"/>
        </w:rPr>
      </w:pPr>
      <w:r>
        <w:rPr>
          <w:rFonts w:asciiTheme="minorHAnsi" w:hAnsiTheme="minorHAnsi" w:cs="Arial"/>
          <w:sz w:val="20"/>
          <w:szCs w:val="20"/>
        </w:rPr>
        <w:t xml:space="preserve">Los ajustes por periodificación son gastos o ingresos que no corresponde contabilizar al ejercicio en cuestión. </w:t>
      </w:r>
    </w:p>
    <w:p w:rsidR="001D772F" w:rsidRPr="001D772F" w:rsidRDefault="001D772F" w:rsidP="009C4A57">
      <w:pPr>
        <w:autoSpaceDE w:val="0"/>
        <w:autoSpaceDN w:val="0"/>
        <w:adjustRightInd w:val="0"/>
        <w:rPr>
          <w:rFonts w:asciiTheme="minorHAnsi" w:hAnsiTheme="minorHAnsi" w:cs="Arial"/>
          <w:sz w:val="20"/>
          <w:szCs w:val="20"/>
        </w:rPr>
      </w:pPr>
      <w:r>
        <w:rPr>
          <w:rFonts w:asciiTheme="minorHAnsi" w:hAnsiTheme="minorHAnsi" w:cs="Arial"/>
          <w:sz w:val="20"/>
          <w:szCs w:val="20"/>
        </w:rPr>
        <w:t>Si observas en los asientos posteriores, te imputas el gasto total en el ejercicio en que lo realizas, y si este gasto abarca 12 meses y lo realizas en el mes 6, solamente deberás reflejar en tu contabilidad la mitad. De ahí que se haga un ajuste en la cuenta de gasto con una anotación en el haber o, si es de ingreso, el ajuste sería en el debe de la cuenta de ingreso. Para a principios del año siguiente revertir el asiento de ajuste.</w:t>
      </w:r>
    </w:p>
    <w:p w:rsidR="00172357" w:rsidRDefault="00172357" w:rsidP="009C4A57">
      <w:pPr>
        <w:autoSpaceDE w:val="0"/>
        <w:autoSpaceDN w:val="0"/>
        <w:adjustRightInd w:val="0"/>
        <w:rPr>
          <w:rFonts w:asciiTheme="minorHAnsi" w:hAnsiTheme="minorHAnsi" w:cs="Arial"/>
          <w:sz w:val="20"/>
          <w:szCs w:val="20"/>
        </w:rPr>
      </w:pPr>
    </w:p>
    <w:p w:rsidR="0005359C" w:rsidRPr="0005359C" w:rsidRDefault="0005359C" w:rsidP="0005359C">
      <w:pPr>
        <w:rPr>
          <w:i/>
          <w:sz w:val="20"/>
          <w:szCs w:val="20"/>
        </w:rPr>
      </w:pPr>
      <w:r w:rsidRPr="0005359C">
        <w:rPr>
          <w:i/>
          <w:sz w:val="20"/>
          <w:szCs w:val="20"/>
        </w:rPr>
        <w:lastRenderedPageBreak/>
        <w:t>480. Gastos anticipados</w:t>
      </w:r>
    </w:p>
    <w:p w:rsidR="0005359C" w:rsidRPr="0005359C" w:rsidRDefault="0005359C" w:rsidP="0005359C">
      <w:pPr>
        <w:rPr>
          <w:i/>
          <w:sz w:val="20"/>
          <w:szCs w:val="20"/>
        </w:rPr>
      </w:pPr>
      <w:r w:rsidRPr="0005359C">
        <w:rPr>
          <w:i/>
          <w:sz w:val="20"/>
          <w:szCs w:val="20"/>
        </w:rPr>
        <w:t>Gastos contabilizados en el ejercicio que se cierra y que corresponden al siguiente.</w:t>
      </w:r>
    </w:p>
    <w:p w:rsidR="0005359C" w:rsidRPr="0005359C" w:rsidRDefault="0005359C" w:rsidP="0005359C">
      <w:pPr>
        <w:rPr>
          <w:i/>
          <w:sz w:val="20"/>
          <w:szCs w:val="20"/>
        </w:rPr>
      </w:pPr>
      <w:r w:rsidRPr="0005359C">
        <w:rPr>
          <w:i/>
          <w:sz w:val="20"/>
          <w:szCs w:val="20"/>
        </w:rPr>
        <w:t>Figurará en el activo corriente del balance.</w:t>
      </w:r>
    </w:p>
    <w:p w:rsidR="00172357" w:rsidRPr="00172357" w:rsidRDefault="00172357" w:rsidP="00172357">
      <w:pPr>
        <w:tabs>
          <w:tab w:val="left" w:pos="1134"/>
          <w:tab w:val="left" w:pos="4536"/>
          <w:tab w:val="left" w:pos="5670"/>
        </w:tabs>
        <w:rPr>
          <w:sz w:val="18"/>
          <w:szCs w:val="18"/>
        </w:rPr>
      </w:pPr>
      <w:r w:rsidRPr="00172357">
        <w:rPr>
          <w:sz w:val="18"/>
          <w:szCs w:val="18"/>
        </w:rPr>
        <w:t>Suscribes el día 1 de julio un seguro (operación no sujeta a IVA) para tu camión por 800€ que pagas por banco.</w:t>
      </w:r>
    </w:p>
    <w:p w:rsidR="00172357" w:rsidRPr="00172357" w:rsidRDefault="00172357" w:rsidP="00172357">
      <w:pPr>
        <w:tabs>
          <w:tab w:val="left" w:pos="1134"/>
          <w:tab w:val="left" w:pos="1860"/>
          <w:tab w:val="left" w:pos="4536"/>
          <w:tab w:val="left" w:pos="5670"/>
          <w:tab w:val="left" w:pos="6447"/>
          <w:tab w:val="left" w:pos="7865"/>
        </w:tabs>
        <w:jc w:val="left"/>
        <w:rPr>
          <w:b/>
          <w:i/>
          <w:iCs/>
          <w:sz w:val="18"/>
          <w:szCs w:val="18"/>
        </w:rPr>
      </w:pPr>
      <w:r w:rsidRPr="00172357">
        <w:rPr>
          <w:b/>
          <w:bCs/>
          <w:i/>
          <w:sz w:val="18"/>
          <w:szCs w:val="18"/>
        </w:rPr>
        <w:t>CUENTA</w:t>
      </w:r>
      <w:r w:rsidRPr="00172357">
        <w:rPr>
          <w:b/>
          <w:bCs/>
          <w:i/>
          <w:sz w:val="18"/>
          <w:szCs w:val="18"/>
        </w:rPr>
        <w:tab/>
        <w:t>CONCEPTO</w:t>
      </w:r>
      <w:r w:rsidRPr="00172357">
        <w:rPr>
          <w:b/>
          <w:bCs/>
          <w:i/>
          <w:sz w:val="18"/>
          <w:szCs w:val="18"/>
        </w:rPr>
        <w:tab/>
        <w:t>DEBE</w:t>
      </w:r>
      <w:r w:rsidRPr="00172357">
        <w:rPr>
          <w:b/>
          <w:bCs/>
          <w:i/>
          <w:sz w:val="18"/>
          <w:szCs w:val="18"/>
        </w:rPr>
        <w:tab/>
      </w:r>
      <w:r w:rsidRPr="00172357">
        <w:rPr>
          <w:b/>
          <w:i/>
          <w:iCs/>
          <w:sz w:val="18"/>
          <w:szCs w:val="18"/>
        </w:rPr>
        <w:t>HABER</w:t>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625</w:t>
      </w:r>
      <w:r w:rsidRPr="00172357">
        <w:rPr>
          <w:rFonts w:cs="Arial"/>
          <w:i/>
          <w:sz w:val="18"/>
          <w:szCs w:val="18"/>
        </w:rPr>
        <w:tab/>
        <w:t>Primas de seguros</w:t>
      </w:r>
      <w:r w:rsidRPr="00172357">
        <w:rPr>
          <w:rFonts w:cs="Arial"/>
          <w:i/>
          <w:sz w:val="18"/>
          <w:szCs w:val="18"/>
        </w:rPr>
        <w:tab/>
        <w:t>800</w:t>
      </w:r>
      <w:r w:rsidRPr="00172357">
        <w:rPr>
          <w:rFonts w:cs="Arial"/>
          <w:i/>
          <w:sz w:val="18"/>
          <w:szCs w:val="18"/>
        </w:rPr>
        <w:tab/>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410</w:t>
      </w:r>
      <w:r w:rsidRPr="00172357">
        <w:rPr>
          <w:rFonts w:cs="Arial"/>
          <w:i/>
          <w:sz w:val="18"/>
          <w:szCs w:val="18"/>
        </w:rPr>
        <w:tab/>
        <w:t xml:space="preserve">Acreedores por prestaciones de servicios  </w:t>
      </w:r>
      <w:r w:rsidRPr="00172357">
        <w:rPr>
          <w:rFonts w:cs="Arial"/>
          <w:i/>
          <w:sz w:val="18"/>
          <w:szCs w:val="18"/>
        </w:rPr>
        <w:tab/>
      </w:r>
      <w:r w:rsidRPr="00172357">
        <w:rPr>
          <w:rFonts w:cs="Arial"/>
          <w:i/>
          <w:sz w:val="18"/>
          <w:szCs w:val="18"/>
        </w:rPr>
        <w:tab/>
        <w:t>800</w:t>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Por el pago.</w:t>
      </w:r>
      <w:r w:rsidRPr="00172357">
        <w:rPr>
          <w:rFonts w:cs="Arial"/>
          <w:i/>
          <w:sz w:val="18"/>
          <w:szCs w:val="18"/>
        </w:rPr>
        <w:tab/>
      </w:r>
      <w:r w:rsidRPr="00172357">
        <w:rPr>
          <w:rFonts w:cs="Arial"/>
          <w:i/>
          <w:sz w:val="18"/>
          <w:szCs w:val="18"/>
        </w:rPr>
        <w:tab/>
      </w:r>
      <w:r w:rsidRPr="00172357">
        <w:rPr>
          <w:rFonts w:cs="Arial"/>
          <w:i/>
          <w:sz w:val="18"/>
          <w:szCs w:val="18"/>
        </w:rPr>
        <w:tab/>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410</w:t>
      </w:r>
      <w:r w:rsidRPr="00172357">
        <w:rPr>
          <w:rFonts w:cs="Arial"/>
          <w:i/>
          <w:sz w:val="18"/>
          <w:szCs w:val="18"/>
        </w:rPr>
        <w:tab/>
        <w:t xml:space="preserve">Acreedores por prestaciones de servicios </w:t>
      </w:r>
      <w:r w:rsidRPr="00172357">
        <w:rPr>
          <w:rFonts w:cs="Arial"/>
          <w:i/>
          <w:sz w:val="18"/>
          <w:szCs w:val="18"/>
        </w:rPr>
        <w:tab/>
        <w:t>800</w:t>
      </w:r>
      <w:r w:rsidRPr="00172357">
        <w:rPr>
          <w:rFonts w:cs="Arial"/>
          <w:i/>
          <w:sz w:val="18"/>
          <w:szCs w:val="18"/>
        </w:rPr>
        <w:tab/>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572</w:t>
      </w:r>
      <w:r w:rsidRPr="00172357">
        <w:rPr>
          <w:rFonts w:cs="Arial"/>
          <w:i/>
          <w:sz w:val="18"/>
          <w:szCs w:val="18"/>
        </w:rPr>
        <w:tab/>
        <w:t>Bancos</w:t>
      </w:r>
      <w:r w:rsidRPr="00172357">
        <w:rPr>
          <w:rFonts w:cs="Arial"/>
          <w:i/>
          <w:sz w:val="18"/>
          <w:szCs w:val="18"/>
        </w:rPr>
        <w:tab/>
      </w:r>
      <w:r w:rsidRPr="00172357">
        <w:rPr>
          <w:rFonts w:cs="Arial"/>
          <w:i/>
          <w:sz w:val="18"/>
          <w:szCs w:val="18"/>
        </w:rPr>
        <w:tab/>
      </w:r>
      <w:r>
        <w:rPr>
          <w:rFonts w:cs="Arial"/>
          <w:i/>
          <w:sz w:val="18"/>
          <w:szCs w:val="18"/>
        </w:rPr>
        <w:tab/>
      </w:r>
      <w:r w:rsidRPr="00172357">
        <w:rPr>
          <w:rFonts w:cs="Arial"/>
          <w:i/>
          <w:sz w:val="18"/>
          <w:szCs w:val="18"/>
        </w:rPr>
        <w:t>800</w:t>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i/>
          <w:sz w:val="18"/>
          <w:szCs w:val="18"/>
        </w:rPr>
      </w:pPr>
      <w:r w:rsidRPr="00172357">
        <w:rPr>
          <w:rFonts w:cs="Arial"/>
          <w:i/>
          <w:sz w:val="18"/>
          <w:szCs w:val="18"/>
        </w:rPr>
        <w:tab/>
      </w:r>
      <w:r w:rsidRPr="00172357">
        <w:rPr>
          <w:rFonts w:cs="Arial"/>
          <w:i/>
          <w:sz w:val="18"/>
          <w:szCs w:val="18"/>
        </w:rPr>
        <w:tab/>
      </w:r>
      <w:r w:rsidRPr="00172357">
        <w:rPr>
          <w:rFonts w:cs="Arial"/>
          <w:i/>
          <w:sz w:val="18"/>
          <w:szCs w:val="18"/>
        </w:rPr>
        <w:tab/>
      </w:r>
    </w:p>
    <w:p w:rsidR="00172357" w:rsidRPr="00172357" w:rsidRDefault="00172357" w:rsidP="00172357">
      <w:pPr>
        <w:tabs>
          <w:tab w:val="left" w:pos="1134"/>
          <w:tab w:val="left" w:pos="4536"/>
          <w:tab w:val="left" w:pos="5670"/>
        </w:tabs>
        <w:rPr>
          <w:sz w:val="18"/>
          <w:szCs w:val="18"/>
        </w:rPr>
      </w:pPr>
      <w:r w:rsidRPr="00172357">
        <w:rPr>
          <w:sz w:val="18"/>
          <w:szCs w:val="18"/>
        </w:rPr>
        <w:t>Automáticamente reflejas el gasto real (6 meses) para ese año en el siguiente asiento.</w:t>
      </w:r>
    </w:p>
    <w:p w:rsidR="00172357" w:rsidRPr="00172357" w:rsidRDefault="00172357" w:rsidP="00172357">
      <w:pPr>
        <w:tabs>
          <w:tab w:val="left" w:pos="1134"/>
          <w:tab w:val="left" w:pos="1860"/>
          <w:tab w:val="left" w:pos="4536"/>
          <w:tab w:val="left" w:pos="5670"/>
          <w:tab w:val="left" w:pos="6447"/>
          <w:tab w:val="left" w:pos="7865"/>
        </w:tabs>
        <w:jc w:val="left"/>
        <w:rPr>
          <w:b/>
          <w:i/>
          <w:iCs/>
          <w:sz w:val="18"/>
          <w:szCs w:val="18"/>
        </w:rPr>
      </w:pPr>
      <w:r w:rsidRPr="00172357">
        <w:rPr>
          <w:b/>
          <w:bCs/>
          <w:i/>
          <w:sz w:val="18"/>
          <w:szCs w:val="18"/>
        </w:rPr>
        <w:t>CUENTA</w:t>
      </w:r>
      <w:r w:rsidRPr="00172357">
        <w:rPr>
          <w:b/>
          <w:bCs/>
          <w:i/>
          <w:sz w:val="18"/>
          <w:szCs w:val="18"/>
        </w:rPr>
        <w:tab/>
        <w:t>CONCEPTO</w:t>
      </w:r>
      <w:r w:rsidRPr="00172357">
        <w:rPr>
          <w:b/>
          <w:bCs/>
          <w:i/>
          <w:sz w:val="18"/>
          <w:szCs w:val="18"/>
        </w:rPr>
        <w:tab/>
        <w:t>DEBE</w:t>
      </w:r>
      <w:r w:rsidRPr="00172357">
        <w:rPr>
          <w:b/>
          <w:bCs/>
          <w:i/>
          <w:sz w:val="18"/>
          <w:szCs w:val="18"/>
        </w:rPr>
        <w:tab/>
      </w:r>
      <w:r w:rsidRPr="00172357">
        <w:rPr>
          <w:b/>
          <w:i/>
          <w:iCs/>
          <w:sz w:val="18"/>
          <w:szCs w:val="18"/>
        </w:rPr>
        <w:t>HABER</w:t>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625</w:t>
      </w:r>
      <w:r w:rsidRPr="00172357">
        <w:rPr>
          <w:rFonts w:cs="Arial"/>
          <w:i/>
          <w:sz w:val="18"/>
          <w:szCs w:val="18"/>
        </w:rPr>
        <w:tab/>
        <w:t>Primas de seguros</w:t>
      </w:r>
      <w:r w:rsidRPr="00172357">
        <w:rPr>
          <w:rFonts w:cs="Arial"/>
          <w:i/>
          <w:sz w:val="18"/>
          <w:szCs w:val="18"/>
        </w:rPr>
        <w:tab/>
      </w:r>
      <w:r w:rsidRPr="00172357">
        <w:rPr>
          <w:rFonts w:cs="Arial"/>
          <w:i/>
          <w:sz w:val="18"/>
          <w:szCs w:val="18"/>
        </w:rPr>
        <w:tab/>
        <w:t>400</w:t>
      </w:r>
    </w:p>
    <w:p w:rsidR="00172357" w:rsidRPr="00AF77BD" w:rsidRDefault="00172357" w:rsidP="00172357">
      <w:pPr>
        <w:tabs>
          <w:tab w:val="left" w:pos="1134"/>
          <w:tab w:val="left" w:pos="1860"/>
          <w:tab w:val="left" w:pos="4536"/>
          <w:tab w:val="left" w:pos="5670"/>
          <w:tab w:val="left" w:pos="6447"/>
          <w:tab w:val="left" w:pos="7865"/>
        </w:tabs>
        <w:ind w:right="419" w:firstLine="18"/>
        <w:jc w:val="left"/>
        <w:rPr>
          <w:rFonts w:cs="Arial"/>
          <w:b/>
          <w:i/>
          <w:sz w:val="18"/>
          <w:szCs w:val="18"/>
        </w:rPr>
      </w:pPr>
      <w:r w:rsidRPr="00AF77BD">
        <w:rPr>
          <w:rFonts w:cs="Arial"/>
          <w:b/>
          <w:i/>
          <w:sz w:val="18"/>
          <w:szCs w:val="18"/>
        </w:rPr>
        <w:t>480</w:t>
      </w:r>
      <w:r w:rsidRPr="00AF77BD">
        <w:rPr>
          <w:rFonts w:cs="Arial"/>
          <w:b/>
          <w:i/>
          <w:sz w:val="18"/>
          <w:szCs w:val="18"/>
        </w:rPr>
        <w:tab/>
        <w:t>Gastos anticipados</w:t>
      </w:r>
      <w:r w:rsidRPr="00AF77BD">
        <w:rPr>
          <w:rFonts w:cs="Arial"/>
          <w:b/>
          <w:i/>
          <w:sz w:val="18"/>
          <w:szCs w:val="18"/>
        </w:rPr>
        <w:tab/>
        <w:t>400</w:t>
      </w:r>
      <w:r w:rsidRPr="00AF77BD">
        <w:rPr>
          <w:rFonts w:cs="Arial"/>
          <w:b/>
          <w:i/>
          <w:sz w:val="18"/>
          <w:szCs w:val="18"/>
        </w:rPr>
        <w:tab/>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i/>
          <w:sz w:val="18"/>
          <w:szCs w:val="18"/>
        </w:rPr>
      </w:pPr>
      <w:r w:rsidRPr="00172357">
        <w:rPr>
          <w:rFonts w:cs="Arial"/>
          <w:i/>
          <w:sz w:val="18"/>
          <w:szCs w:val="18"/>
        </w:rPr>
        <w:tab/>
      </w:r>
      <w:r w:rsidRPr="00172357">
        <w:rPr>
          <w:rFonts w:cs="Arial"/>
          <w:i/>
          <w:sz w:val="18"/>
          <w:szCs w:val="18"/>
        </w:rPr>
        <w:tab/>
      </w:r>
      <w:r w:rsidRPr="00172357">
        <w:rPr>
          <w:rFonts w:cs="Arial"/>
          <w:i/>
          <w:sz w:val="18"/>
          <w:szCs w:val="18"/>
        </w:rPr>
        <w:tab/>
      </w:r>
    </w:p>
    <w:p w:rsidR="00172357" w:rsidRPr="00172357" w:rsidRDefault="00172357" w:rsidP="00172357">
      <w:pPr>
        <w:tabs>
          <w:tab w:val="left" w:pos="1134"/>
          <w:tab w:val="left" w:pos="4536"/>
          <w:tab w:val="left" w:pos="5670"/>
        </w:tabs>
        <w:rPr>
          <w:sz w:val="18"/>
          <w:szCs w:val="18"/>
        </w:rPr>
      </w:pPr>
      <w:r w:rsidRPr="00172357">
        <w:rPr>
          <w:sz w:val="18"/>
          <w:szCs w:val="18"/>
        </w:rPr>
        <w:t>El día 1 de enero del año siguiente, mejor el día 2 porque el 1 es día de Año Nuevo, haces el siguiente asiento.</w:t>
      </w:r>
    </w:p>
    <w:p w:rsidR="00172357" w:rsidRPr="00172357" w:rsidRDefault="00172357" w:rsidP="00172357">
      <w:pPr>
        <w:tabs>
          <w:tab w:val="left" w:pos="1134"/>
          <w:tab w:val="left" w:pos="1860"/>
          <w:tab w:val="left" w:pos="4536"/>
          <w:tab w:val="left" w:pos="5670"/>
          <w:tab w:val="left" w:pos="6447"/>
          <w:tab w:val="left" w:pos="7865"/>
        </w:tabs>
        <w:jc w:val="left"/>
        <w:rPr>
          <w:b/>
          <w:i/>
          <w:iCs/>
          <w:sz w:val="18"/>
          <w:szCs w:val="18"/>
        </w:rPr>
      </w:pPr>
      <w:r w:rsidRPr="00172357">
        <w:rPr>
          <w:b/>
          <w:bCs/>
          <w:i/>
          <w:sz w:val="18"/>
          <w:szCs w:val="18"/>
        </w:rPr>
        <w:t>CUENTA</w:t>
      </w:r>
      <w:r w:rsidRPr="00172357">
        <w:rPr>
          <w:b/>
          <w:bCs/>
          <w:i/>
          <w:sz w:val="18"/>
          <w:szCs w:val="18"/>
        </w:rPr>
        <w:tab/>
        <w:t>CONCEPTO</w:t>
      </w:r>
      <w:r w:rsidRPr="00172357">
        <w:rPr>
          <w:b/>
          <w:bCs/>
          <w:i/>
          <w:sz w:val="18"/>
          <w:szCs w:val="18"/>
        </w:rPr>
        <w:tab/>
        <w:t>DEBE</w:t>
      </w:r>
      <w:r w:rsidRPr="00172357">
        <w:rPr>
          <w:b/>
          <w:bCs/>
          <w:i/>
          <w:sz w:val="18"/>
          <w:szCs w:val="18"/>
        </w:rPr>
        <w:tab/>
      </w:r>
      <w:r w:rsidRPr="00172357">
        <w:rPr>
          <w:b/>
          <w:i/>
          <w:iCs/>
          <w:sz w:val="18"/>
          <w:szCs w:val="18"/>
        </w:rPr>
        <w:t>HABER</w:t>
      </w:r>
    </w:p>
    <w:p w:rsidR="00172357" w:rsidRPr="00172357" w:rsidRDefault="00172357" w:rsidP="00172357">
      <w:pPr>
        <w:tabs>
          <w:tab w:val="left" w:pos="1134"/>
          <w:tab w:val="left" w:pos="1860"/>
          <w:tab w:val="left" w:pos="4536"/>
          <w:tab w:val="left" w:pos="5670"/>
          <w:tab w:val="left" w:pos="6447"/>
          <w:tab w:val="left" w:pos="7865"/>
        </w:tabs>
        <w:ind w:right="419" w:firstLine="18"/>
        <w:jc w:val="left"/>
        <w:rPr>
          <w:rFonts w:cs="Arial"/>
          <w:i/>
          <w:sz w:val="18"/>
          <w:szCs w:val="18"/>
        </w:rPr>
      </w:pPr>
      <w:r w:rsidRPr="00172357">
        <w:rPr>
          <w:rFonts w:cs="Arial"/>
          <w:i/>
          <w:sz w:val="18"/>
          <w:szCs w:val="18"/>
        </w:rPr>
        <w:t>625</w:t>
      </w:r>
      <w:r w:rsidRPr="00172357">
        <w:rPr>
          <w:rFonts w:cs="Arial"/>
          <w:i/>
          <w:sz w:val="18"/>
          <w:szCs w:val="18"/>
        </w:rPr>
        <w:tab/>
        <w:t>Primas de seguros</w:t>
      </w:r>
      <w:r w:rsidRPr="00172357">
        <w:rPr>
          <w:rFonts w:cs="Arial"/>
          <w:i/>
          <w:sz w:val="18"/>
          <w:szCs w:val="18"/>
        </w:rPr>
        <w:tab/>
        <w:t>400</w:t>
      </w:r>
      <w:r w:rsidRPr="00172357">
        <w:rPr>
          <w:rFonts w:cs="Arial"/>
          <w:i/>
          <w:sz w:val="18"/>
          <w:szCs w:val="18"/>
        </w:rPr>
        <w:tab/>
      </w:r>
    </w:p>
    <w:p w:rsidR="00172357" w:rsidRPr="00AF77BD" w:rsidRDefault="00172357" w:rsidP="00172357">
      <w:pPr>
        <w:tabs>
          <w:tab w:val="left" w:pos="1134"/>
          <w:tab w:val="left" w:pos="1860"/>
          <w:tab w:val="left" w:pos="4536"/>
          <w:tab w:val="left" w:pos="5670"/>
          <w:tab w:val="left" w:pos="6447"/>
          <w:tab w:val="left" w:pos="7865"/>
        </w:tabs>
        <w:ind w:right="419" w:firstLine="18"/>
        <w:jc w:val="left"/>
        <w:rPr>
          <w:rFonts w:cs="Arial"/>
          <w:b/>
          <w:i/>
          <w:sz w:val="18"/>
          <w:szCs w:val="18"/>
        </w:rPr>
      </w:pPr>
      <w:r w:rsidRPr="00AF77BD">
        <w:rPr>
          <w:rFonts w:cs="Arial"/>
          <w:b/>
          <w:i/>
          <w:sz w:val="18"/>
          <w:szCs w:val="18"/>
        </w:rPr>
        <w:t>480</w:t>
      </w:r>
      <w:r w:rsidRPr="00AF77BD">
        <w:rPr>
          <w:rFonts w:cs="Arial"/>
          <w:b/>
          <w:i/>
          <w:sz w:val="18"/>
          <w:szCs w:val="18"/>
        </w:rPr>
        <w:tab/>
        <w:t>Gastos anticipados</w:t>
      </w:r>
      <w:r w:rsidRPr="00AF77BD">
        <w:rPr>
          <w:rFonts w:cs="Arial"/>
          <w:b/>
          <w:i/>
          <w:sz w:val="18"/>
          <w:szCs w:val="18"/>
        </w:rPr>
        <w:tab/>
      </w:r>
      <w:r w:rsidRPr="00AF77BD">
        <w:rPr>
          <w:rFonts w:cs="Arial"/>
          <w:b/>
          <w:i/>
          <w:sz w:val="18"/>
          <w:szCs w:val="18"/>
        </w:rPr>
        <w:tab/>
        <w:t>400</w:t>
      </w:r>
    </w:p>
    <w:p w:rsidR="009C4A57" w:rsidRPr="00662439" w:rsidRDefault="00662439" w:rsidP="00662439">
      <w:pPr>
        <w:pStyle w:val="Ttulo4"/>
        <w:rPr>
          <w:sz w:val="20"/>
          <w:szCs w:val="20"/>
        </w:rPr>
      </w:pPr>
      <w:r w:rsidRPr="00662439">
        <w:rPr>
          <w:sz w:val="20"/>
          <w:szCs w:val="20"/>
        </w:rPr>
        <w:t>4.2.2.6 Otras inversiones financieras a corto plazo (54).</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540. Inversiones financieras a corto plazo en instrumentos de patrimonio.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541. Valores representativos de deuda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542. Créditos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543. Créditos a corto plazo por enajenación de in movilizado.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544. Créditos a corto plazo al personal.</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545. Dividendo a cobrar.</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546. Intereses a corto plazo de valores representativos de deuda.</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547. Intereses a corto plazo de créditos.</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548. Imposiciones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549. Desembolsos pendientes sobre instrumentos de patrimonio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Inversiones financieras temporales no relaciona das con partes vinculadas, cual quiera que sea su forma de instrumentación, incluidos los intereses devengados, con vencimiento no superior a un año o sin vencimiento (como los instrumentos de patrimonio), cuando la empresa tenga la intención de venderlos en el corto plazo.</w:t>
      </w:r>
    </w:p>
    <w:p w:rsid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lastRenderedPageBreak/>
        <w:t>La parte de las inversiones a largo plazo que tenga vencimiento a corto deberá figurar en el activo corriente del balance, en el epígrafe «Inversiones financieras a corto plazo»; a estos efectos se traspasará a este subgrupo el importe que represente la inversión a largo plazo con vencimiento a corto plazo de las cuentas correspondientes del subgrupo 25.</w:t>
      </w:r>
    </w:p>
    <w:p w:rsidR="00172357" w:rsidRDefault="00172357" w:rsidP="009C4A57">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540. Inversiones financieras a corto plazo en instrumentos de patrimonio</w:t>
      </w:r>
    </w:p>
    <w:p w:rsidR="00AF77BD" w:rsidRPr="00AF77BD" w:rsidRDefault="00AF77BD" w:rsidP="00AF77BD">
      <w:pPr>
        <w:rPr>
          <w:i/>
          <w:sz w:val="20"/>
          <w:szCs w:val="20"/>
        </w:rPr>
      </w:pPr>
      <w:r w:rsidRPr="00AF77BD">
        <w:rPr>
          <w:i/>
          <w:sz w:val="20"/>
          <w:szCs w:val="20"/>
        </w:rPr>
        <w:t>Inversiones a corto plazo en derechos sobre el patrimonio neto -acciones con o sin cotización en un mercado regulado u otros valores, tales como, participaciones en instituciones de inversión colectiva, o participaciones en sociedades de responsabilidad limitada- de entidades que no tengan la consideración de partes vinculadas.</w:t>
      </w:r>
    </w:p>
    <w:p w:rsidR="00AF77BD" w:rsidRPr="00AF77BD" w:rsidRDefault="00AF77BD" w:rsidP="00AF77BD">
      <w:pPr>
        <w:rPr>
          <w:i/>
          <w:sz w:val="20"/>
          <w:szCs w:val="20"/>
        </w:rPr>
      </w:pPr>
      <w:r w:rsidRPr="00AF77BD">
        <w:rPr>
          <w:i/>
          <w:sz w:val="20"/>
          <w:szCs w:val="20"/>
        </w:rPr>
        <w:t>Figurará en el activo corriente del balance.</w:t>
      </w:r>
    </w:p>
    <w:p w:rsidR="00172357" w:rsidRPr="001D772F" w:rsidRDefault="00172357" w:rsidP="00172357">
      <w:pPr>
        <w:tabs>
          <w:tab w:val="left" w:pos="1134"/>
          <w:tab w:val="left" w:pos="4536"/>
          <w:tab w:val="left" w:pos="5670"/>
        </w:tabs>
        <w:rPr>
          <w:sz w:val="18"/>
          <w:szCs w:val="18"/>
        </w:rPr>
      </w:pPr>
      <w:r w:rsidRPr="001D772F">
        <w:rPr>
          <w:sz w:val="18"/>
          <w:szCs w:val="18"/>
        </w:rPr>
        <w:t>El 01/01 compras acciones de Endesa por valor de 10.000€, el pago lo haces por banco.</w:t>
      </w:r>
    </w:p>
    <w:p w:rsidR="00172357" w:rsidRPr="001D772F" w:rsidRDefault="00172357" w:rsidP="00172357">
      <w:pPr>
        <w:tabs>
          <w:tab w:val="left" w:pos="1134"/>
          <w:tab w:val="left" w:pos="1861"/>
          <w:tab w:val="left" w:pos="4536"/>
          <w:tab w:val="left" w:pos="5670"/>
          <w:tab w:val="left" w:pos="6447"/>
          <w:tab w:val="left" w:pos="7865"/>
        </w:tabs>
        <w:jc w:val="left"/>
        <w:rPr>
          <w:b/>
          <w:i/>
          <w:iCs/>
          <w:sz w:val="18"/>
          <w:szCs w:val="18"/>
        </w:rPr>
      </w:pPr>
      <w:r w:rsidRPr="001D772F">
        <w:rPr>
          <w:b/>
          <w:bCs/>
          <w:i/>
          <w:sz w:val="18"/>
          <w:szCs w:val="18"/>
        </w:rPr>
        <w:t>CUENTA</w:t>
      </w:r>
      <w:r w:rsidRPr="001D772F">
        <w:rPr>
          <w:b/>
          <w:bCs/>
          <w:i/>
          <w:sz w:val="18"/>
          <w:szCs w:val="18"/>
        </w:rPr>
        <w:tab/>
        <w:t>CONCEPTO</w:t>
      </w:r>
      <w:r w:rsidRPr="001D772F">
        <w:rPr>
          <w:b/>
          <w:bCs/>
          <w:i/>
          <w:sz w:val="18"/>
          <w:szCs w:val="18"/>
        </w:rPr>
        <w:tab/>
        <w:t>DEBE</w:t>
      </w:r>
      <w:r w:rsidRPr="001D772F">
        <w:rPr>
          <w:b/>
          <w:bCs/>
          <w:i/>
          <w:sz w:val="18"/>
          <w:szCs w:val="18"/>
        </w:rPr>
        <w:tab/>
      </w:r>
      <w:r w:rsidRPr="001D772F">
        <w:rPr>
          <w:b/>
          <w:i/>
          <w:iCs/>
          <w:sz w:val="18"/>
          <w:szCs w:val="18"/>
        </w:rPr>
        <w:t>HABER</w:t>
      </w:r>
    </w:p>
    <w:p w:rsidR="00172357" w:rsidRPr="001D772F" w:rsidRDefault="00172357" w:rsidP="00172357">
      <w:pPr>
        <w:tabs>
          <w:tab w:val="left" w:pos="1134"/>
          <w:tab w:val="left" w:pos="1861"/>
          <w:tab w:val="left" w:pos="4536"/>
          <w:tab w:val="left" w:pos="5670"/>
          <w:tab w:val="left" w:pos="6447"/>
          <w:tab w:val="left" w:pos="7865"/>
        </w:tabs>
        <w:ind w:right="419" w:firstLine="18"/>
        <w:jc w:val="left"/>
        <w:rPr>
          <w:rFonts w:cs="Arial"/>
          <w:i/>
          <w:sz w:val="18"/>
          <w:szCs w:val="18"/>
        </w:rPr>
      </w:pPr>
      <w:r w:rsidRPr="001D772F">
        <w:rPr>
          <w:rFonts w:cs="Arial"/>
          <w:i/>
          <w:sz w:val="18"/>
          <w:szCs w:val="18"/>
        </w:rPr>
        <w:t>540</w:t>
      </w:r>
      <w:r w:rsidRPr="001D772F">
        <w:rPr>
          <w:rFonts w:cs="Arial"/>
          <w:i/>
          <w:sz w:val="18"/>
          <w:szCs w:val="18"/>
        </w:rPr>
        <w:tab/>
        <w:t>I.F.I. de Patrimonio</w:t>
      </w:r>
      <w:r w:rsidRPr="001D772F">
        <w:rPr>
          <w:rFonts w:cs="Arial"/>
          <w:i/>
          <w:sz w:val="18"/>
          <w:szCs w:val="18"/>
        </w:rPr>
        <w:tab/>
        <w:t>10000</w:t>
      </w:r>
      <w:r w:rsidRPr="001D772F">
        <w:rPr>
          <w:rFonts w:cs="Arial"/>
          <w:i/>
          <w:sz w:val="18"/>
          <w:szCs w:val="18"/>
        </w:rPr>
        <w:tab/>
      </w:r>
    </w:p>
    <w:p w:rsidR="00172357" w:rsidRPr="001D772F" w:rsidRDefault="00172357" w:rsidP="00172357">
      <w:pPr>
        <w:tabs>
          <w:tab w:val="left" w:pos="1134"/>
          <w:tab w:val="left" w:pos="1861"/>
          <w:tab w:val="left" w:pos="4536"/>
          <w:tab w:val="left" w:pos="5670"/>
          <w:tab w:val="left" w:pos="6447"/>
          <w:tab w:val="left" w:pos="7865"/>
        </w:tabs>
        <w:ind w:right="419" w:firstLine="18"/>
        <w:jc w:val="left"/>
        <w:rPr>
          <w:rFonts w:cs="Arial"/>
          <w:i/>
          <w:sz w:val="18"/>
          <w:szCs w:val="18"/>
        </w:rPr>
      </w:pPr>
      <w:r w:rsidRPr="001D772F">
        <w:rPr>
          <w:rFonts w:cs="Arial"/>
          <w:i/>
          <w:sz w:val="18"/>
          <w:szCs w:val="18"/>
        </w:rPr>
        <w:t>542</w:t>
      </w:r>
      <w:r w:rsidRPr="001D772F">
        <w:rPr>
          <w:rFonts w:cs="Arial"/>
          <w:i/>
          <w:sz w:val="18"/>
          <w:szCs w:val="18"/>
        </w:rPr>
        <w:tab/>
        <w:t xml:space="preserve">Banco </w:t>
      </w:r>
      <w:r w:rsidRPr="001D772F">
        <w:rPr>
          <w:rFonts w:cs="Arial"/>
          <w:i/>
          <w:sz w:val="18"/>
          <w:szCs w:val="18"/>
        </w:rPr>
        <w:tab/>
      </w:r>
      <w:r w:rsidRPr="001D772F">
        <w:rPr>
          <w:rFonts w:cs="Arial"/>
          <w:i/>
          <w:sz w:val="18"/>
          <w:szCs w:val="18"/>
        </w:rPr>
        <w:tab/>
      </w:r>
      <w:r w:rsidRPr="001D772F">
        <w:rPr>
          <w:rFonts w:cs="Arial"/>
          <w:i/>
          <w:sz w:val="18"/>
          <w:szCs w:val="18"/>
        </w:rPr>
        <w:tab/>
        <w:t>10000</w:t>
      </w:r>
    </w:p>
    <w:p w:rsidR="00172357" w:rsidRDefault="00172357" w:rsidP="009C4A57">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542. Créditos a corto plazo</w:t>
      </w:r>
    </w:p>
    <w:p w:rsidR="00AF77BD" w:rsidRPr="00AF77BD" w:rsidRDefault="00AF77BD" w:rsidP="00AF77BD">
      <w:pPr>
        <w:rPr>
          <w:i/>
          <w:sz w:val="20"/>
          <w:szCs w:val="20"/>
        </w:rPr>
      </w:pPr>
      <w:r w:rsidRPr="00AF77BD">
        <w:rPr>
          <w:i/>
          <w:sz w:val="20"/>
          <w:szCs w:val="20"/>
        </w:rPr>
        <w:t>Los préstamos y otros créditos no comerciales concedidos a terceros incluidos los formalizados mediante efectos de giro, con vencimiento no superior a un año.</w:t>
      </w:r>
    </w:p>
    <w:p w:rsidR="00AF77BD" w:rsidRPr="00AF77BD" w:rsidRDefault="00AF77BD" w:rsidP="00AF77BD">
      <w:pPr>
        <w:rPr>
          <w:i/>
          <w:sz w:val="20"/>
          <w:szCs w:val="20"/>
        </w:rPr>
      </w:pPr>
      <w:r w:rsidRPr="00AF77BD">
        <w:rPr>
          <w:i/>
          <w:sz w:val="20"/>
          <w:szCs w:val="20"/>
        </w:rPr>
        <w:t>Cuando los créditos hayan sido concertados con partes vinculadas, la inversión se reflejará en la cuenta 532.</w:t>
      </w:r>
    </w:p>
    <w:p w:rsidR="00AF77BD" w:rsidRPr="00AF77BD" w:rsidRDefault="00AF77BD" w:rsidP="00AF77BD">
      <w:pPr>
        <w:rPr>
          <w:i/>
          <w:sz w:val="20"/>
          <w:szCs w:val="20"/>
        </w:rPr>
      </w:pPr>
      <w:r w:rsidRPr="00AF77BD">
        <w:rPr>
          <w:i/>
          <w:sz w:val="20"/>
          <w:szCs w:val="20"/>
        </w:rPr>
        <w:t>En esta cuenta se incluirán también las donaciones y legados de capi tal, reintegrables o no, concedidas a la empresa, a cobrar a corto plazo, que se liquiden mediante la entrega de efectivo u otros instrumentos financieros, excluidas las subvenciones que deban registrarse en cuentas de los subgrupos 44 ó 47.</w:t>
      </w:r>
    </w:p>
    <w:p w:rsidR="00AF77BD" w:rsidRPr="00AF77BD" w:rsidRDefault="00AF77BD" w:rsidP="00AF77BD">
      <w:pPr>
        <w:rPr>
          <w:i/>
          <w:sz w:val="20"/>
          <w:szCs w:val="20"/>
        </w:rPr>
      </w:pPr>
      <w:r w:rsidRPr="00AF77BD">
        <w:rPr>
          <w:i/>
          <w:sz w:val="20"/>
          <w:szCs w:val="20"/>
        </w:rPr>
        <w:t>Figurará en el activo corriente del balance.</w:t>
      </w:r>
    </w:p>
    <w:p w:rsidR="00AF77BD" w:rsidRPr="001D772F" w:rsidRDefault="00AF77BD" w:rsidP="00AF77BD">
      <w:pPr>
        <w:rPr>
          <w:sz w:val="18"/>
          <w:szCs w:val="18"/>
        </w:rPr>
      </w:pPr>
      <w:r w:rsidRPr="001D772F">
        <w:rPr>
          <w:sz w:val="18"/>
          <w:szCs w:val="18"/>
        </w:rPr>
        <w:t>Concedes el 01/01 un crédito a c/p de 100.000€ a un empresario, dinero que sale del banco. Este crédito lleva unos intereses del 4%. El crédito lo rescatas al 31/12 (un año) por banco, junto con el devengo de intereses.</w:t>
      </w:r>
    </w:p>
    <w:p w:rsidR="00AF77BD" w:rsidRPr="001D772F" w:rsidRDefault="00AF77BD" w:rsidP="00AF77BD">
      <w:pPr>
        <w:rPr>
          <w:sz w:val="18"/>
          <w:szCs w:val="18"/>
        </w:rPr>
      </w:pPr>
      <w:r w:rsidRPr="001D772F">
        <w:rPr>
          <w:sz w:val="18"/>
          <w:szCs w:val="18"/>
        </w:rPr>
        <w:t>Por la formalización.</w:t>
      </w:r>
    </w:p>
    <w:p w:rsidR="00AF77BD" w:rsidRPr="0023021E" w:rsidRDefault="00AF77BD" w:rsidP="00AF77BD">
      <w:pPr>
        <w:tabs>
          <w:tab w:val="left" w:pos="1134"/>
          <w:tab w:val="left" w:pos="4536"/>
          <w:tab w:val="left" w:pos="5670"/>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AF77BD" w:rsidRPr="0023021E" w:rsidRDefault="00AF77BD" w:rsidP="00AF77BD">
      <w:pPr>
        <w:tabs>
          <w:tab w:val="left" w:pos="1134"/>
          <w:tab w:val="left" w:pos="4536"/>
          <w:tab w:val="left" w:pos="5670"/>
        </w:tabs>
        <w:ind w:firstLine="18"/>
        <w:jc w:val="left"/>
        <w:rPr>
          <w:rFonts w:cs="Arial"/>
          <w:i/>
          <w:sz w:val="18"/>
          <w:szCs w:val="18"/>
        </w:rPr>
      </w:pPr>
      <w:r w:rsidRPr="0023021E">
        <w:rPr>
          <w:rFonts w:cs="Arial"/>
          <w:i/>
          <w:sz w:val="18"/>
          <w:szCs w:val="18"/>
        </w:rPr>
        <w:t>542</w:t>
      </w:r>
      <w:r w:rsidRPr="0023021E">
        <w:rPr>
          <w:rFonts w:cs="Arial"/>
          <w:i/>
          <w:sz w:val="18"/>
          <w:szCs w:val="18"/>
        </w:rPr>
        <w:tab/>
        <w:t>Créditos c/p</w:t>
      </w:r>
      <w:r w:rsidRPr="0023021E">
        <w:rPr>
          <w:rFonts w:cs="Arial"/>
          <w:i/>
          <w:sz w:val="18"/>
          <w:szCs w:val="18"/>
        </w:rPr>
        <w:tab/>
        <w:t>100000</w:t>
      </w:r>
      <w:r w:rsidRPr="0023021E">
        <w:rPr>
          <w:rFonts w:cs="Arial"/>
          <w:i/>
          <w:sz w:val="18"/>
          <w:szCs w:val="18"/>
        </w:rPr>
        <w:tab/>
      </w:r>
    </w:p>
    <w:p w:rsidR="00AF77BD" w:rsidRPr="0023021E" w:rsidRDefault="00AF77BD" w:rsidP="00AF77BD">
      <w:pPr>
        <w:tabs>
          <w:tab w:val="left" w:pos="1134"/>
          <w:tab w:val="left" w:pos="4536"/>
          <w:tab w:val="left" w:pos="5670"/>
        </w:tabs>
        <w:ind w:firstLine="18"/>
        <w:jc w:val="left"/>
        <w:rPr>
          <w:rFonts w:cs="Arial"/>
          <w:i/>
          <w:sz w:val="18"/>
          <w:szCs w:val="18"/>
        </w:rPr>
      </w:pPr>
      <w:r w:rsidRPr="0023021E">
        <w:rPr>
          <w:rFonts w:cs="Arial"/>
          <w:i/>
          <w:sz w:val="18"/>
          <w:szCs w:val="18"/>
        </w:rPr>
        <w:t>572</w:t>
      </w:r>
      <w:r w:rsidRPr="0023021E">
        <w:rPr>
          <w:rFonts w:cs="Arial"/>
          <w:i/>
          <w:sz w:val="18"/>
          <w:szCs w:val="18"/>
        </w:rPr>
        <w:tab/>
        <w:t>Bancos</w:t>
      </w:r>
      <w:r w:rsidRPr="0023021E">
        <w:rPr>
          <w:rFonts w:cs="Arial"/>
          <w:i/>
          <w:sz w:val="18"/>
          <w:szCs w:val="18"/>
        </w:rPr>
        <w:tab/>
      </w:r>
      <w:r w:rsidRPr="0023021E">
        <w:rPr>
          <w:rFonts w:cs="Arial"/>
          <w:i/>
          <w:sz w:val="18"/>
          <w:szCs w:val="18"/>
        </w:rPr>
        <w:tab/>
        <w:t>100000</w:t>
      </w:r>
    </w:p>
    <w:p w:rsidR="00AF77BD" w:rsidRDefault="00AF77BD" w:rsidP="00AF77BD">
      <w:pPr>
        <w:autoSpaceDE w:val="0"/>
        <w:autoSpaceDN w:val="0"/>
        <w:adjustRightInd w:val="0"/>
        <w:rPr>
          <w:rFonts w:asciiTheme="minorHAnsi" w:hAnsiTheme="minorHAnsi" w:cs="Arial"/>
          <w:sz w:val="20"/>
          <w:szCs w:val="20"/>
        </w:rPr>
      </w:pPr>
    </w:p>
    <w:p w:rsidR="00AF77BD" w:rsidRDefault="00AF77BD" w:rsidP="00AF77BD">
      <w:pPr>
        <w:autoSpaceDE w:val="0"/>
        <w:autoSpaceDN w:val="0"/>
        <w:adjustRightInd w:val="0"/>
        <w:rPr>
          <w:rFonts w:asciiTheme="minorHAnsi" w:hAnsiTheme="minorHAnsi" w:cs="Arial"/>
          <w:sz w:val="20"/>
          <w:szCs w:val="20"/>
        </w:rPr>
      </w:pPr>
      <w:r>
        <w:rPr>
          <w:rFonts w:asciiTheme="minorHAnsi" w:hAnsiTheme="minorHAnsi" w:cs="Arial"/>
          <w:b/>
          <w:sz w:val="20"/>
          <w:szCs w:val="20"/>
        </w:rPr>
        <w:lastRenderedPageBreak/>
        <w:t xml:space="preserve">Nota: </w:t>
      </w:r>
      <w:r>
        <w:rPr>
          <w:rFonts w:asciiTheme="minorHAnsi" w:hAnsiTheme="minorHAnsi" w:cs="Arial"/>
          <w:sz w:val="20"/>
          <w:szCs w:val="20"/>
        </w:rPr>
        <w:t>cuidado con estas operaciones que son consideradas por la Agencia Tributaria como operaciones vinculadas que devengan intereses con la correspondiente retención por parte de la Agencia Tributaria.</w:t>
      </w:r>
    </w:p>
    <w:p w:rsidR="00172357" w:rsidRDefault="00172357" w:rsidP="009C4A57">
      <w:pPr>
        <w:autoSpaceDE w:val="0"/>
        <w:autoSpaceDN w:val="0"/>
        <w:adjustRightInd w:val="0"/>
        <w:rPr>
          <w:rFonts w:asciiTheme="minorHAnsi" w:hAnsiTheme="minorHAnsi" w:cs="Arial"/>
          <w:sz w:val="20"/>
          <w:szCs w:val="20"/>
        </w:rPr>
      </w:pPr>
    </w:p>
    <w:p w:rsidR="001D772F" w:rsidRDefault="001D772F" w:rsidP="009C4A57">
      <w:pPr>
        <w:autoSpaceDE w:val="0"/>
        <w:autoSpaceDN w:val="0"/>
        <w:adjustRightInd w:val="0"/>
        <w:rPr>
          <w:rFonts w:asciiTheme="minorHAnsi" w:hAnsiTheme="minorHAnsi" w:cs="Arial"/>
          <w:sz w:val="20"/>
          <w:szCs w:val="20"/>
        </w:rPr>
      </w:pPr>
      <w:r>
        <w:rPr>
          <w:rFonts w:asciiTheme="minorHAnsi" w:hAnsiTheme="minorHAnsi" w:cs="Arial"/>
          <w:b/>
          <w:sz w:val="20"/>
          <w:szCs w:val="20"/>
        </w:rPr>
        <w:t>Nota:</w:t>
      </w:r>
      <w:r>
        <w:rPr>
          <w:rFonts w:asciiTheme="minorHAnsi" w:hAnsiTheme="minorHAnsi" w:cs="Arial"/>
          <w:sz w:val="20"/>
          <w:szCs w:val="20"/>
        </w:rPr>
        <w:t xml:space="preserve"> aquí debajo te pongo todo lo referente a la cuenta 543 que desgloso en el libro.</w:t>
      </w:r>
    </w:p>
    <w:p w:rsidR="001D772F" w:rsidRPr="001D772F" w:rsidRDefault="001D772F" w:rsidP="001D772F">
      <w:pPr>
        <w:rPr>
          <w:sz w:val="20"/>
          <w:szCs w:val="20"/>
        </w:rPr>
      </w:pPr>
      <w:r w:rsidRPr="001D772F">
        <w:rPr>
          <w:sz w:val="20"/>
          <w:szCs w:val="20"/>
        </w:rPr>
        <w:t>Solamente deberás utilizar esta cuenta cuando vendas algún inmovilizado de tu empresa.</w:t>
      </w:r>
    </w:p>
    <w:p w:rsidR="001D772F" w:rsidRPr="001D772F" w:rsidRDefault="001D772F" w:rsidP="001D772F">
      <w:pPr>
        <w:rPr>
          <w:sz w:val="20"/>
          <w:szCs w:val="20"/>
        </w:rPr>
      </w:pPr>
      <w:r w:rsidRPr="001D772F">
        <w:rPr>
          <w:sz w:val="20"/>
          <w:szCs w:val="20"/>
        </w:rPr>
        <w:t>El proceso contable a la hora de enajenar inmovilizado puede ser un poco complejo, de aquí que te ponga la siguiente estructura del asiento a realizar.</w:t>
      </w:r>
    </w:p>
    <w:p w:rsidR="001D772F" w:rsidRPr="001D772F" w:rsidRDefault="001D772F" w:rsidP="00690AEE">
      <w:pPr>
        <w:pStyle w:val="Prrafodelista"/>
        <w:numPr>
          <w:ilvl w:val="0"/>
          <w:numId w:val="30"/>
        </w:numPr>
        <w:rPr>
          <w:sz w:val="20"/>
          <w:szCs w:val="20"/>
        </w:rPr>
      </w:pPr>
      <w:r w:rsidRPr="001D772F">
        <w:rPr>
          <w:sz w:val="20"/>
          <w:szCs w:val="20"/>
        </w:rPr>
        <w:t>Dar de baja el inmovilizado (anotación en el haber por el importe de compra).</w:t>
      </w:r>
    </w:p>
    <w:p w:rsidR="001D772F" w:rsidRPr="001D772F" w:rsidRDefault="001D772F" w:rsidP="00690AEE">
      <w:pPr>
        <w:pStyle w:val="Prrafodelista"/>
        <w:numPr>
          <w:ilvl w:val="0"/>
          <w:numId w:val="30"/>
        </w:numPr>
        <w:rPr>
          <w:sz w:val="20"/>
          <w:szCs w:val="20"/>
        </w:rPr>
      </w:pPr>
      <w:r w:rsidRPr="001D772F">
        <w:rPr>
          <w:sz w:val="20"/>
          <w:szCs w:val="20"/>
        </w:rPr>
        <w:t>Descontar la amortización acumulada (anotación en el debe del saldo de la cuenta 280/1).</w:t>
      </w:r>
    </w:p>
    <w:p w:rsidR="001D772F" w:rsidRPr="001D772F" w:rsidRDefault="001D772F" w:rsidP="00690AEE">
      <w:pPr>
        <w:pStyle w:val="Prrafodelista"/>
        <w:numPr>
          <w:ilvl w:val="0"/>
          <w:numId w:val="30"/>
        </w:numPr>
        <w:rPr>
          <w:sz w:val="20"/>
          <w:szCs w:val="20"/>
        </w:rPr>
      </w:pPr>
      <w:r w:rsidRPr="001D772F">
        <w:rPr>
          <w:sz w:val="20"/>
          <w:szCs w:val="20"/>
        </w:rPr>
        <w:t>Cargar el Iva repercutido de la venta (anotación en el haber).</w:t>
      </w:r>
    </w:p>
    <w:p w:rsidR="001D772F" w:rsidRPr="001D772F" w:rsidRDefault="001D772F" w:rsidP="00690AEE">
      <w:pPr>
        <w:pStyle w:val="Prrafodelista"/>
        <w:numPr>
          <w:ilvl w:val="0"/>
          <w:numId w:val="30"/>
        </w:numPr>
        <w:rPr>
          <w:sz w:val="20"/>
          <w:szCs w:val="20"/>
        </w:rPr>
      </w:pPr>
      <w:r w:rsidRPr="001D772F">
        <w:rPr>
          <w:sz w:val="20"/>
          <w:szCs w:val="20"/>
        </w:rPr>
        <w:t>Poner el importe de la venta (anotación en el debe en la cuenta 543).</w:t>
      </w:r>
    </w:p>
    <w:p w:rsidR="001D772F" w:rsidRPr="001D772F" w:rsidRDefault="001D772F" w:rsidP="00690AEE">
      <w:pPr>
        <w:pStyle w:val="Prrafodelista"/>
        <w:numPr>
          <w:ilvl w:val="0"/>
          <w:numId w:val="30"/>
        </w:numPr>
        <w:rPr>
          <w:sz w:val="20"/>
          <w:szCs w:val="20"/>
        </w:rPr>
      </w:pPr>
      <w:r w:rsidRPr="001D772F">
        <w:rPr>
          <w:sz w:val="20"/>
          <w:szCs w:val="20"/>
        </w:rPr>
        <w:t>El descuadre será pérdida si el saldo del asiento es deudor (67), y será beneficio si el saldo es acreedor (77).</w:t>
      </w:r>
    </w:p>
    <w:p w:rsidR="001D772F" w:rsidRDefault="001D772F" w:rsidP="001D772F"/>
    <w:p w:rsidR="00AF77BD" w:rsidRPr="00AF77BD" w:rsidRDefault="00AF77BD" w:rsidP="00AF77BD">
      <w:pPr>
        <w:rPr>
          <w:i/>
          <w:sz w:val="20"/>
          <w:szCs w:val="20"/>
        </w:rPr>
      </w:pPr>
      <w:r w:rsidRPr="00AF77BD">
        <w:rPr>
          <w:i/>
          <w:sz w:val="20"/>
          <w:szCs w:val="20"/>
        </w:rPr>
        <w:t>543. Créditos a corto plazo por enajenación de inmovilizado</w:t>
      </w:r>
    </w:p>
    <w:p w:rsidR="00AF77BD" w:rsidRPr="00AF77BD" w:rsidRDefault="00AF77BD" w:rsidP="00AF77BD">
      <w:pPr>
        <w:rPr>
          <w:i/>
          <w:sz w:val="20"/>
          <w:szCs w:val="20"/>
        </w:rPr>
      </w:pPr>
      <w:r w:rsidRPr="00AF77BD">
        <w:rPr>
          <w:i/>
          <w:sz w:val="20"/>
          <w:szCs w:val="20"/>
        </w:rPr>
        <w:t>Créditos a terceros cuyo vencimiento no sea superior a un año, con origen en operaciones de enajenación de inmovilizado.</w:t>
      </w:r>
    </w:p>
    <w:p w:rsidR="00AF77BD" w:rsidRPr="00AF77BD" w:rsidRDefault="00AF77BD" w:rsidP="00AF77BD">
      <w:pPr>
        <w:rPr>
          <w:i/>
          <w:sz w:val="20"/>
          <w:szCs w:val="20"/>
        </w:rPr>
      </w:pPr>
      <w:r w:rsidRPr="00AF77BD">
        <w:rPr>
          <w:i/>
          <w:sz w:val="20"/>
          <w:szCs w:val="20"/>
        </w:rPr>
        <w:t>Cuando los créditos por enajenación de in movilizado hayan sido concertados con partes vinculadas, la inversión se reflejará en la cuenta 532.</w:t>
      </w:r>
    </w:p>
    <w:p w:rsidR="00AF77BD" w:rsidRPr="00AF77BD" w:rsidRDefault="00AF77BD" w:rsidP="00AF77BD">
      <w:pPr>
        <w:rPr>
          <w:i/>
          <w:sz w:val="20"/>
          <w:szCs w:val="20"/>
        </w:rPr>
      </w:pPr>
      <w:r w:rsidRPr="00AF77BD">
        <w:rPr>
          <w:i/>
          <w:sz w:val="20"/>
          <w:szCs w:val="20"/>
        </w:rPr>
        <w:t>Figurará en el activo corriente del balance.</w:t>
      </w:r>
    </w:p>
    <w:p w:rsidR="001D772F" w:rsidRPr="001D772F" w:rsidRDefault="001D772F" w:rsidP="001D772F">
      <w:pPr>
        <w:rPr>
          <w:sz w:val="20"/>
          <w:szCs w:val="20"/>
        </w:rPr>
      </w:pPr>
      <w:r w:rsidRPr="001D772F">
        <w:rPr>
          <w:sz w:val="20"/>
          <w:szCs w:val="20"/>
        </w:rPr>
        <w:t>El 01/05 vendes en 30.000€ (incluido IVA al 18%) una máquina cuyo precio de adquisición fue de 50.000€. su amortización acumulada (pérdida de valor irreversible de los años que la has tenido) es de 22.000€. El cobro lo efectúas por banco a los 30 días.</w:t>
      </w:r>
    </w:p>
    <w:p w:rsidR="001D772F" w:rsidRPr="0023021E" w:rsidRDefault="001D772F" w:rsidP="001D772F">
      <w:pPr>
        <w:tabs>
          <w:tab w:val="left" w:pos="1134"/>
          <w:tab w:val="left" w:pos="4820"/>
          <w:tab w:val="left" w:pos="5812"/>
          <w:tab w:val="left" w:pos="7371"/>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1D772F" w:rsidRPr="0023021E" w:rsidRDefault="001D772F" w:rsidP="001D772F">
      <w:pPr>
        <w:tabs>
          <w:tab w:val="left" w:pos="1134"/>
          <w:tab w:val="left" w:pos="4820"/>
          <w:tab w:val="left" w:pos="5812"/>
          <w:tab w:val="left" w:pos="7371"/>
        </w:tabs>
        <w:ind w:firstLine="18"/>
        <w:jc w:val="left"/>
        <w:rPr>
          <w:rFonts w:cs="Arial"/>
          <w:i/>
          <w:sz w:val="18"/>
          <w:szCs w:val="18"/>
        </w:rPr>
      </w:pPr>
      <w:r w:rsidRPr="0023021E">
        <w:rPr>
          <w:rFonts w:cs="Arial"/>
          <w:i/>
          <w:sz w:val="18"/>
          <w:szCs w:val="18"/>
        </w:rPr>
        <w:t>213</w:t>
      </w:r>
      <w:r w:rsidRPr="0023021E">
        <w:rPr>
          <w:rFonts w:cs="Arial"/>
          <w:i/>
          <w:sz w:val="18"/>
          <w:szCs w:val="18"/>
        </w:rPr>
        <w:tab/>
        <w:t xml:space="preserve">Maquinaria </w:t>
      </w:r>
      <w:r w:rsidRPr="0023021E">
        <w:rPr>
          <w:rFonts w:cs="Arial"/>
          <w:i/>
          <w:sz w:val="18"/>
          <w:szCs w:val="18"/>
        </w:rPr>
        <w:tab/>
      </w:r>
      <w:r w:rsidRPr="0023021E">
        <w:rPr>
          <w:rFonts w:cs="Arial"/>
          <w:i/>
          <w:sz w:val="18"/>
          <w:szCs w:val="18"/>
        </w:rPr>
        <w:tab/>
        <w:t>50000</w:t>
      </w:r>
    </w:p>
    <w:p w:rsidR="001D772F" w:rsidRPr="0023021E" w:rsidRDefault="001D772F" w:rsidP="001D772F">
      <w:pPr>
        <w:tabs>
          <w:tab w:val="left" w:pos="1134"/>
          <w:tab w:val="left" w:pos="4820"/>
          <w:tab w:val="left" w:pos="5812"/>
          <w:tab w:val="left" w:pos="7371"/>
        </w:tabs>
        <w:ind w:firstLine="18"/>
        <w:jc w:val="left"/>
        <w:rPr>
          <w:rFonts w:cs="Arial"/>
          <w:i/>
          <w:sz w:val="18"/>
          <w:szCs w:val="18"/>
        </w:rPr>
      </w:pPr>
      <w:r w:rsidRPr="0023021E">
        <w:rPr>
          <w:rFonts w:cs="Arial"/>
          <w:i/>
          <w:sz w:val="18"/>
          <w:szCs w:val="18"/>
        </w:rPr>
        <w:t>281/13</w:t>
      </w:r>
      <w:r w:rsidRPr="0023021E">
        <w:rPr>
          <w:rFonts w:cs="Arial"/>
          <w:i/>
          <w:sz w:val="18"/>
          <w:szCs w:val="18"/>
        </w:rPr>
        <w:tab/>
        <w:t>Amortización acumulada de maquinaria</w:t>
      </w:r>
      <w:r w:rsidRPr="0023021E">
        <w:rPr>
          <w:rFonts w:cs="Arial"/>
          <w:i/>
          <w:sz w:val="18"/>
          <w:szCs w:val="18"/>
        </w:rPr>
        <w:tab/>
        <w:t>22000</w:t>
      </w:r>
      <w:r w:rsidRPr="0023021E">
        <w:rPr>
          <w:rFonts w:cs="Arial"/>
          <w:i/>
          <w:sz w:val="18"/>
          <w:szCs w:val="18"/>
        </w:rPr>
        <w:tab/>
      </w:r>
      <w:r w:rsidRPr="0023021E">
        <w:rPr>
          <w:i/>
          <w:sz w:val="18"/>
          <w:szCs w:val="18"/>
        </w:rPr>
        <w:t>4576’27</w:t>
      </w:r>
    </w:p>
    <w:p w:rsidR="001D772F" w:rsidRPr="0023021E" w:rsidRDefault="001D772F" w:rsidP="001D772F">
      <w:pPr>
        <w:tabs>
          <w:tab w:val="left" w:pos="1134"/>
          <w:tab w:val="left" w:pos="5812"/>
          <w:tab w:val="left" w:pos="7371"/>
        </w:tabs>
        <w:ind w:firstLine="18"/>
        <w:jc w:val="left"/>
        <w:rPr>
          <w:i/>
          <w:sz w:val="18"/>
          <w:szCs w:val="18"/>
        </w:rPr>
      </w:pPr>
      <w:r>
        <w:rPr>
          <w:rFonts w:cs="Arial"/>
          <w:i/>
          <w:sz w:val="18"/>
          <w:szCs w:val="18"/>
        </w:rPr>
        <w:t>477</w:t>
      </w:r>
      <w:r>
        <w:rPr>
          <w:rFonts w:cs="Arial"/>
          <w:i/>
          <w:sz w:val="18"/>
          <w:szCs w:val="18"/>
        </w:rPr>
        <w:tab/>
        <w:t>Iva repercutido</w:t>
      </w:r>
      <w:r>
        <w:rPr>
          <w:rFonts w:cs="Arial"/>
          <w:i/>
          <w:sz w:val="18"/>
          <w:szCs w:val="18"/>
        </w:rPr>
        <w:tab/>
      </w:r>
    </w:p>
    <w:p w:rsidR="001D772F" w:rsidRPr="0023021E" w:rsidRDefault="001D772F" w:rsidP="001D772F">
      <w:pPr>
        <w:tabs>
          <w:tab w:val="left" w:pos="1134"/>
          <w:tab w:val="left" w:pos="4820"/>
          <w:tab w:val="left" w:pos="5812"/>
          <w:tab w:val="left" w:pos="7371"/>
        </w:tabs>
        <w:ind w:firstLine="18"/>
        <w:jc w:val="left"/>
        <w:rPr>
          <w:i/>
          <w:sz w:val="18"/>
          <w:szCs w:val="18"/>
        </w:rPr>
      </w:pPr>
      <w:r w:rsidRPr="0023021E">
        <w:rPr>
          <w:rFonts w:cs="Arial"/>
          <w:b/>
          <w:i/>
          <w:sz w:val="18"/>
          <w:szCs w:val="18"/>
        </w:rPr>
        <w:t>543</w:t>
      </w:r>
      <w:r w:rsidRPr="0023021E">
        <w:rPr>
          <w:rFonts w:cs="Arial"/>
          <w:b/>
          <w:i/>
          <w:sz w:val="18"/>
          <w:szCs w:val="18"/>
        </w:rPr>
        <w:tab/>
        <w:t>Créditos c/p por enajenación del inmovilizado</w:t>
      </w:r>
      <w:r w:rsidRPr="0023021E">
        <w:rPr>
          <w:rFonts w:cs="Arial"/>
          <w:i/>
          <w:sz w:val="18"/>
          <w:szCs w:val="18"/>
        </w:rPr>
        <w:tab/>
        <w:t>30000</w:t>
      </w:r>
      <w:r w:rsidRPr="0023021E">
        <w:rPr>
          <w:rFonts w:cs="Arial"/>
          <w:i/>
          <w:sz w:val="18"/>
          <w:szCs w:val="18"/>
        </w:rPr>
        <w:tab/>
      </w:r>
    </w:p>
    <w:p w:rsidR="001D772F" w:rsidRPr="0023021E" w:rsidRDefault="001D772F" w:rsidP="001D772F">
      <w:pPr>
        <w:tabs>
          <w:tab w:val="left" w:pos="1134"/>
          <w:tab w:val="left" w:pos="4820"/>
          <w:tab w:val="left" w:pos="5812"/>
          <w:tab w:val="left" w:pos="7371"/>
        </w:tabs>
        <w:ind w:firstLine="18"/>
        <w:jc w:val="left"/>
        <w:rPr>
          <w:i/>
          <w:sz w:val="18"/>
          <w:szCs w:val="18"/>
        </w:rPr>
      </w:pPr>
      <w:r w:rsidRPr="0023021E">
        <w:rPr>
          <w:rFonts w:cs="Arial"/>
          <w:i/>
          <w:sz w:val="18"/>
          <w:szCs w:val="18"/>
        </w:rPr>
        <w:t>671</w:t>
      </w:r>
      <w:r w:rsidRPr="0023021E">
        <w:rPr>
          <w:rFonts w:cs="Arial"/>
          <w:i/>
          <w:sz w:val="18"/>
          <w:szCs w:val="18"/>
        </w:rPr>
        <w:tab/>
        <w:t>Pérdidas procedentes del inmovilizado material</w:t>
      </w:r>
      <w:r w:rsidRPr="0023021E">
        <w:rPr>
          <w:rFonts w:cs="Arial"/>
          <w:i/>
          <w:sz w:val="18"/>
          <w:szCs w:val="18"/>
        </w:rPr>
        <w:tab/>
        <w:t>2576’27</w:t>
      </w:r>
      <w:r w:rsidRPr="0023021E">
        <w:rPr>
          <w:rFonts w:cs="Arial"/>
          <w:i/>
          <w:sz w:val="18"/>
          <w:szCs w:val="18"/>
        </w:rPr>
        <w:tab/>
      </w:r>
    </w:p>
    <w:p w:rsidR="001D772F" w:rsidRPr="0023021E" w:rsidRDefault="001D772F" w:rsidP="001D772F"/>
    <w:p w:rsidR="001D772F" w:rsidRPr="001D772F" w:rsidRDefault="001D772F" w:rsidP="001D772F">
      <w:pPr>
        <w:rPr>
          <w:sz w:val="20"/>
          <w:szCs w:val="20"/>
        </w:rPr>
      </w:pPr>
      <w:r w:rsidRPr="001D772F">
        <w:rPr>
          <w:sz w:val="20"/>
          <w:szCs w:val="20"/>
        </w:rPr>
        <w:lastRenderedPageBreak/>
        <w:t>A la hora de desglosar el IVA, que está incluido en el precio total de cualquier venta o compra, deberás dividir la cantidad de venta o compra entre 1’18 si el tipo de IVA es el 18%, si el tipo impositivo es del 8% deberás dividir entre 1’08 y, si es el súper-reducido dividirás entre 1’04.</w:t>
      </w:r>
    </w:p>
    <w:p w:rsidR="001D772F" w:rsidRPr="001D772F" w:rsidRDefault="001D772F" w:rsidP="001D772F">
      <w:pPr>
        <w:rPr>
          <w:sz w:val="20"/>
          <w:szCs w:val="20"/>
        </w:rPr>
      </w:pPr>
      <w:r w:rsidRPr="001D772F">
        <w:rPr>
          <w:sz w:val="20"/>
          <w:szCs w:val="20"/>
        </w:rPr>
        <w:t>Haciendo esto, obtendrás la base imponible que restarás al total de venta o compra para saber el importe de IVA aplicado a la operación.</w:t>
      </w:r>
    </w:p>
    <w:p w:rsidR="001D772F" w:rsidRPr="001D772F" w:rsidRDefault="001D772F" w:rsidP="001D772F">
      <w:pPr>
        <w:rPr>
          <w:sz w:val="20"/>
          <w:szCs w:val="20"/>
        </w:rPr>
      </w:pPr>
    </w:p>
    <w:p w:rsidR="001D772F" w:rsidRPr="001D772F" w:rsidRDefault="001D772F" w:rsidP="001D772F">
      <w:pPr>
        <w:rPr>
          <w:i/>
          <w:sz w:val="20"/>
          <w:szCs w:val="20"/>
        </w:rPr>
      </w:pPr>
      <w:r w:rsidRPr="001D772F">
        <w:rPr>
          <w:i/>
          <w:sz w:val="20"/>
          <w:szCs w:val="20"/>
        </w:rPr>
        <w:t>Por el cobro a los 30 días.</w:t>
      </w:r>
    </w:p>
    <w:p w:rsidR="001D772F" w:rsidRPr="0023021E" w:rsidRDefault="001D772F" w:rsidP="001D772F">
      <w:pPr>
        <w:tabs>
          <w:tab w:val="left" w:pos="1134"/>
          <w:tab w:val="left" w:pos="4820"/>
          <w:tab w:val="left" w:pos="5812"/>
          <w:tab w:val="left" w:pos="7371"/>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1D772F" w:rsidRPr="0023021E" w:rsidRDefault="001D772F" w:rsidP="001D772F">
      <w:pPr>
        <w:tabs>
          <w:tab w:val="left" w:pos="1134"/>
          <w:tab w:val="left" w:pos="4820"/>
          <w:tab w:val="left" w:pos="5812"/>
          <w:tab w:val="left" w:pos="7371"/>
        </w:tabs>
        <w:ind w:right="419" w:firstLine="18"/>
        <w:jc w:val="left"/>
        <w:rPr>
          <w:rFonts w:cs="Arial"/>
          <w:i/>
          <w:sz w:val="18"/>
          <w:szCs w:val="18"/>
        </w:rPr>
      </w:pPr>
      <w:r w:rsidRPr="0023021E">
        <w:rPr>
          <w:rFonts w:cs="Arial"/>
          <w:i/>
          <w:sz w:val="18"/>
          <w:szCs w:val="18"/>
        </w:rPr>
        <w:t>543</w:t>
      </w:r>
      <w:r w:rsidRPr="0023021E">
        <w:rPr>
          <w:rFonts w:cs="Arial"/>
          <w:i/>
          <w:sz w:val="18"/>
          <w:szCs w:val="18"/>
        </w:rPr>
        <w:tab/>
        <w:t>Créditos c/p por enajenación del inmovilizado</w:t>
      </w:r>
      <w:r w:rsidRPr="0023021E">
        <w:rPr>
          <w:rFonts w:cs="Arial"/>
          <w:i/>
          <w:sz w:val="18"/>
          <w:szCs w:val="18"/>
        </w:rPr>
        <w:tab/>
      </w:r>
      <w:r w:rsidRPr="0023021E">
        <w:rPr>
          <w:rFonts w:cs="Arial"/>
          <w:i/>
          <w:sz w:val="18"/>
          <w:szCs w:val="18"/>
        </w:rPr>
        <w:tab/>
        <w:t>30000</w:t>
      </w:r>
    </w:p>
    <w:p w:rsidR="001D772F" w:rsidRPr="0023021E" w:rsidRDefault="001D772F" w:rsidP="001D772F">
      <w:pPr>
        <w:tabs>
          <w:tab w:val="left" w:pos="1134"/>
          <w:tab w:val="left" w:pos="4820"/>
          <w:tab w:val="left" w:pos="5812"/>
          <w:tab w:val="left" w:pos="7371"/>
        </w:tabs>
        <w:ind w:right="419" w:firstLine="18"/>
        <w:jc w:val="left"/>
        <w:rPr>
          <w:rFonts w:cs="Arial"/>
          <w:i/>
          <w:sz w:val="18"/>
          <w:szCs w:val="18"/>
        </w:rPr>
      </w:pPr>
      <w:r w:rsidRPr="0023021E">
        <w:rPr>
          <w:rFonts w:cs="Arial"/>
          <w:i/>
          <w:sz w:val="18"/>
          <w:szCs w:val="18"/>
        </w:rPr>
        <w:t>572</w:t>
      </w:r>
      <w:r w:rsidRPr="0023021E">
        <w:rPr>
          <w:rFonts w:cs="Arial"/>
          <w:i/>
          <w:sz w:val="18"/>
          <w:szCs w:val="18"/>
        </w:rPr>
        <w:tab/>
        <w:t xml:space="preserve">Bancos </w:t>
      </w:r>
      <w:r w:rsidRPr="0023021E">
        <w:rPr>
          <w:rFonts w:cs="Arial"/>
          <w:i/>
          <w:sz w:val="18"/>
          <w:szCs w:val="18"/>
        </w:rPr>
        <w:tab/>
        <w:t>30000</w:t>
      </w:r>
      <w:r w:rsidRPr="0023021E">
        <w:rPr>
          <w:rFonts w:cs="Arial"/>
          <w:i/>
          <w:sz w:val="18"/>
          <w:szCs w:val="18"/>
        </w:rPr>
        <w:tab/>
      </w:r>
    </w:p>
    <w:p w:rsidR="001D772F" w:rsidRPr="0023021E" w:rsidRDefault="001D772F" w:rsidP="001D772F">
      <w:pPr>
        <w:tabs>
          <w:tab w:val="left" w:pos="1861"/>
          <w:tab w:val="left" w:pos="6447"/>
          <w:tab w:val="left" w:pos="7865"/>
        </w:tabs>
        <w:ind w:left="714" w:right="419" w:firstLine="18"/>
        <w:jc w:val="left"/>
        <w:rPr>
          <w:sz w:val="18"/>
          <w:szCs w:val="18"/>
        </w:rPr>
      </w:pPr>
      <w:r w:rsidRPr="0023021E">
        <w:rPr>
          <w:rFonts w:cs="Arial"/>
          <w:sz w:val="18"/>
          <w:szCs w:val="18"/>
        </w:rPr>
        <w:tab/>
      </w:r>
      <w:r w:rsidRPr="0023021E">
        <w:rPr>
          <w:rFonts w:cs="Arial"/>
          <w:sz w:val="18"/>
          <w:szCs w:val="18"/>
        </w:rPr>
        <w:tab/>
      </w:r>
      <w:r w:rsidRPr="0023021E">
        <w:rPr>
          <w:rFonts w:cs="Arial"/>
          <w:sz w:val="18"/>
          <w:szCs w:val="18"/>
        </w:rPr>
        <w:tab/>
      </w:r>
    </w:p>
    <w:p w:rsidR="001D772F" w:rsidRPr="001D772F" w:rsidRDefault="001D772F" w:rsidP="001D772F">
      <w:pPr>
        <w:rPr>
          <w:sz w:val="20"/>
          <w:szCs w:val="20"/>
        </w:rPr>
      </w:pPr>
      <w:r w:rsidRPr="001D772F">
        <w:rPr>
          <w:sz w:val="20"/>
          <w:szCs w:val="20"/>
        </w:rPr>
        <w:t>El 01/05 vendes en 35.000€ (incluido IVA al 18%) una máquina cuyo precio de adquisición fue de 50.000€, su amortización acumulada (pérdida de valor irreversible de los años que la has tenido) es de 22.000€. El cobro lo efectúas por banco a los 30 días.</w:t>
      </w:r>
    </w:p>
    <w:p w:rsidR="001D772F" w:rsidRPr="0023021E" w:rsidRDefault="001D772F" w:rsidP="001D772F"/>
    <w:p w:rsidR="001D772F" w:rsidRPr="0023021E" w:rsidRDefault="001D772F" w:rsidP="001D772F">
      <w:pPr>
        <w:tabs>
          <w:tab w:val="left" w:pos="1134"/>
          <w:tab w:val="left" w:pos="4820"/>
          <w:tab w:val="left" w:pos="5812"/>
          <w:tab w:val="left" w:pos="7371"/>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1D772F" w:rsidRPr="0023021E" w:rsidRDefault="001D772F" w:rsidP="001D772F">
      <w:pPr>
        <w:tabs>
          <w:tab w:val="left" w:pos="1134"/>
          <w:tab w:val="left" w:pos="4820"/>
          <w:tab w:val="left" w:pos="5812"/>
          <w:tab w:val="left" w:pos="7371"/>
        </w:tabs>
        <w:ind w:right="54" w:firstLine="18"/>
        <w:jc w:val="left"/>
        <w:rPr>
          <w:rFonts w:cs="Arial"/>
          <w:i/>
          <w:sz w:val="18"/>
          <w:szCs w:val="18"/>
        </w:rPr>
      </w:pPr>
      <w:r w:rsidRPr="0023021E">
        <w:rPr>
          <w:rFonts w:cs="Arial"/>
          <w:i/>
          <w:sz w:val="18"/>
          <w:szCs w:val="18"/>
        </w:rPr>
        <w:t>213</w:t>
      </w:r>
      <w:r w:rsidRPr="0023021E">
        <w:rPr>
          <w:rFonts w:cs="Arial"/>
          <w:i/>
          <w:sz w:val="18"/>
          <w:szCs w:val="18"/>
        </w:rPr>
        <w:tab/>
        <w:t xml:space="preserve">Maquinaria </w:t>
      </w:r>
      <w:r w:rsidRPr="0023021E">
        <w:rPr>
          <w:rFonts w:cs="Arial"/>
          <w:i/>
          <w:sz w:val="18"/>
          <w:szCs w:val="18"/>
        </w:rPr>
        <w:tab/>
      </w:r>
      <w:r w:rsidRPr="0023021E">
        <w:rPr>
          <w:rFonts w:cs="Arial"/>
          <w:i/>
          <w:sz w:val="18"/>
          <w:szCs w:val="18"/>
        </w:rPr>
        <w:tab/>
        <w:t>50000</w:t>
      </w:r>
    </w:p>
    <w:p w:rsidR="001D772F" w:rsidRPr="0023021E" w:rsidRDefault="001D772F" w:rsidP="001D772F">
      <w:pPr>
        <w:tabs>
          <w:tab w:val="left" w:pos="1134"/>
          <w:tab w:val="left" w:pos="4820"/>
          <w:tab w:val="left" w:pos="5812"/>
          <w:tab w:val="left" w:pos="7371"/>
        </w:tabs>
        <w:ind w:right="54" w:firstLine="18"/>
        <w:jc w:val="left"/>
        <w:rPr>
          <w:rFonts w:cs="Arial"/>
          <w:i/>
          <w:sz w:val="18"/>
          <w:szCs w:val="18"/>
        </w:rPr>
      </w:pPr>
      <w:r w:rsidRPr="0023021E">
        <w:rPr>
          <w:rFonts w:cs="Arial"/>
          <w:i/>
          <w:sz w:val="18"/>
          <w:szCs w:val="18"/>
        </w:rPr>
        <w:t>281/13</w:t>
      </w:r>
      <w:r w:rsidRPr="0023021E">
        <w:rPr>
          <w:rFonts w:cs="Arial"/>
          <w:i/>
          <w:sz w:val="18"/>
          <w:szCs w:val="18"/>
        </w:rPr>
        <w:tab/>
        <w:t>Amortización acumulada de maquinaria</w:t>
      </w:r>
      <w:r w:rsidRPr="0023021E">
        <w:rPr>
          <w:rFonts w:cs="Arial"/>
          <w:i/>
          <w:sz w:val="18"/>
          <w:szCs w:val="18"/>
        </w:rPr>
        <w:tab/>
        <w:t>22000</w:t>
      </w:r>
      <w:r w:rsidRPr="0023021E">
        <w:rPr>
          <w:rFonts w:cs="Arial"/>
          <w:i/>
          <w:sz w:val="18"/>
          <w:szCs w:val="18"/>
        </w:rPr>
        <w:tab/>
      </w:r>
    </w:p>
    <w:p w:rsidR="001D772F" w:rsidRPr="0023021E" w:rsidRDefault="001D772F" w:rsidP="001D772F">
      <w:pPr>
        <w:tabs>
          <w:tab w:val="left" w:pos="1134"/>
          <w:tab w:val="left" w:pos="4820"/>
          <w:tab w:val="left" w:pos="5812"/>
          <w:tab w:val="left" w:pos="7371"/>
        </w:tabs>
        <w:ind w:right="54" w:firstLine="18"/>
        <w:jc w:val="left"/>
        <w:rPr>
          <w:i/>
          <w:sz w:val="18"/>
          <w:szCs w:val="18"/>
        </w:rPr>
      </w:pPr>
      <w:r w:rsidRPr="0023021E">
        <w:rPr>
          <w:rFonts w:cs="Arial"/>
          <w:i/>
          <w:sz w:val="18"/>
          <w:szCs w:val="18"/>
        </w:rPr>
        <w:t>477</w:t>
      </w:r>
      <w:r w:rsidRPr="0023021E">
        <w:rPr>
          <w:rFonts w:cs="Arial"/>
          <w:i/>
          <w:sz w:val="18"/>
          <w:szCs w:val="18"/>
        </w:rPr>
        <w:tab/>
        <w:t>Iva repercutido</w:t>
      </w:r>
      <w:r w:rsidRPr="0023021E">
        <w:rPr>
          <w:rFonts w:cs="Arial"/>
          <w:i/>
          <w:sz w:val="18"/>
          <w:szCs w:val="18"/>
        </w:rPr>
        <w:tab/>
      </w:r>
      <w:r w:rsidRPr="0023021E">
        <w:rPr>
          <w:rFonts w:cs="Arial"/>
          <w:i/>
          <w:sz w:val="18"/>
          <w:szCs w:val="18"/>
        </w:rPr>
        <w:tab/>
      </w:r>
      <w:r w:rsidRPr="0023021E">
        <w:rPr>
          <w:i/>
          <w:sz w:val="18"/>
          <w:szCs w:val="18"/>
        </w:rPr>
        <w:t>5338’98</w:t>
      </w:r>
    </w:p>
    <w:p w:rsidR="001D772F" w:rsidRPr="0023021E" w:rsidRDefault="001D772F" w:rsidP="001D772F">
      <w:pPr>
        <w:tabs>
          <w:tab w:val="left" w:pos="1134"/>
          <w:tab w:val="left" w:pos="4820"/>
          <w:tab w:val="left" w:pos="5812"/>
          <w:tab w:val="left" w:pos="7371"/>
        </w:tabs>
        <w:ind w:right="54" w:firstLine="18"/>
        <w:jc w:val="left"/>
        <w:rPr>
          <w:i/>
          <w:sz w:val="18"/>
          <w:szCs w:val="18"/>
        </w:rPr>
      </w:pPr>
      <w:r w:rsidRPr="0023021E">
        <w:rPr>
          <w:rFonts w:cs="Arial"/>
          <w:b/>
          <w:i/>
          <w:sz w:val="18"/>
          <w:szCs w:val="18"/>
        </w:rPr>
        <w:t>543</w:t>
      </w:r>
      <w:r w:rsidRPr="0023021E">
        <w:rPr>
          <w:rFonts w:cs="Arial"/>
          <w:b/>
          <w:i/>
          <w:sz w:val="18"/>
          <w:szCs w:val="18"/>
        </w:rPr>
        <w:tab/>
        <w:t>Créditos c/p por enajenación del inmovilizado</w:t>
      </w:r>
      <w:r w:rsidRPr="0023021E">
        <w:rPr>
          <w:rFonts w:cs="Arial"/>
          <w:i/>
          <w:sz w:val="18"/>
          <w:szCs w:val="18"/>
        </w:rPr>
        <w:tab/>
        <w:t>35000</w:t>
      </w:r>
      <w:r w:rsidRPr="0023021E">
        <w:rPr>
          <w:rFonts w:cs="Arial"/>
          <w:i/>
          <w:sz w:val="18"/>
          <w:szCs w:val="18"/>
        </w:rPr>
        <w:tab/>
      </w:r>
    </w:p>
    <w:p w:rsidR="001D772F" w:rsidRPr="0023021E" w:rsidRDefault="001D772F" w:rsidP="001D772F">
      <w:pPr>
        <w:tabs>
          <w:tab w:val="left" w:pos="1134"/>
          <w:tab w:val="left" w:pos="4820"/>
          <w:tab w:val="left" w:pos="5812"/>
          <w:tab w:val="left" w:pos="7371"/>
        </w:tabs>
        <w:ind w:right="54" w:firstLine="18"/>
        <w:jc w:val="left"/>
        <w:rPr>
          <w:i/>
          <w:sz w:val="18"/>
          <w:szCs w:val="18"/>
        </w:rPr>
      </w:pPr>
      <w:r w:rsidRPr="0023021E">
        <w:rPr>
          <w:rFonts w:cs="Arial"/>
          <w:i/>
          <w:sz w:val="18"/>
          <w:szCs w:val="18"/>
        </w:rPr>
        <w:t>771</w:t>
      </w:r>
      <w:r w:rsidRPr="0023021E">
        <w:rPr>
          <w:rFonts w:cs="Arial"/>
          <w:i/>
          <w:sz w:val="18"/>
          <w:szCs w:val="18"/>
        </w:rPr>
        <w:tab/>
        <w:t>Beneficios procedentes del inmovilizado material</w:t>
      </w:r>
      <w:r w:rsidRPr="0023021E">
        <w:rPr>
          <w:rFonts w:cs="Arial"/>
          <w:i/>
          <w:sz w:val="18"/>
          <w:szCs w:val="18"/>
        </w:rPr>
        <w:tab/>
      </w:r>
      <w:r w:rsidRPr="0023021E">
        <w:rPr>
          <w:rFonts w:cs="Arial"/>
          <w:i/>
          <w:sz w:val="18"/>
          <w:szCs w:val="18"/>
        </w:rPr>
        <w:tab/>
      </w:r>
      <w:r w:rsidRPr="0023021E">
        <w:rPr>
          <w:i/>
          <w:sz w:val="18"/>
          <w:szCs w:val="18"/>
        </w:rPr>
        <w:t>1661’02</w:t>
      </w:r>
    </w:p>
    <w:p w:rsidR="001D772F" w:rsidRPr="0023021E" w:rsidRDefault="001D772F" w:rsidP="001D772F">
      <w:pPr>
        <w:ind w:right="54"/>
      </w:pPr>
    </w:p>
    <w:p w:rsidR="001D772F" w:rsidRPr="001D772F" w:rsidRDefault="001D772F" w:rsidP="001D772F">
      <w:pPr>
        <w:rPr>
          <w:sz w:val="20"/>
          <w:szCs w:val="20"/>
        </w:rPr>
      </w:pPr>
      <w:r w:rsidRPr="001D772F">
        <w:rPr>
          <w:sz w:val="20"/>
          <w:szCs w:val="20"/>
        </w:rPr>
        <w:t>El asiento de cobro sería el mismo pero de 35.000€.</w:t>
      </w:r>
    </w:p>
    <w:p w:rsidR="001D772F" w:rsidRDefault="001D772F" w:rsidP="009C4A57">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544. Créditos a corto plazo al personal</w:t>
      </w:r>
    </w:p>
    <w:p w:rsidR="00AF77BD" w:rsidRPr="00AF77BD" w:rsidRDefault="00AF77BD" w:rsidP="00AF77BD">
      <w:pPr>
        <w:rPr>
          <w:i/>
          <w:sz w:val="20"/>
          <w:szCs w:val="20"/>
        </w:rPr>
      </w:pPr>
      <w:r w:rsidRPr="00AF77BD">
        <w:rPr>
          <w:i/>
          <w:sz w:val="20"/>
          <w:szCs w:val="20"/>
        </w:rPr>
        <w:t>Créditos concedidos al personal de la empresa, que no tenga la calificación de parte vinculada, cuyo vencimiento no sea superior a un año.</w:t>
      </w:r>
    </w:p>
    <w:p w:rsidR="00AF77BD" w:rsidRPr="00AF77BD" w:rsidRDefault="00AF77BD" w:rsidP="00AF77BD">
      <w:pPr>
        <w:rPr>
          <w:i/>
          <w:sz w:val="20"/>
          <w:szCs w:val="20"/>
        </w:rPr>
      </w:pPr>
      <w:r w:rsidRPr="00AF77BD">
        <w:rPr>
          <w:i/>
          <w:sz w:val="20"/>
          <w:szCs w:val="20"/>
        </w:rPr>
        <w:t>Figurará en el activo corriente del balance.</w:t>
      </w:r>
    </w:p>
    <w:p w:rsidR="001D772F" w:rsidRDefault="001D772F" w:rsidP="009C4A57">
      <w:pPr>
        <w:autoSpaceDE w:val="0"/>
        <w:autoSpaceDN w:val="0"/>
        <w:adjustRightInd w:val="0"/>
        <w:rPr>
          <w:rFonts w:asciiTheme="minorHAnsi" w:hAnsiTheme="minorHAnsi" w:cs="Arial"/>
          <w:sz w:val="20"/>
          <w:szCs w:val="20"/>
        </w:rPr>
      </w:pPr>
      <w:r>
        <w:rPr>
          <w:rFonts w:asciiTheme="minorHAnsi" w:hAnsiTheme="minorHAnsi" w:cs="Arial"/>
          <w:sz w:val="20"/>
          <w:szCs w:val="20"/>
        </w:rPr>
        <w:t>Concedes un crédito a c/p de 1.000€ a una trabajadora de la empresa, el importe lo sacas del banco.</w:t>
      </w:r>
    </w:p>
    <w:p w:rsidR="001D772F" w:rsidRPr="0023021E" w:rsidRDefault="001D772F" w:rsidP="001D772F">
      <w:pPr>
        <w:tabs>
          <w:tab w:val="left" w:pos="1134"/>
          <w:tab w:val="left" w:pos="4820"/>
          <w:tab w:val="left" w:pos="5812"/>
          <w:tab w:val="left" w:pos="7371"/>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1D772F" w:rsidRPr="0023021E" w:rsidRDefault="001D772F" w:rsidP="001D772F">
      <w:pPr>
        <w:tabs>
          <w:tab w:val="left" w:pos="1134"/>
          <w:tab w:val="left" w:pos="4820"/>
          <w:tab w:val="left" w:pos="5812"/>
          <w:tab w:val="left" w:pos="7371"/>
        </w:tabs>
        <w:ind w:right="419" w:firstLine="18"/>
        <w:jc w:val="left"/>
        <w:rPr>
          <w:rFonts w:cs="Arial"/>
          <w:i/>
          <w:sz w:val="18"/>
          <w:szCs w:val="18"/>
        </w:rPr>
      </w:pPr>
      <w:r>
        <w:rPr>
          <w:rFonts w:cs="Arial"/>
          <w:i/>
          <w:sz w:val="18"/>
          <w:szCs w:val="18"/>
        </w:rPr>
        <w:t>544</w:t>
      </w:r>
      <w:r w:rsidRPr="0023021E">
        <w:rPr>
          <w:rFonts w:cs="Arial"/>
          <w:i/>
          <w:sz w:val="18"/>
          <w:szCs w:val="18"/>
        </w:rPr>
        <w:tab/>
        <w:t xml:space="preserve">Créditos c/p </w:t>
      </w:r>
      <w:r>
        <w:rPr>
          <w:rFonts w:cs="Arial"/>
          <w:i/>
          <w:sz w:val="18"/>
          <w:szCs w:val="18"/>
        </w:rPr>
        <w:t>al personal</w:t>
      </w:r>
      <w:r w:rsidRPr="0023021E">
        <w:rPr>
          <w:rFonts w:cs="Arial"/>
          <w:i/>
          <w:sz w:val="18"/>
          <w:szCs w:val="18"/>
        </w:rPr>
        <w:tab/>
      </w:r>
      <w:r w:rsidRPr="0023021E">
        <w:rPr>
          <w:rFonts w:cs="Arial"/>
          <w:i/>
          <w:sz w:val="18"/>
          <w:szCs w:val="18"/>
        </w:rPr>
        <w:tab/>
      </w:r>
      <w:r>
        <w:rPr>
          <w:rFonts w:cs="Arial"/>
          <w:i/>
          <w:sz w:val="18"/>
          <w:szCs w:val="18"/>
        </w:rPr>
        <w:t>1000</w:t>
      </w:r>
    </w:p>
    <w:p w:rsidR="001D772F" w:rsidRPr="0023021E" w:rsidRDefault="001D772F" w:rsidP="001D772F">
      <w:pPr>
        <w:tabs>
          <w:tab w:val="left" w:pos="1134"/>
          <w:tab w:val="left" w:pos="4820"/>
          <w:tab w:val="left" w:pos="5812"/>
          <w:tab w:val="left" w:pos="7371"/>
        </w:tabs>
        <w:ind w:right="419" w:firstLine="18"/>
        <w:jc w:val="left"/>
        <w:rPr>
          <w:rFonts w:cs="Arial"/>
          <w:i/>
          <w:sz w:val="18"/>
          <w:szCs w:val="18"/>
        </w:rPr>
      </w:pPr>
      <w:r w:rsidRPr="0023021E">
        <w:rPr>
          <w:rFonts w:cs="Arial"/>
          <w:i/>
          <w:sz w:val="18"/>
          <w:szCs w:val="18"/>
        </w:rPr>
        <w:t>572</w:t>
      </w:r>
      <w:r w:rsidRPr="0023021E">
        <w:rPr>
          <w:rFonts w:cs="Arial"/>
          <w:i/>
          <w:sz w:val="18"/>
          <w:szCs w:val="18"/>
        </w:rPr>
        <w:tab/>
        <w:t xml:space="preserve">Bancos </w:t>
      </w:r>
      <w:r w:rsidRPr="0023021E">
        <w:rPr>
          <w:rFonts w:cs="Arial"/>
          <w:i/>
          <w:sz w:val="18"/>
          <w:szCs w:val="18"/>
        </w:rPr>
        <w:tab/>
      </w:r>
      <w:r>
        <w:rPr>
          <w:rFonts w:cs="Arial"/>
          <w:i/>
          <w:sz w:val="18"/>
          <w:szCs w:val="18"/>
        </w:rPr>
        <w:t>1000</w:t>
      </w:r>
      <w:r w:rsidRPr="0023021E">
        <w:rPr>
          <w:rFonts w:cs="Arial"/>
          <w:i/>
          <w:sz w:val="18"/>
          <w:szCs w:val="18"/>
        </w:rPr>
        <w:tab/>
      </w:r>
    </w:p>
    <w:p w:rsidR="001D772F" w:rsidRDefault="001D772F" w:rsidP="009C4A57">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548. Imposiciones a corto plazo</w:t>
      </w:r>
    </w:p>
    <w:p w:rsidR="00AF77BD" w:rsidRPr="00AF77BD" w:rsidRDefault="00AF77BD" w:rsidP="00AF77BD">
      <w:pPr>
        <w:rPr>
          <w:i/>
          <w:sz w:val="20"/>
          <w:szCs w:val="20"/>
        </w:rPr>
      </w:pPr>
      <w:r w:rsidRPr="00AF77BD">
        <w:rPr>
          <w:i/>
          <w:sz w:val="20"/>
          <w:szCs w:val="20"/>
        </w:rPr>
        <w:lastRenderedPageBreak/>
        <w:t>Saldos favorables en Bancos e Instituciones de Crédito formalizados por medio de «cuenta a plazo» o similares, con vencimiento no superior a un año y de acuerdo con las condiciones que rigen para el sistema financiero.</w:t>
      </w:r>
    </w:p>
    <w:p w:rsidR="00AF77BD" w:rsidRPr="00AF77BD" w:rsidRDefault="00AF77BD" w:rsidP="00AF77BD">
      <w:pPr>
        <w:rPr>
          <w:i/>
          <w:sz w:val="20"/>
          <w:szCs w:val="20"/>
        </w:rPr>
      </w:pPr>
      <w:r w:rsidRPr="00AF77BD">
        <w:rPr>
          <w:i/>
          <w:sz w:val="20"/>
          <w:szCs w:val="20"/>
        </w:rPr>
        <w:t>También se incluirán, con el debido desarrollo en cuentas de cuatro cifras, los intereses a cobrar, con vencimiento no superior a un año, de imposiciones a plazo.</w:t>
      </w:r>
    </w:p>
    <w:p w:rsidR="00AF77BD" w:rsidRPr="00AF77BD" w:rsidRDefault="00AF77BD" w:rsidP="00AF77BD">
      <w:pPr>
        <w:rPr>
          <w:i/>
          <w:sz w:val="20"/>
          <w:szCs w:val="20"/>
        </w:rPr>
      </w:pPr>
      <w:r w:rsidRPr="00AF77BD">
        <w:rPr>
          <w:i/>
          <w:sz w:val="20"/>
          <w:szCs w:val="20"/>
        </w:rPr>
        <w:t>Cuando las imposiciones a plazo hayan sido concertadas con partes vinculadas, la inversión se reflejará en la cuenta 532.</w:t>
      </w:r>
    </w:p>
    <w:p w:rsidR="005D0355" w:rsidRPr="00AF77BD" w:rsidRDefault="00AF77BD" w:rsidP="00AF77BD">
      <w:pPr>
        <w:rPr>
          <w:i/>
          <w:sz w:val="20"/>
          <w:szCs w:val="20"/>
        </w:rPr>
      </w:pPr>
      <w:r w:rsidRPr="00AF77BD">
        <w:rPr>
          <w:i/>
          <w:sz w:val="20"/>
          <w:szCs w:val="20"/>
        </w:rPr>
        <w:t>Figurará en el activo corriente del balance.</w:t>
      </w:r>
    </w:p>
    <w:p w:rsidR="005D0355" w:rsidRPr="005D0355" w:rsidRDefault="005D0355" w:rsidP="005D0355">
      <w:pPr>
        <w:rPr>
          <w:sz w:val="18"/>
          <w:szCs w:val="18"/>
        </w:rPr>
      </w:pPr>
      <w:r w:rsidRPr="005D0355">
        <w:rPr>
          <w:sz w:val="18"/>
          <w:szCs w:val="18"/>
        </w:rPr>
        <w:t>Llevas 100.000€ al un banco que te ofrece un tipo de interés del 4’5% anual, oferta inmejorable. El dinero lo sacas de tu banco para ponerlo a plazo fijo durante un año.</w:t>
      </w:r>
    </w:p>
    <w:p w:rsidR="005D0355" w:rsidRPr="0023021E" w:rsidRDefault="005D0355" w:rsidP="005D0355">
      <w:pPr>
        <w:tabs>
          <w:tab w:val="left" w:pos="1134"/>
          <w:tab w:val="left" w:pos="4536"/>
          <w:tab w:val="left" w:pos="5670"/>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5D0355" w:rsidRPr="0023021E" w:rsidRDefault="005D0355" w:rsidP="005D0355">
      <w:pPr>
        <w:tabs>
          <w:tab w:val="left" w:pos="1134"/>
          <w:tab w:val="left" w:pos="4536"/>
          <w:tab w:val="left" w:pos="5670"/>
        </w:tabs>
        <w:ind w:firstLine="18"/>
        <w:jc w:val="left"/>
        <w:rPr>
          <w:rFonts w:cs="Arial"/>
          <w:i/>
          <w:sz w:val="18"/>
          <w:szCs w:val="18"/>
        </w:rPr>
      </w:pPr>
      <w:r w:rsidRPr="0023021E">
        <w:rPr>
          <w:rFonts w:cs="Arial"/>
          <w:i/>
          <w:sz w:val="18"/>
          <w:szCs w:val="18"/>
        </w:rPr>
        <w:t>548</w:t>
      </w:r>
      <w:r w:rsidRPr="0023021E">
        <w:rPr>
          <w:rFonts w:cs="Arial"/>
          <w:i/>
          <w:sz w:val="18"/>
          <w:szCs w:val="18"/>
        </w:rPr>
        <w:tab/>
        <w:t>Imposiciones a c/p</w:t>
      </w:r>
      <w:r w:rsidRPr="0023021E">
        <w:rPr>
          <w:rFonts w:cs="Arial"/>
          <w:i/>
          <w:sz w:val="18"/>
          <w:szCs w:val="18"/>
        </w:rPr>
        <w:tab/>
        <w:t>100000</w:t>
      </w:r>
      <w:r w:rsidRPr="0023021E">
        <w:rPr>
          <w:rFonts w:cs="Arial"/>
          <w:i/>
          <w:sz w:val="18"/>
          <w:szCs w:val="18"/>
        </w:rPr>
        <w:tab/>
      </w:r>
    </w:p>
    <w:p w:rsidR="005D0355" w:rsidRPr="0023021E" w:rsidRDefault="005D0355" w:rsidP="005D0355">
      <w:pPr>
        <w:tabs>
          <w:tab w:val="left" w:pos="1134"/>
          <w:tab w:val="left" w:pos="4536"/>
          <w:tab w:val="left" w:pos="5670"/>
        </w:tabs>
        <w:ind w:firstLine="18"/>
        <w:jc w:val="left"/>
        <w:rPr>
          <w:rFonts w:cs="Arial"/>
          <w:i/>
          <w:sz w:val="18"/>
          <w:szCs w:val="18"/>
        </w:rPr>
      </w:pPr>
      <w:r w:rsidRPr="0023021E">
        <w:rPr>
          <w:rFonts w:cs="Arial"/>
          <w:i/>
          <w:sz w:val="18"/>
          <w:szCs w:val="18"/>
        </w:rPr>
        <w:t xml:space="preserve">572 </w:t>
      </w:r>
      <w:r w:rsidRPr="0023021E">
        <w:rPr>
          <w:rFonts w:cs="Arial"/>
          <w:i/>
          <w:sz w:val="18"/>
          <w:szCs w:val="18"/>
        </w:rPr>
        <w:tab/>
        <w:t xml:space="preserve">Bancos </w:t>
      </w:r>
      <w:r w:rsidRPr="0023021E">
        <w:rPr>
          <w:rFonts w:cs="Arial"/>
          <w:i/>
          <w:sz w:val="18"/>
          <w:szCs w:val="18"/>
        </w:rPr>
        <w:tab/>
      </w:r>
      <w:r w:rsidRPr="0023021E">
        <w:rPr>
          <w:rFonts w:cs="Arial"/>
          <w:i/>
          <w:sz w:val="18"/>
          <w:szCs w:val="18"/>
        </w:rPr>
        <w:tab/>
        <w:t>100000</w:t>
      </w:r>
    </w:p>
    <w:p w:rsidR="009C4A57" w:rsidRPr="00662439" w:rsidRDefault="00662439" w:rsidP="00662439">
      <w:pPr>
        <w:pStyle w:val="Ttulo4"/>
        <w:rPr>
          <w:sz w:val="20"/>
          <w:szCs w:val="20"/>
        </w:rPr>
      </w:pPr>
      <w:r w:rsidRPr="00662439">
        <w:rPr>
          <w:sz w:val="20"/>
          <w:szCs w:val="20"/>
        </w:rPr>
        <w:t>4.2.2.7 Fianzas y depósitos recibidos y constituidos a corto plazo y ajustes por periodificación (56).</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565. Fianzas constituidas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566. Depósitos constituidos a corto plazo.</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567. Intereses pagados por anticipado.</w:t>
      </w:r>
    </w:p>
    <w:p w:rsid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La parte de las fianzas y depósitos, recibidos o constituidos, a largo plazo que tenga vencimiento a corto deberá figurar en el pasivo o activo corriente del balance; a estos efectos se traspasará a este subgrupo el importe que representen las fianzas y depósitos a largo plazo con vencimiento a corto de las cuentas correspondientes de los subgrupos 18 y 26.</w:t>
      </w:r>
    </w:p>
    <w:p w:rsidR="005D0355" w:rsidRDefault="005D0355" w:rsidP="009C4A57">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566. Depósitos constituidos a corto plazo</w:t>
      </w:r>
    </w:p>
    <w:p w:rsidR="00AF77BD" w:rsidRPr="00AF77BD" w:rsidRDefault="00AF77BD" w:rsidP="00AF77BD">
      <w:pPr>
        <w:rPr>
          <w:i/>
          <w:sz w:val="20"/>
          <w:szCs w:val="20"/>
        </w:rPr>
      </w:pPr>
      <w:r w:rsidRPr="00AF77BD">
        <w:rPr>
          <w:i/>
          <w:sz w:val="20"/>
          <w:szCs w:val="20"/>
        </w:rPr>
        <w:t xml:space="preserve">Efectivo entregado en concepto </w:t>
      </w:r>
      <w:r>
        <w:rPr>
          <w:i/>
          <w:sz w:val="20"/>
          <w:szCs w:val="20"/>
        </w:rPr>
        <w:t>de depósito ir</w:t>
      </w:r>
      <w:r w:rsidRPr="00AF77BD">
        <w:rPr>
          <w:i/>
          <w:sz w:val="20"/>
          <w:szCs w:val="20"/>
        </w:rPr>
        <w:t>regular, a plazo no superior a un año.</w:t>
      </w:r>
    </w:p>
    <w:p w:rsidR="00AF77BD" w:rsidRPr="00AF77BD" w:rsidRDefault="00AF77BD" w:rsidP="00AF77BD">
      <w:pPr>
        <w:rPr>
          <w:i/>
          <w:sz w:val="20"/>
          <w:szCs w:val="20"/>
        </w:rPr>
      </w:pPr>
      <w:r w:rsidRPr="00AF77BD">
        <w:rPr>
          <w:i/>
          <w:sz w:val="20"/>
          <w:szCs w:val="20"/>
        </w:rPr>
        <w:t>Figurará en el activo corriente del balance.</w:t>
      </w:r>
    </w:p>
    <w:p w:rsidR="005D0355" w:rsidRPr="00AF77BD" w:rsidRDefault="005D0355" w:rsidP="005D0355">
      <w:pPr>
        <w:rPr>
          <w:sz w:val="18"/>
          <w:szCs w:val="18"/>
        </w:rPr>
      </w:pPr>
      <w:r w:rsidRPr="00AF77BD">
        <w:rPr>
          <w:sz w:val="18"/>
          <w:szCs w:val="18"/>
        </w:rPr>
        <w:t>Constituyes un depósito a c/p de 3.000€ en cumplimiento de “algo”, retiras el importe del banco.</w:t>
      </w:r>
    </w:p>
    <w:p w:rsidR="005D0355" w:rsidRPr="0023021E" w:rsidRDefault="005D0355" w:rsidP="005D0355">
      <w:pPr>
        <w:tabs>
          <w:tab w:val="left" w:pos="1134"/>
          <w:tab w:val="left" w:pos="4536"/>
          <w:tab w:val="left" w:pos="5670"/>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5D0355" w:rsidRPr="0023021E" w:rsidRDefault="005D0355" w:rsidP="005D0355">
      <w:pPr>
        <w:tabs>
          <w:tab w:val="left" w:pos="1134"/>
          <w:tab w:val="left" w:pos="4536"/>
          <w:tab w:val="left" w:pos="5670"/>
        </w:tabs>
        <w:ind w:right="419" w:firstLine="18"/>
        <w:jc w:val="left"/>
        <w:rPr>
          <w:rFonts w:cs="Arial"/>
          <w:i/>
          <w:sz w:val="18"/>
          <w:szCs w:val="18"/>
        </w:rPr>
      </w:pPr>
      <w:r w:rsidRPr="0023021E">
        <w:rPr>
          <w:rFonts w:cs="Arial"/>
          <w:i/>
          <w:sz w:val="18"/>
          <w:szCs w:val="18"/>
        </w:rPr>
        <w:t>566</w:t>
      </w:r>
      <w:r w:rsidRPr="0023021E">
        <w:rPr>
          <w:rFonts w:cs="Arial"/>
          <w:i/>
          <w:sz w:val="18"/>
          <w:szCs w:val="18"/>
        </w:rPr>
        <w:tab/>
        <w:t>Depósitos constituidos c/p</w:t>
      </w:r>
      <w:r w:rsidRPr="0023021E">
        <w:rPr>
          <w:rFonts w:cs="Arial"/>
          <w:i/>
          <w:sz w:val="18"/>
          <w:szCs w:val="18"/>
        </w:rPr>
        <w:tab/>
        <w:t>3000</w:t>
      </w:r>
      <w:r w:rsidRPr="0023021E">
        <w:rPr>
          <w:rFonts w:cs="Arial"/>
          <w:i/>
          <w:sz w:val="18"/>
          <w:szCs w:val="18"/>
        </w:rPr>
        <w:tab/>
      </w:r>
    </w:p>
    <w:p w:rsidR="005D0355" w:rsidRPr="0023021E" w:rsidRDefault="005D0355" w:rsidP="005D0355">
      <w:pPr>
        <w:tabs>
          <w:tab w:val="left" w:pos="1134"/>
          <w:tab w:val="left" w:pos="4536"/>
          <w:tab w:val="left" w:pos="5670"/>
        </w:tabs>
        <w:ind w:right="419" w:firstLine="18"/>
        <w:jc w:val="left"/>
        <w:rPr>
          <w:rFonts w:cs="Arial"/>
          <w:i/>
          <w:sz w:val="18"/>
          <w:szCs w:val="18"/>
        </w:rPr>
      </w:pPr>
      <w:r w:rsidRPr="0023021E">
        <w:rPr>
          <w:rFonts w:cs="Arial"/>
          <w:i/>
          <w:sz w:val="18"/>
          <w:szCs w:val="18"/>
        </w:rPr>
        <w:t>572</w:t>
      </w:r>
      <w:r w:rsidRPr="0023021E">
        <w:rPr>
          <w:rFonts w:cs="Arial"/>
          <w:i/>
          <w:sz w:val="18"/>
          <w:szCs w:val="18"/>
        </w:rPr>
        <w:tab/>
        <w:t xml:space="preserve">Bancos </w:t>
      </w:r>
      <w:r w:rsidRPr="0023021E">
        <w:rPr>
          <w:rFonts w:cs="Arial"/>
          <w:i/>
          <w:sz w:val="18"/>
          <w:szCs w:val="18"/>
        </w:rPr>
        <w:tab/>
      </w:r>
      <w:r w:rsidRPr="0023021E">
        <w:rPr>
          <w:rFonts w:cs="Arial"/>
          <w:i/>
          <w:sz w:val="18"/>
          <w:szCs w:val="18"/>
        </w:rPr>
        <w:tab/>
        <w:t>3000</w:t>
      </w:r>
    </w:p>
    <w:p w:rsidR="009C4A57" w:rsidRPr="00662439" w:rsidRDefault="00662439" w:rsidP="00662439">
      <w:pPr>
        <w:pStyle w:val="Ttulo4"/>
        <w:rPr>
          <w:sz w:val="20"/>
          <w:szCs w:val="20"/>
        </w:rPr>
      </w:pPr>
      <w:r w:rsidRPr="00662439">
        <w:rPr>
          <w:sz w:val="20"/>
          <w:szCs w:val="20"/>
        </w:rPr>
        <w:t>4.2.2.8 Tesorería (57).</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570. Caja, euros.</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lastRenderedPageBreak/>
        <w:t>571. Caja, moneda extranjera.</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572. Bancos e instituciones de crédito c/c vista, euros.</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573. Bancos e instituciones de crédito c/c vista, moneda extranjera.</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574. Bancos e instituciones de crédito, cuentas de ahorro, euros.</w:t>
      </w:r>
    </w:p>
    <w:p w:rsidR="009C4A57" w:rsidRP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575. Bancos e instituciones de crédito, cuentas de ahorro, moneda extranjera.</w:t>
      </w:r>
    </w:p>
    <w:p w:rsidR="009C4A57" w:rsidRDefault="009C4A57" w:rsidP="009C4A57">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576. Inversiones a corto plazo de gran liquidez.</w:t>
      </w:r>
    </w:p>
    <w:p w:rsidR="005D0355" w:rsidRDefault="005D0355" w:rsidP="009C4A57">
      <w:pPr>
        <w:autoSpaceDE w:val="0"/>
        <w:autoSpaceDN w:val="0"/>
        <w:adjustRightInd w:val="0"/>
        <w:rPr>
          <w:rFonts w:asciiTheme="minorHAnsi" w:hAnsiTheme="minorHAnsi" w:cs="Arial"/>
          <w:sz w:val="20"/>
          <w:szCs w:val="20"/>
        </w:rPr>
      </w:pPr>
    </w:p>
    <w:p w:rsidR="005D0355" w:rsidRDefault="005D0355" w:rsidP="009C4A57">
      <w:pPr>
        <w:autoSpaceDE w:val="0"/>
        <w:autoSpaceDN w:val="0"/>
        <w:adjustRightInd w:val="0"/>
        <w:rPr>
          <w:rFonts w:asciiTheme="minorHAnsi" w:hAnsiTheme="minorHAnsi" w:cs="Arial"/>
          <w:sz w:val="20"/>
          <w:szCs w:val="20"/>
        </w:rPr>
      </w:pPr>
      <w:r>
        <w:rPr>
          <w:rFonts w:asciiTheme="minorHAnsi" w:hAnsiTheme="minorHAnsi" w:cs="Arial"/>
          <w:sz w:val="20"/>
          <w:szCs w:val="20"/>
        </w:rPr>
        <w:t>A estas alturas, seguramente las cuentas de tesorería no representan ninguna dificultad a la hora de su contabilización. Es lo que primero se aprende porque es lo que más se usa.</w:t>
      </w:r>
    </w:p>
    <w:p w:rsidR="005D0355" w:rsidRDefault="005D0355" w:rsidP="009C4A57">
      <w:pPr>
        <w:autoSpaceDE w:val="0"/>
        <w:autoSpaceDN w:val="0"/>
        <w:adjustRightInd w:val="0"/>
        <w:rPr>
          <w:rFonts w:asciiTheme="minorHAnsi" w:hAnsiTheme="minorHAnsi" w:cs="Arial"/>
          <w:sz w:val="20"/>
          <w:szCs w:val="20"/>
        </w:rPr>
      </w:pPr>
      <w:r>
        <w:rPr>
          <w:rFonts w:asciiTheme="minorHAnsi" w:hAnsiTheme="minorHAnsi" w:cs="Arial"/>
          <w:sz w:val="20"/>
          <w:szCs w:val="20"/>
        </w:rPr>
        <w:t>Cuando sacas dinero del banco o caja, haces una anotación en el haber de la cuenta, o lo que es lo mismo, haces un abono.</w:t>
      </w:r>
    </w:p>
    <w:p w:rsidR="005D0355" w:rsidRDefault="005D0355" w:rsidP="005D0355">
      <w:pPr>
        <w:autoSpaceDE w:val="0"/>
        <w:autoSpaceDN w:val="0"/>
        <w:adjustRightInd w:val="0"/>
        <w:rPr>
          <w:rFonts w:asciiTheme="minorHAnsi" w:hAnsiTheme="minorHAnsi" w:cs="Arial"/>
          <w:sz w:val="20"/>
          <w:szCs w:val="20"/>
        </w:rPr>
      </w:pPr>
      <w:r>
        <w:rPr>
          <w:rFonts w:asciiTheme="minorHAnsi" w:hAnsiTheme="minorHAnsi" w:cs="Arial"/>
          <w:sz w:val="20"/>
          <w:szCs w:val="20"/>
        </w:rPr>
        <w:t>Cuando metes dinero del banco o caja, haces una anotación en el debe de la cuenta, o lo que es lo mismo, haces un cargo.</w:t>
      </w:r>
    </w:p>
    <w:p w:rsidR="005D0355" w:rsidRDefault="005D0355" w:rsidP="005D0355">
      <w:pPr>
        <w:autoSpaceDE w:val="0"/>
        <w:autoSpaceDN w:val="0"/>
        <w:adjustRightInd w:val="0"/>
        <w:rPr>
          <w:rFonts w:asciiTheme="minorHAnsi" w:hAnsiTheme="minorHAnsi" w:cs="Arial"/>
          <w:sz w:val="20"/>
          <w:szCs w:val="20"/>
        </w:rPr>
      </w:pPr>
    </w:p>
    <w:p w:rsidR="00AF77BD" w:rsidRPr="00AF77BD" w:rsidRDefault="00AF77BD" w:rsidP="00AF77BD">
      <w:pPr>
        <w:rPr>
          <w:i/>
          <w:sz w:val="20"/>
          <w:szCs w:val="20"/>
        </w:rPr>
      </w:pPr>
      <w:r w:rsidRPr="00AF77BD">
        <w:rPr>
          <w:i/>
          <w:sz w:val="20"/>
          <w:szCs w:val="20"/>
        </w:rPr>
        <w:t>570/571. Caja</w:t>
      </w:r>
      <w:proofErr w:type="gramStart"/>
      <w:r w:rsidRPr="00AF77BD">
        <w:rPr>
          <w:i/>
          <w:sz w:val="20"/>
          <w:szCs w:val="20"/>
        </w:rPr>
        <w:t>, .</w:t>
      </w:r>
      <w:proofErr w:type="gramEnd"/>
      <w:r w:rsidRPr="00AF77BD">
        <w:rPr>
          <w:i/>
          <w:sz w:val="20"/>
          <w:szCs w:val="20"/>
        </w:rPr>
        <w:t xml:space="preserve"> . .</w:t>
      </w:r>
    </w:p>
    <w:p w:rsidR="00AF77BD" w:rsidRPr="00AF77BD" w:rsidRDefault="00AF77BD" w:rsidP="00AF77BD">
      <w:pPr>
        <w:rPr>
          <w:i/>
          <w:sz w:val="20"/>
          <w:szCs w:val="20"/>
        </w:rPr>
      </w:pPr>
      <w:r w:rsidRPr="00AF77BD">
        <w:rPr>
          <w:i/>
          <w:sz w:val="20"/>
          <w:szCs w:val="20"/>
        </w:rPr>
        <w:t>Disponibilidades de medios líquidos en caja.</w:t>
      </w:r>
    </w:p>
    <w:p w:rsidR="00AF77BD" w:rsidRPr="00AF77BD" w:rsidRDefault="00AF77BD" w:rsidP="00AF77BD">
      <w:pPr>
        <w:rPr>
          <w:i/>
          <w:sz w:val="20"/>
          <w:szCs w:val="20"/>
        </w:rPr>
      </w:pPr>
      <w:r w:rsidRPr="00AF77BD">
        <w:rPr>
          <w:i/>
          <w:sz w:val="20"/>
          <w:szCs w:val="20"/>
        </w:rPr>
        <w:t>Figurarán en el activo corriente del balance.</w:t>
      </w:r>
    </w:p>
    <w:p w:rsidR="00AF77BD" w:rsidRPr="00AF77BD" w:rsidRDefault="00AF77BD" w:rsidP="00AF77BD">
      <w:pPr>
        <w:rPr>
          <w:i/>
          <w:sz w:val="20"/>
          <w:szCs w:val="20"/>
        </w:rPr>
      </w:pPr>
      <w:r w:rsidRPr="00AF77BD">
        <w:rPr>
          <w:i/>
          <w:sz w:val="20"/>
          <w:szCs w:val="20"/>
        </w:rPr>
        <w:t>Su movimiento es el siguiente:</w:t>
      </w:r>
    </w:p>
    <w:p w:rsidR="00AF77BD" w:rsidRPr="00AF77BD" w:rsidRDefault="00AF77BD" w:rsidP="00AF77BD">
      <w:pPr>
        <w:rPr>
          <w:i/>
          <w:sz w:val="20"/>
          <w:szCs w:val="20"/>
        </w:rPr>
      </w:pPr>
      <w:r w:rsidRPr="00AF77BD">
        <w:rPr>
          <w:i/>
          <w:sz w:val="20"/>
          <w:szCs w:val="20"/>
        </w:rPr>
        <w:t>Se cargarán a la entrada de los medios líquidos y se abonarán a su salida, con abono y cargo a las cuentas que han de servir de contrapartida, según la naturaleza de la operación que provoca el cobro o el pago.</w:t>
      </w:r>
    </w:p>
    <w:p w:rsidR="00AF77BD" w:rsidRPr="00AF77BD" w:rsidRDefault="00AF77BD" w:rsidP="00AF77BD">
      <w:pPr>
        <w:rPr>
          <w:i/>
          <w:sz w:val="20"/>
          <w:szCs w:val="20"/>
        </w:rPr>
      </w:pPr>
    </w:p>
    <w:p w:rsidR="00AF77BD" w:rsidRPr="00AF77BD" w:rsidRDefault="00AF77BD" w:rsidP="00AF77BD">
      <w:pPr>
        <w:rPr>
          <w:i/>
          <w:sz w:val="20"/>
          <w:szCs w:val="20"/>
        </w:rPr>
      </w:pPr>
      <w:r w:rsidRPr="00AF77BD">
        <w:rPr>
          <w:i/>
          <w:sz w:val="20"/>
          <w:szCs w:val="20"/>
        </w:rPr>
        <w:t xml:space="preserve">572/573/574/575. Bancos e instituciones de </w:t>
      </w:r>
      <w:proofErr w:type="gramStart"/>
      <w:r w:rsidRPr="00AF77BD">
        <w:rPr>
          <w:i/>
          <w:sz w:val="20"/>
          <w:szCs w:val="20"/>
        </w:rPr>
        <w:t>crédito .</w:t>
      </w:r>
      <w:proofErr w:type="gramEnd"/>
      <w:r w:rsidRPr="00AF77BD">
        <w:rPr>
          <w:i/>
          <w:sz w:val="20"/>
          <w:szCs w:val="20"/>
        </w:rPr>
        <w:t xml:space="preserve"> . .</w:t>
      </w:r>
    </w:p>
    <w:p w:rsidR="00AF77BD" w:rsidRPr="00AF77BD" w:rsidRDefault="00AF77BD" w:rsidP="00AF77BD">
      <w:pPr>
        <w:rPr>
          <w:i/>
          <w:sz w:val="20"/>
          <w:szCs w:val="20"/>
        </w:rPr>
      </w:pPr>
      <w:r w:rsidRPr="00AF77BD">
        <w:rPr>
          <w:i/>
          <w:sz w:val="20"/>
          <w:szCs w:val="20"/>
        </w:rPr>
        <w:t>Saldos a favor de la empresa, en cuentas corrientes a la vista y de ahorro de disponibilidad inmediata en Bancos e Instituciones de Crédito, entendiendo por tales Cajas de Ahorros, Cajas Rurales y Cooperativas de Crédito para los saldos situados en España y entidades análogas si se trata de saldos situados en el extranjero.</w:t>
      </w:r>
    </w:p>
    <w:p w:rsidR="00AF77BD" w:rsidRPr="00AF77BD" w:rsidRDefault="00AF77BD" w:rsidP="00AF77BD">
      <w:pPr>
        <w:rPr>
          <w:i/>
          <w:sz w:val="20"/>
          <w:szCs w:val="20"/>
        </w:rPr>
      </w:pPr>
      <w:r w:rsidRPr="00AF77BD">
        <w:rPr>
          <w:i/>
          <w:sz w:val="20"/>
          <w:szCs w:val="20"/>
        </w:rPr>
        <w:t>Se excluirán de contabilizar en este subgrupo los saldos en los Bancos e instituciones citadas cuando no sean de disponibilidad inmediata, así como los saldos de disposición inmediata si no estuvieran en poder de Bancos o de las instituciones referidas. También se excluirán los descubiertos bancarios que figurarán en todo caso en el pasivo corriente del balance.</w:t>
      </w:r>
    </w:p>
    <w:p w:rsidR="00AF77BD" w:rsidRPr="00AF77BD" w:rsidRDefault="00AF77BD" w:rsidP="00AF77BD">
      <w:pPr>
        <w:rPr>
          <w:i/>
          <w:sz w:val="20"/>
          <w:szCs w:val="20"/>
        </w:rPr>
      </w:pPr>
      <w:r w:rsidRPr="00AF77BD">
        <w:rPr>
          <w:i/>
          <w:sz w:val="20"/>
          <w:szCs w:val="20"/>
        </w:rPr>
        <w:t>Figurarán en el activo corriente del balance.</w:t>
      </w:r>
    </w:p>
    <w:p w:rsidR="005D0355" w:rsidRDefault="005D0355" w:rsidP="005D0355">
      <w:pPr>
        <w:autoSpaceDE w:val="0"/>
        <w:autoSpaceDN w:val="0"/>
        <w:adjustRightInd w:val="0"/>
        <w:rPr>
          <w:rFonts w:asciiTheme="minorHAnsi" w:hAnsiTheme="minorHAnsi" w:cs="Arial"/>
          <w:sz w:val="18"/>
          <w:szCs w:val="18"/>
        </w:rPr>
      </w:pPr>
      <w:r>
        <w:rPr>
          <w:rFonts w:asciiTheme="minorHAnsi" w:hAnsiTheme="minorHAnsi" w:cs="Arial"/>
          <w:sz w:val="18"/>
          <w:szCs w:val="18"/>
        </w:rPr>
        <w:t>Sacas 1.000€ del banco y lo llevas a caja.</w:t>
      </w:r>
    </w:p>
    <w:p w:rsidR="005D0355" w:rsidRPr="0023021E" w:rsidRDefault="005D0355" w:rsidP="005D0355">
      <w:pPr>
        <w:tabs>
          <w:tab w:val="left" w:pos="1134"/>
          <w:tab w:val="left" w:pos="4536"/>
          <w:tab w:val="left" w:pos="5670"/>
        </w:tabs>
        <w:jc w:val="left"/>
        <w:rPr>
          <w:b/>
          <w:i/>
          <w:iCs/>
          <w:sz w:val="18"/>
          <w:szCs w:val="18"/>
        </w:rPr>
      </w:pPr>
      <w:r w:rsidRPr="0023021E">
        <w:rPr>
          <w:b/>
          <w:bCs/>
          <w:i/>
          <w:sz w:val="18"/>
          <w:szCs w:val="18"/>
        </w:rPr>
        <w:lastRenderedPageBreak/>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5D0355" w:rsidRPr="0023021E" w:rsidRDefault="005D0355" w:rsidP="005D0355">
      <w:pPr>
        <w:tabs>
          <w:tab w:val="left" w:pos="1134"/>
          <w:tab w:val="left" w:pos="4536"/>
          <w:tab w:val="left" w:pos="5670"/>
        </w:tabs>
        <w:ind w:right="419" w:firstLine="18"/>
        <w:jc w:val="left"/>
        <w:rPr>
          <w:rFonts w:cs="Arial"/>
          <w:i/>
          <w:sz w:val="18"/>
          <w:szCs w:val="18"/>
        </w:rPr>
      </w:pPr>
      <w:r>
        <w:rPr>
          <w:rFonts w:cs="Arial"/>
          <w:i/>
          <w:sz w:val="18"/>
          <w:szCs w:val="18"/>
        </w:rPr>
        <w:t>570</w:t>
      </w:r>
      <w:r w:rsidRPr="0023021E">
        <w:rPr>
          <w:rFonts w:cs="Arial"/>
          <w:i/>
          <w:sz w:val="18"/>
          <w:szCs w:val="18"/>
        </w:rPr>
        <w:tab/>
      </w:r>
      <w:r>
        <w:rPr>
          <w:rFonts w:cs="Arial"/>
          <w:i/>
          <w:sz w:val="18"/>
          <w:szCs w:val="18"/>
        </w:rPr>
        <w:t>Caja</w:t>
      </w:r>
      <w:r w:rsidRPr="0023021E">
        <w:rPr>
          <w:rFonts w:cs="Arial"/>
          <w:i/>
          <w:sz w:val="18"/>
          <w:szCs w:val="18"/>
        </w:rPr>
        <w:tab/>
      </w:r>
      <w:r>
        <w:rPr>
          <w:rFonts w:cs="Arial"/>
          <w:i/>
          <w:sz w:val="18"/>
          <w:szCs w:val="18"/>
        </w:rPr>
        <w:t>1000</w:t>
      </w:r>
      <w:r w:rsidRPr="0023021E">
        <w:rPr>
          <w:rFonts w:cs="Arial"/>
          <w:i/>
          <w:sz w:val="18"/>
          <w:szCs w:val="18"/>
        </w:rPr>
        <w:tab/>
      </w:r>
    </w:p>
    <w:p w:rsidR="005D0355" w:rsidRPr="0023021E" w:rsidRDefault="005D0355" w:rsidP="005D0355">
      <w:pPr>
        <w:tabs>
          <w:tab w:val="left" w:pos="1134"/>
          <w:tab w:val="left" w:pos="4536"/>
          <w:tab w:val="left" w:pos="5670"/>
        </w:tabs>
        <w:ind w:right="419" w:firstLine="18"/>
        <w:jc w:val="left"/>
        <w:rPr>
          <w:rFonts w:cs="Arial"/>
          <w:i/>
          <w:sz w:val="18"/>
          <w:szCs w:val="18"/>
        </w:rPr>
      </w:pPr>
      <w:r w:rsidRPr="0023021E">
        <w:rPr>
          <w:rFonts w:cs="Arial"/>
          <w:i/>
          <w:sz w:val="18"/>
          <w:szCs w:val="18"/>
        </w:rPr>
        <w:t>572</w:t>
      </w:r>
      <w:r w:rsidRPr="0023021E">
        <w:rPr>
          <w:rFonts w:cs="Arial"/>
          <w:i/>
          <w:sz w:val="18"/>
          <w:szCs w:val="18"/>
        </w:rPr>
        <w:tab/>
        <w:t xml:space="preserve">Bancos </w:t>
      </w:r>
      <w:r w:rsidRPr="0023021E">
        <w:rPr>
          <w:rFonts w:cs="Arial"/>
          <w:i/>
          <w:sz w:val="18"/>
          <w:szCs w:val="18"/>
        </w:rPr>
        <w:tab/>
      </w:r>
      <w:r w:rsidRPr="0023021E">
        <w:rPr>
          <w:rFonts w:cs="Arial"/>
          <w:i/>
          <w:sz w:val="18"/>
          <w:szCs w:val="18"/>
        </w:rPr>
        <w:tab/>
      </w:r>
      <w:r>
        <w:rPr>
          <w:rFonts w:cs="Arial"/>
          <w:i/>
          <w:sz w:val="18"/>
          <w:szCs w:val="18"/>
        </w:rPr>
        <w:t>1000</w:t>
      </w:r>
    </w:p>
    <w:p w:rsidR="005D0355" w:rsidRPr="005D0355" w:rsidRDefault="005D0355" w:rsidP="005D0355">
      <w:pPr>
        <w:autoSpaceDE w:val="0"/>
        <w:autoSpaceDN w:val="0"/>
        <w:adjustRightInd w:val="0"/>
        <w:rPr>
          <w:rFonts w:asciiTheme="minorHAnsi" w:hAnsiTheme="minorHAnsi" w:cs="Arial"/>
          <w:sz w:val="18"/>
          <w:szCs w:val="18"/>
        </w:rPr>
      </w:pPr>
    </w:p>
    <w:p w:rsidR="009C4A57" w:rsidRPr="00662439" w:rsidRDefault="00662439" w:rsidP="00662439">
      <w:pPr>
        <w:pStyle w:val="Ttulo4"/>
        <w:rPr>
          <w:sz w:val="20"/>
          <w:szCs w:val="20"/>
        </w:rPr>
      </w:pPr>
      <w:r w:rsidRPr="00662439">
        <w:rPr>
          <w:sz w:val="20"/>
          <w:szCs w:val="20"/>
        </w:rPr>
        <w:t>4.2.2.9 Existencias (3).</w:t>
      </w:r>
    </w:p>
    <w:p w:rsidR="00662439" w:rsidRPr="00421443" w:rsidRDefault="00662439" w:rsidP="00662439">
      <w:pPr>
        <w:rPr>
          <w:i/>
          <w:sz w:val="20"/>
          <w:szCs w:val="20"/>
        </w:rPr>
      </w:pPr>
      <w:r w:rsidRPr="00421443">
        <w:rPr>
          <w:i/>
          <w:sz w:val="20"/>
          <w:szCs w:val="20"/>
        </w:rPr>
        <w:t>Son activos poseídos para ser vendidos en el curso normal de la explotación, en proceso de producción o en forma de materiales o suministros para ser consumidos en el proceso de producción o en la prestación de servicios.</w:t>
      </w:r>
    </w:p>
    <w:p w:rsidR="00662439" w:rsidRDefault="00662439" w:rsidP="00662439">
      <w:pPr>
        <w:rPr>
          <w:i/>
          <w:sz w:val="20"/>
          <w:szCs w:val="20"/>
        </w:rPr>
      </w:pPr>
      <w:r w:rsidRPr="00421443">
        <w:rPr>
          <w:i/>
          <w:sz w:val="20"/>
          <w:szCs w:val="20"/>
        </w:rPr>
        <w:t xml:space="preserve">Mercaderías, materias primas, otros aprovisionamientos, productos en curso, productos </w:t>
      </w:r>
      <w:proofErr w:type="spellStart"/>
      <w:r w:rsidRPr="00421443">
        <w:rPr>
          <w:i/>
          <w:sz w:val="20"/>
          <w:szCs w:val="20"/>
        </w:rPr>
        <w:t>semiterminados</w:t>
      </w:r>
      <w:proofErr w:type="spellEnd"/>
      <w:r w:rsidRPr="00421443">
        <w:rPr>
          <w:i/>
          <w:sz w:val="20"/>
          <w:szCs w:val="20"/>
        </w:rPr>
        <w:t>, productos terminados y subproductos, residuos y materiales recuperados.</w:t>
      </w:r>
    </w:p>
    <w:p w:rsidR="00662439" w:rsidRPr="00421443" w:rsidRDefault="00662439" w:rsidP="00662439">
      <w:pPr>
        <w:rPr>
          <w:i/>
          <w:sz w:val="20"/>
          <w:szCs w:val="20"/>
        </w:rPr>
      </w:pPr>
    </w:p>
    <w:p w:rsidR="00662439" w:rsidRPr="00662439" w:rsidRDefault="00662439" w:rsidP="00662439">
      <w:pPr>
        <w:rPr>
          <w:sz w:val="20"/>
          <w:szCs w:val="20"/>
        </w:rPr>
      </w:pPr>
      <w:r w:rsidRPr="00662439">
        <w:rPr>
          <w:sz w:val="20"/>
          <w:szCs w:val="20"/>
        </w:rPr>
        <w:t>El proceso contable que lleva este grupo de cuentas es el siguiente:</w:t>
      </w:r>
    </w:p>
    <w:p w:rsidR="00662439" w:rsidRPr="00662439" w:rsidRDefault="00662439" w:rsidP="00690AEE">
      <w:pPr>
        <w:pStyle w:val="Prrafodelista"/>
        <w:numPr>
          <w:ilvl w:val="0"/>
          <w:numId w:val="6"/>
        </w:numPr>
        <w:ind w:left="426"/>
        <w:rPr>
          <w:sz w:val="20"/>
          <w:szCs w:val="20"/>
        </w:rPr>
      </w:pPr>
      <w:r>
        <w:rPr>
          <w:sz w:val="20"/>
          <w:szCs w:val="20"/>
        </w:rPr>
        <w:t>Contabilización mediante a</w:t>
      </w:r>
      <w:r w:rsidRPr="00662439">
        <w:rPr>
          <w:sz w:val="20"/>
          <w:szCs w:val="20"/>
        </w:rPr>
        <w:t>sientos de compra/venta de los grupos 6 y 7.</w:t>
      </w:r>
    </w:p>
    <w:p w:rsidR="00662439" w:rsidRPr="00662439" w:rsidRDefault="00662439" w:rsidP="00690AEE">
      <w:pPr>
        <w:pStyle w:val="Prrafodelista"/>
        <w:numPr>
          <w:ilvl w:val="0"/>
          <w:numId w:val="6"/>
        </w:numPr>
        <w:ind w:left="426"/>
        <w:rPr>
          <w:sz w:val="20"/>
          <w:szCs w:val="20"/>
        </w:rPr>
      </w:pPr>
      <w:r w:rsidRPr="00662439">
        <w:rPr>
          <w:sz w:val="20"/>
          <w:szCs w:val="20"/>
        </w:rPr>
        <w:t>Mercancía que entra y sale del almacén o almacenes de la empresa.</w:t>
      </w:r>
    </w:p>
    <w:p w:rsidR="00662439" w:rsidRPr="00662439" w:rsidRDefault="00662439" w:rsidP="00690AEE">
      <w:pPr>
        <w:pStyle w:val="Prrafodelista"/>
        <w:numPr>
          <w:ilvl w:val="0"/>
          <w:numId w:val="6"/>
        </w:numPr>
        <w:ind w:left="426"/>
        <w:rPr>
          <w:sz w:val="20"/>
          <w:szCs w:val="20"/>
        </w:rPr>
      </w:pPr>
      <w:r w:rsidRPr="00662439">
        <w:rPr>
          <w:sz w:val="20"/>
          <w:szCs w:val="20"/>
        </w:rPr>
        <w:t>Método de valoración de existencias, FIFO (primera entrada, primera salida), precio medio o CMP (coste medio ponderado). Según las Norma de valoración 10ª de existencias del PGC, apartado 1.3 métodos de asignación de valor.</w:t>
      </w:r>
    </w:p>
    <w:p w:rsidR="00662439" w:rsidRDefault="00662439" w:rsidP="00690AEE">
      <w:pPr>
        <w:pStyle w:val="Prrafodelista"/>
        <w:numPr>
          <w:ilvl w:val="0"/>
          <w:numId w:val="6"/>
        </w:numPr>
        <w:ind w:left="426"/>
        <w:rPr>
          <w:sz w:val="20"/>
          <w:szCs w:val="20"/>
        </w:rPr>
      </w:pPr>
      <w:r w:rsidRPr="00662439">
        <w:rPr>
          <w:sz w:val="20"/>
          <w:szCs w:val="20"/>
        </w:rPr>
        <w:t xml:space="preserve">Por recuento físico y </w:t>
      </w:r>
      <w:proofErr w:type="spellStart"/>
      <w:r w:rsidRPr="00662439">
        <w:rPr>
          <w:i/>
          <w:sz w:val="20"/>
          <w:szCs w:val="20"/>
        </w:rPr>
        <w:t>cotejación</w:t>
      </w:r>
      <w:proofErr w:type="spellEnd"/>
      <w:r w:rsidRPr="00662439">
        <w:rPr>
          <w:sz w:val="20"/>
          <w:szCs w:val="20"/>
        </w:rPr>
        <w:t xml:space="preserve"> con el método de valoración usado para las existencias, se realiza el asiento de variación de existencias, que va a la cuenta Resultado del ejercicio.</w:t>
      </w:r>
    </w:p>
    <w:p w:rsidR="00662439" w:rsidRDefault="00662439" w:rsidP="00662439">
      <w:pPr>
        <w:rPr>
          <w:sz w:val="20"/>
          <w:szCs w:val="20"/>
        </w:rPr>
      </w:pPr>
      <w:r>
        <w:rPr>
          <w:b/>
          <w:sz w:val="20"/>
          <w:szCs w:val="20"/>
        </w:rPr>
        <w:t>Nota:</w:t>
      </w:r>
      <w:r w:rsidR="00AF77BD">
        <w:rPr>
          <w:b/>
          <w:sz w:val="20"/>
          <w:szCs w:val="20"/>
        </w:rPr>
        <w:t xml:space="preserve"> </w:t>
      </w:r>
      <w:r>
        <w:rPr>
          <w:sz w:val="20"/>
          <w:szCs w:val="20"/>
        </w:rPr>
        <w:t>se describen los métodos FIFO y CMP.</w:t>
      </w:r>
      <w:r w:rsidR="00E70707">
        <w:rPr>
          <w:sz w:val="20"/>
          <w:szCs w:val="20"/>
        </w:rPr>
        <w:t xml:space="preserve"> Las cuentas de existencias son objeto de contabilización a final del ejercicio, sabiendo el resultado de los dos métodos de valoración de existencias admitidos.</w:t>
      </w:r>
    </w:p>
    <w:p w:rsidR="00E70707" w:rsidRPr="00E70707" w:rsidRDefault="00E70707" w:rsidP="00E70707">
      <w:pPr>
        <w:pStyle w:val="Ttulo2"/>
        <w:rPr>
          <w:sz w:val="20"/>
          <w:szCs w:val="20"/>
        </w:rPr>
      </w:pPr>
      <w:r>
        <w:rPr>
          <w:sz w:val="20"/>
          <w:szCs w:val="20"/>
        </w:rPr>
        <w:t>4.3 Ejercicios.</w:t>
      </w:r>
    </w:p>
    <w:p w:rsidR="00B37E86" w:rsidRPr="00B37E86" w:rsidRDefault="00B37E86" w:rsidP="00B37E86">
      <w:pPr>
        <w:rPr>
          <w:b/>
          <w:sz w:val="18"/>
          <w:szCs w:val="18"/>
        </w:rPr>
      </w:pPr>
      <w:r w:rsidRPr="00B37E86">
        <w:rPr>
          <w:b/>
          <w:sz w:val="18"/>
          <w:szCs w:val="18"/>
        </w:rPr>
        <w:t>Contabilizar y aplicar el IVA general del 18% cuando sea oportuno.</w:t>
      </w:r>
    </w:p>
    <w:p w:rsidR="00B37E86" w:rsidRPr="00B37E86" w:rsidRDefault="00B37E86" w:rsidP="00B37E86">
      <w:pPr>
        <w:rPr>
          <w:sz w:val="20"/>
          <w:szCs w:val="20"/>
        </w:rPr>
      </w:pPr>
    </w:p>
    <w:p w:rsidR="00B37E86" w:rsidRPr="00B37E86" w:rsidRDefault="00B37E86" w:rsidP="00690AEE">
      <w:pPr>
        <w:pStyle w:val="Prrafodelista"/>
        <w:numPr>
          <w:ilvl w:val="0"/>
          <w:numId w:val="24"/>
        </w:numPr>
        <w:rPr>
          <w:rFonts w:asciiTheme="minorHAnsi" w:hAnsiTheme="minorHAnsi"/>
          <w:sz w:val="18"/>
          <w:szCs w:val="18"/>
        </w:rPr>
      </w:pPr>
      <w:r w:rsidRPr="00B37E86">
        <w:rPr>
          <w:rFonts w:asciiTheme="minorHAnsi" w:hAnsiTheme="minorHAnsi"/>
          <w:sz w:val="18"/>
          <w:szCs w:val="18"/>
        </w:rPr>
        <w:t>Compras un paquete informático en 2.000€, pagando la mitad al contado y el resto a 6 meses.</w:t>
      </w:r>
    </w:p>
    <w:p w:rsidR="00B37E86" w:rsidRPr="00B37E86" w:rsidRDefault="00B37E86" w:rsidP="00690AEE">
      <w:pPr>
        <w:pStyle w:val="Prrafodelista"/>
        <w:numPr>
          <w:ilvl w:val="0"/>
          <w:numId w:val="24"/>
        </w:numPr>
        <w:rPr>
          <w:rFonts w:asciiTheme="minorHAnsi" w:hAnsiTheme="minorHAnsi"/>
          <w:sz w:val="18"/>
          <w:szCs w:val="18"/>
        </w:rPr>
      </w:pPr>
      <w:r w:rsidRPr="00B37E86">
        <w:rPr>
          <w:rFonts w:asciiTheme="minorHAnsi" w:hAnsiTheme="minorHAnsi"/>
          <w:sz w:val="18"/>
          <w:szCs w:val="18"/>
        </w:rPr>
        <w:t>Compras una máquina en 10.000€ y pago a 13 meses mediante una letra de cambio.</w:t>
      </w:r>
    </w:p>
    <w:p w:rsidR="00B37E86" w:rsidRPr="00B37E86" w:rsidRDefault="00B37E86" w:rsidP="00690AEE">
      <w:pPr>
        <w:pStyle w:val="Prrafodelista"/>
        <w:numPr>
          <w:ilvl w:val="0"/>
          <w:numId w:val="24"/>
        </w:numPr>
        <w:rPr>
          <w:rFonts w:asciiTheme="minorHAnsi" w:hAnsiTheme="minorHAnsi"/>
          <w:sz w:val="18"/>
          <w:szCs w:val="18"/>
        </w:rPr>
      </w:pPr>
      <w:r w:rsidRPr="00B37E86">
        <w:rPr>
          <w:rFonts w:asciiTheme="minorHAnsi" w:hAnsiTheme="minorHAnsi"/>
          <w:sz w:val="18"/>
          <w:szCs w:val="18"/>
        </w:rPr>
        <w:t>Compras un camión en 100.000€ a pagar la mitad al contado por banco y el resto mediante una letra de cambio a c/p.</w:t>
      </w:r>
    </w:p>
    <w:p w:rsidR="00B37E86" w:rsidRPr="00B37E86" w:rsidRDefault="00B37E86" w:rsidP="00B37E86">
      <w:pPr>
        <w:ind w:left="709" w:hanging="425"/>
        <w:rPr>
          <w:sz w:val="18"/>
          <w:szCs w:val="18"/>
        </w:rPr>
      </w:pPr>
      <w:r w:rsidRPr="00B37E86">
        <w:rPr>
          <w:sz w:val="18"/>
          <w:szCs w:val="18"/>
        </w:rPr>
        <w:t xml:space="preserve">4. </w:t>
      </w:r>
      <w:r>
        <w:rPr>
          <w:sz w:val="18"/>
          <w:szCs w:val="18"/>
        </w:rPr>
        <w:t xml:space="preserve">      </w:t>
      </w:r>
      <w:r w:rsidRPr="00B37E86">
        <w:rPr>
          <w:sz w:val="18"/>
          <w:szCs w:val="18"/>
        </w:rPr>
        <w:t xml:space="preserve">Vendes mercaderías en 10.000€ a cobrar mediante una letra de cambio a c/p. </w:t>
      </w:r>
    </w:p>
    <w:p w:rsidR="00B37E86" w:rsidRPr="00B37E86" w:rsidRDefault="00B37E86" w:rsidP="00690AEE">
      <w:pPr>
        <w:pStyle w:val="Prrafodelista"/>
        <w:numPr>
          <w:ilvl w:val="0"/>
          <w:numId w:val="25"/>
        </w:numPr>
        <w:rPr>
          <w:rFonts w:asciiTheme="minorHAnsi" w:hAnsiTheme="minorHAnsi"/>
          <w:sz w:val="18"/>
          <w:szCs w:val="18"/>
        </w:rPr>
      </w:pPr>
      <w:r w:rsidRPr="00B37E86">
        <w:rPr>
          <w:rFonts w:asciiTheme="minorHAnsi" w:hAnsiTheme="minorHAnsi"/>
          <w:sz w:val="18"/>
          <w:szCs w:val="18"/>
        </w:rPr>
        <w:lastRenderedPageBreak/>
        <w:t>Has vendido mercaderías a clientes por valor de 10.000€ IVA incluido y estos han aceptado letras de cambio por valor del montante de la deuda. Este hecho lo recoges en tu contabilidad.</w:t>
      </w:r>
    </w:p>
    <w:p w:rsidR="00B37E86" w:rsidRPr="00B37E86" w:rsidRDefault="00B37E86" w:rsidP="00690AEE">
      <w:pPr>
        <w:pStyle w:val="Prrafodelista"/>
        <w:numPr>
          <w:ilvl w:val="0"/>
          <w:numId w:val="25"/>
        </w:numPr>
        <w:rPr>
          <w:rFonts w:asciiTheme="minorHAnsi" w:hAnsiTheme="minorHAnsi"/>
          <w:sz w:val="18"/>
          <w:szCs w:val="18"/>
        </w:rPr>
      </w:pPr>
      <w:r w:rsidRPr="00B37E86">
        <w:rPr>
          <w:rFonts w:asciiTheme="minorHAnsi" w:hAnsiTheme="minorHAnsi"/>
          <w:sz w:val="18"/>
          <w:szCs w:val="18"/>
        </w:rPr>
        <w:t>Los efectos van en gestión de cobro, por lo que comienza su proceso contable.</w:t>
      </w:r>
    </w:p>
    <w:p w:rsidR="00B37E86" w:rsidRPr="00B37E86" w:rsidRDefault="00B37E86" w:rsidP="00690AEE">
      <w:pPr>
        <w:pStyle w:val="Prrafodelista"/>
        <w:numPr>
          <w:ilvl w:val="0"/>
          <w:numId w:val="25"/>
        </w:numPr>
        <w:rPr>
          <w:rFonts w:asciiTheme="minorHAnsi" w:hAnsiTheme="minorHAnsi"/>
          <w:sz w:val="18"/>
          <w:szCs w:val="18"/>
        </w:rPr>
      </w:pPr>
      <w:r w:rsidRPr="00B37E86">
        <w:rPr>
          <w:rFonts w:asciiTheme="minorHAnsi" w:hAnsiTheme="minorHAnsi"/>
          <w:sz w:val="18"/>
          <w:szCs w:val="18"/>
        </w:rPr>
        <w:t>Caso 1, de que el banco cobre los efectos y los cargue en tu cuenta corriente. Por este servicio, el banco te cobra 100€ de comisión de cobro.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Caso 2, de que el banco no cobre los efectos y te los devuelva. Por este servicio, el banco te cobra 100€ de comisión de cobro y 50€ por las devoluciones.</w:t>
      </w:r>
    </w:p>
    <w:p w:rsidR="00B37E86" w:rsidRPr="00B37E86" w:rsidRDefault="00B37E86" w:rsidP="00B37E86">
      <w:pPr>
        <w:tabs>
          <w:tab w:val="left" w:pos="1701"/>
        </w:tabs>
        <w:ind w:left="700" w:right="283"/>
        <w:jc w:val="left"/>
        <w:rPr>
          <w:rFonts w:asciiTheme="minorHAnsi" w:hAnsiTheme="minorHAnsi"/>
          <w:i/>
          <w:sz w:val="18"/>
          <w:szCs w:val="18"/>
        </w:rPr>
      </w:pPr>
      <w:r w:rsidRPr="00B37E86">
        <w:rPr>
          <w:rFonts w:asciiTheme="minorHAnsi" w:hAnsiTheme="minorHAnsi"/>
          <w:i/>
          <w:sz w:val="18"/>
          <w:szCs w:val="18"/>
        </w:rPr>
        <w:t xml:space="preserve">Las devoluciones no son objeto de IVA, sí las comisiones por cobro. </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Vendes  una partida de azulejos cerámicos por valor de 200.000€ y le pides al cliente un anticipo del 20%. Toda la operación se realiza por banco.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Compras acciones de Endesa por valor de 10.000€, el pago lo haces por banco.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Vendes en 35.000€ (incluido IVA al 18%) una máquina cuyo precio de adquisición fue de 50.000€, su amortización acumulada (pérdida de valor irreversible de los años que la has tenido) es de 22.000€. El cobro lo efectúas por banco a los 30 días.</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Llevas 100.000€ al banco que anuncia Cristiano Ronaldo porque dan un tipo de interés del 4’5% anual, oferta inmejorable. El dinero lo sacas de tu banco para ponerlo a plazo fijo durante un año.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Al año rescatas principal y cobras de intereses anuales 4.500€ menos la retención del 19%.</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El Titular de la explotación saca 10.000€ del banco.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Recibes una fianza a c/p de 3.000€ en cumplimiento de “algo”, ingresas el importe en el banco.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Compras una caldera de vapor valorada en 20.000€ que dejas a deber.</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Compras un serrucho, un juego de limas y un martillo valorado en 100€. Pagas al contado. Contabilizar como inmovilizado.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Recibes una fianza a l/p de 3.000€ y la ingresas en la c/c.</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Constituyes una fianza a l/p de 3.000€, importe que sacas de banco.</w:t>
      </w:r>
    </w:p>
    <w:p w:rsidR="00B37E86" w:rsidRPr="00B37E86" w:rsidRDefault="00B37E86" w:rsidP="00690AEE">
      <w:pPr>
        <w:pStyle w:val="Prrafodelista"/>
        <w:numPr>
          <w:ilvl w:val="0"/>
          <w:numId w:val="26"/>
        </w:numPr>
        <w:rPr>
          <w:rFonts w:asciiTheme="minorHAnsi" w:hAnsiTheme="minorHAnsi"/>
          <w:sz w:val="18"/>
          <w:szCs w:val="18"/>
        </w:rPr>
      </w:pPr>
      <w:r w:rsidRPr="00B37E86">
        <w:rPr>
          <w:rFonts w:asciiTheme="minorHAnsi" w:hAnsiTheme="minorHAnsi"/>
          <w:sz w:val="18"/>
          <w:szCs w:val="18"/>
        </w:rPr>
        <w:t>Cobras por banco un efecto de un deudor, son 2.000€.</w:t>
      </w:r>
    </w:p>
    <w:p w:rsidR="00E70707" w:rsidRDefault="00E70707" w:rsidP="009C4A57">
      <w:pPr>
        <w:autoSpaceDE w:val="0"/>
        <w:autoSpaceDN w:val="0"/>
        <w:adjustRightInd w:val="0"/>
        <w:rPr>
          <w:rFonts w:asciiTheme="minorHAnsi" w:hAnsiTheme="minorHAnsi" w:cs="Arial"/>
          <w:sz w:val="20"/>
          <w:szCs w:val="20"/>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1 ¿Qué no se recoge en la cuenta 211 Construcciones?</w:t>
      </w:r>
    </w:p>
    <w:p w:rsidR="00B37E86" w:rsidRPr="00B37E86" w:rsidRDefault="00B37E86" w:rsidP="00690AEE">
      <w:pPr>
        <w:pStyle w:val="Prrafodelista"/>
        <w:numPr>
          <w:ilvl w:val="0"/>
          <w:numId w:val="39"/>
        </w:numPr>
        <w:rPr>
          <w:rFonts w:asciiTheme="minorHAnsi" w:hAnsiTheme="minorHAnsi"/>
          <w:sz w:val="18"/>
          <w:szCs w:val="18"/>
        </w:rPr>
      </w:pPr>
      <w:r w:rsidRPr="00B37E86">
        <w:rPr>
          <w:rFonts w:asciiTheme="minorHAnsi" w:hAnsiTheme="minorHAnsi"/>
          <w:sz w:val="18"/>
          <w:szCs w:val="18"/>
        </w:rPr>
        <w:t>Honorarios del aparejador.</w:t>
      </w:r>
    </w:p>
    <w:p w:rsidR="00B37E86" w:rsidRPr="00B37E86" w:rsidRDefault="00B37E86" w:rsidP="00690AEE">
      <w:pPr>
        <w:pStyle w:val="Prrafodelista"/>
        <w:numPr>
          <w:ilvl w:val="0"/>
          <w:numId w:val="39"/>
        </w:numPr>
        <w:rPr>
          <w:rFonts w:asciiTheme="minorHAnsi" w:hAnsiTheme="minorHAnsi"/>
          <w:sz w:val="18"/>
          <w:szCs w:val="18"/>
        </w:rPr>
      </w:pPr>
      <w:r w:rsidRPr="00B37E86">
        <w:rPr>
          <w:rFonts w:asciiTheme="minorHAnsi" w:hAnsiTheme="minorHAnsi"/>
          <w:sz w:val="18"/>
          <w:szCs w:val="18"/>
        </w:rPr>
        <w:t>El valor del solar.</w:t>
      </w:r>
    </w:p>
    <w:p w:rsidR="00B37E86" w:rsidRPr="00B37E86" w:rsidRDefault="00B37E86" w:rsidP="00690AEE">
      <w:pPr>
        <w:pStyle w:val="Prrafodelista"/>
        <w:numPr>
          <w:ilvl w:val="0"/>
          <w:numId w:val="39"/>
        </w:numPr>
        <w:rPr>
          <w:rFonts w:asciiTheme="minorHAnsi" w:hAnsiTheme="minorHAnsi"/>
          <w:sz w:val="18"/>
          <w:szCs w:val="18"/>
        </w:rPr>
      </w:pPr>
      <w:r w:rsidRPr="00B37E86">
        <w:rPr>
          <w:rFonts w:asciiTheme="minorHAnsi" w:hAnsiTheme="minorHAnsi"/>
          <w:sz w:val="18"/>
          <w:szCs w:val="18"/>
        </w:rPr>
        <w:t>Gastos de dirección de obra.</w:t>
      </w:r>
    </w:p>
    <w:p w:rsidR="00B37E86" w:rsidRPr="00B37E86" w:rsidRDefault="00B37E86" w:rsidP="00690AEE">
      <w:pPr>
        <w:pStyle w:val="Prrafodelista"/>
        <w:numPr>
          <w:ilvl w:val="0"/>
          <w:numId w:val="39"/>
        </w:numPr>
        <w:rPr>
          <w:rFonts w:asciiTheme="minorHAnsi" w:hAnsiTheme="minorHAnsi"/>
          <w:sz w:val="18"/>
          <w:szCs w:val="18"/>
        </w:rPr>
      </w:pPr>
      <w:r w:rsidRPr="00B37E86">
        <w:rPr>
          <w:rFonts w:asciiTheme="minorHAnsi" w:hAnsiTheme="minorHAnsi"/>
          <w:sz w:val="18"/>
          <w:szCs w:val="18"/>
        </w:rPr>
        <w:t>Ningún gasto anterior se recoge.</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2 ¿Qué no recogerías en la cuenta 202 Concesiones administrativas?</w:t>
      </w:r>
    </w:p>
    <w:p w:rsidR="00B37E86" w:rsidRPr="00B37E86" w:rsidRDefault="00B37E86" w:rsidP="00690AEE">
      <w:pPr>
        <w:pStyle w:val="Prrafodelista"/>
        <w:numPr>
          <w:ilvl w:val="0"/>
          <w:numId w:val="40"/>
        </w:numPr>
        <w:rPr>
          <w:rFonts w:asciiTheme="minorHAnsi" w:hAnsiTheme="minorHAnsi"/>
          <w:sz w:val="18"/>
          <w:szCs w:val="18"/>
        </w:rPr>
      </w:pPr>
      <w:r w:rsidRPr="00B37E86">
        <w:rPr>
          <w:rFonts w:asciiTheme="minorHAnsi" w:hAnsiTheme="minorHAnsi"/>
          <w:sz w:val="18"/>
          <w:szCs w:val="18"/>
        </w:rPr>
        <w:t>Cesión de uso por explotación de una cantera.</w:t>
      </w:r>
    </w:p>
    <w:p w:rsidR="00B37E86" w:rsidRPr="00B37E86" w:rsidRDefault="00B37E86" w:rsidP="00690AEE">
      <w:pPr>
        <w:pStyle w:val="Prrafodelista"/>
        <w:numPr>
          <w:ilvl w:val="0"/>
          <w:numId w:val="40"/>
        </w:numPr>
        <w:rPr>
          <w:rFonts w:asciiTheme="minorHAnsi" w:hAnsiTheme="minorHAnsi"/>
          <w:sz w:val="18"/>
          <w:szCs w:val="18"/>
        </w:rPr>
      </w:pPr>
      <w:r w:rsidRPr="00B37E86">
        <w:rPr>
          <w:rFonts w:asciiTheme="minorHAnsi" w:hAnsiTheme="minorHAnsi"/>
          <w:sz w:val="18"/>
          <w:szCs w:val="18"/>
        </w:rPr>
        <w:lastRenderedPageBreak/>
        <w:t>Cesión de uso por explotación de una mina.</w:t>
      </w:r>
    </w:p>
    <w:p w:rsidR="00B37E86" w:rsidRPr="00B37E86" w:rsidRDefault="00B37E86" w:rsidP="00690AEE">
      <w:pPr>
        <w:pStyle w:val="Prrafodelista"/>
        <w:numPr>
          <w:ilvl w:val="0"/>
          <w:numId w:val="40"/>
        </w:numPr>
        <w:rPr>
          <w:rFonts w:asciiTheme="minorHAnsi" w:hAnsiTheme="minorHAnsi"/>
          <w:sz w:val="18"/>
          <w:szCs w:val="18"/>
        </w:rPr>
      </w:pPr>
      <w:r w:rsidRPr="00B37E86">
        <w:rPr>
          <w:rFonts w:asciiTheme="minorHAnsi" w:hAnsiTheme="minorHAnsi"/>
          <w:sz w:val="18"/>
          <w:szCs w:val="18"/>
        </w:rPr>
        <w:t>Cesión de uso por explotación de un restaurante.</w:t>
      </w:r>
    </w:p>
    <w:p w:rsidR="00B37E86" w:rsidRPr="00B37E86" w:rsidRDefault="00B37E86" w:rsidP="00690AEE">
      <w:pPr>
        <w:pStyle w:val="Prrafodelista"/>
        <w:numPr>
          <w:ilvl w:val="0"/>
          <w:numId w:val="40"/>
        </w:numPr>
        <w:rPr>
          <w:rFonts w:asciiTheme="minorHAnsi" w:hAnsiTheme="minorHAnsi"/>
          <w:sz w:val="18"/>
          <w:szCs w:val="18"/>
        </w:rPr>
      </w:pPr>
      <w:r w:rsidRPr="00B37E86">
        <w:rPr>
          <w:rFonts w:asciiTheme="minorHAnsi" w:hAnsiTheme="minorHAnsi"/>
          <w:sz w:val="18"/>
          <w:szCs w:val="18"/>
        </w:rPr>
        <w:t>Todos pueden ser concesiones administrativas.</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3 ¿Qué no es considerado mobiliario?</w:t>
      </w:r>
    </w:p>
    <w:p w:rsidR="00B37E86" w:rsidRPr="00B37E86" w:rsidRDefault="00B37E86" w:rsidP="00690AEE">
      <w:pPr>
        <w:pStyle w:val="Prrafodelista"/>
        <w:numPr>
          <w:ilvl w:val="0"/>
          <w:numId w:val="41"/>
        </w:numPr>
        <w:rPr>
          <w:rFonts w:asciiTheme="minorHAnsi" w:hAnsiTheme="minorHAnsi"/>
          <w:sz w:val="18"/>
          <w:szCs w:val="18"/>
        </w:rPr>
      </w:pPr>
      <w:r w:rsidRPr="00B37E86">
        <w:rPr>
          <w:rFonts w:asciiTheme="minorHAnsi" w:hAnsiTheme="minorHAnsi"/>
          <w:sz w:val="18"/>
          <w:szCs w:val="18"/>
        </w:rPr>
        <w:t>Un ventilador.</w:t>
      </w:r>
    </w:p>
    <w:p w:rsidR="00B37E86" w:rsidRPr="00B37E86" w:rsidRDefault="00B37E86" w:rsidP="00690AEE">
      <w:pPr>
        <w:pStyle w:val="Prrafodelista"/>
        <w:numPr>
          <w:ilvl w:val="0"/>
          <w:numId w:val="41"/>
        </w:numPr>
        <w:rPr>
          <w:rFonts w:asciiTheme="minorHAnsi" w:hAnsiTheme="minorHAnsi"/>
          <w:sz w:val="18"/>
          <w:szCs w:val="18"/>
        </w:rPr>
      </w:pPr>
      <w:r w:rsidRPr="00B37E86">
        <w:rPr>
          <w:rFonts w:asciiTheme="minorHAnsi" w:hAnsiTheme="minorHAnsi"/>
          <w:sz w:val="18"/>
          <w:szCs w:val="18"/>
        </w:rPr>
        <w:t>Un martillo.</w:t>
      </w:r>
    </w:p>
    <w:p w:rsidR="00B37E86" w:rsidRPr="00B37E86" w:rsidRDefault="00B37E86" w:rsidP="00690AEE">
      <w:pPr>
        <w:pStyle w:val="Prrafodelista"/>
        <w:numPr>
          <w:ilvl w:val="0"/>
          <w:numId w:val="41"/>
        </w:numPr>
        <w:rPr>
          <w:rFonts w:asciiTheme="minorHAnsi" w:hAnsiTheme="minorHAnsi"/>
          <w:sz w:val="18"/>
          <w:szCs w:val="18"/>
        </w:rPr>
      </w:pPr>
      <w:r w:rsidRPr="00B37E86">
        <w:rPr>
          <w:rFonts w:asciiTheme="minorHAnsi" w:hAnsiTheme="minorHAnsi"/>
          <w:sz w:val="18"/>
          <w:szCs w:val="18"/>
        </w:rPr>
        <w:t>Un bolígrafo.</w:t>
      </w:r>
    </w:p>
    <w:p w:rsidR="00B37E86" w:rsidRPr="00B37E86" w:rsidRDefault="00B37E86" w:rsidP="00690AEE">
      <w:pPr>
        <w:pStyle w:val="Prrafodelista"/>
        <w:numPr>
          <w:ilvl w:val="0"/>
          <w:numId w:val="41"/>
        </w:numPr>
        <w:rPr>
          <w:rFonts w:asciiTheme="minorHAnsi" w:hAnsiTheme="minorHAnsi"/>
          <w:sz w:val="18"/>
          <w:szCs w:val="18"/>
        </w:rPr>
      </w:pPr>
      <w:r w:rsidRPr="00B37E86">
        <w:rPr>
          <w:rFonts w:asciiTheme="minorHAnsi" w:hAnsiTheme="minorHAnsi"/>
          <w:sz w:val="18"/>
          <w:szCs w:val="18"/>
        </w:rPr>
        <w:t>Una grapadora.</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20"/>
          <w:szCs w:val="20"/>
          <w:lang w:val="es-ES_tradnl"/>
        </w:rPr>
      </w:pPr>
      <w:r w:rsidRPr="00B37E86">
        <w:rPr>
          <w:sz w:val="20"/>
          <w:szCs w:val="20"/>
          <w:lang w:val="es-ES_tradnl"/>
        </w:rPr>
        <w:t>4 La cuenta 250 recoge…</w:t>
      </w:r>
    </w:p>
    <w:p w:rsidR="00B37E86" w:rsidRPr="00B37E86" w:rsidRDefault="00B37E86" w:rsidP="00690AEE">
      <w:pPr>
        <w:pStyle w:val="Prrafodelista"/>
        <w:numPr>
          <w:ilvl w:val="0"/>
          <w:numId w:val="42"/>
        </w:numPr>
        <w:rPr>
          <w:rFonts w:asciiTheme="minorHAnsi" w:hAnsiTheme="minorHAnsi"/>
          <w:sz w:val="18"/>
          <w:szCs w:val="18"/>
        </w:rPr>
      </w:pPr>
      <w:r w:rsidRPr="00B37E86">
        <w:rPr>
          <w:rFonts w:asciiTheme="minorHAnsi" w:hAnsiTheme="minorHAnsi"/>
          <w:sz w:val="18"/>
          <w:szCs w:val="18"/>
        </w:rPr>
        <w:t>Obligaciones a l/p.</w:t>
      </w:r>
    </w:p>
    <w:p w:rsidR="00B37E86" w:rsidRPr="00B37E86" w:rsidRDefault="00B37E86" w:rsidP="00690AEE">
      <w:pPr>
        <w:pStyle w:val="Prrafodelista"/>
        <w:numPr>
          <w:ilvl w:val="0"/>
          <w:numId w:val="42"/>
        </w:numPr>
        <w:rPr>
          <w:rFonts w:asciiTheme="minorHAnsi" w:hAnsiTheme="minorHAnsi"/>
          <w:sz w:val="18"/>
          <w:szCs w:val="18"/>
        </w:rPr>
      </w:pPr>
      <w:r w:rsidRPr="00B37E86">
        <w:rPr>
          <w:rFonts w:asciiTheme="minorHAnsi" w:hAnsiTheme="minorHAnsi"/>
          <w:sz w:val="18"/>
          <w:szCs w:val="18"/>
        </w:rPr>
        <w:t xml:space="preserve">Derivados financieros. </w:t>
      </w:r>
    </w:p>
    <w:p w:rsidR="00B37E86" w:rsidRPr="00B37E86" w:rsidRDefault="00B37E86" w:rsidP="00690AEE">
      <w:pPr>
        <w:pStyle w:val="Prrafodelista"/>
        <w:numPr>
          <w:ilvl w:val="0"/>
          <w:numId w:val="42"/>
        </w:numPr>
        <w:rPr>
          <w:rFonts w:asciiTheme="minorHAnsi" w:hAnsiTheme="minorHAnsi"/>
          <w:sz w:val="18"/>
          <w:szCs w:val="18"/>
        </w:rPr>
      </w:pPr>
      <w:r w:rsidRPr="00B37E86">
        <w:rPr>
          <w:rFonts w:asciiTheme="minorHAnsi" w:hAnsiTheme="minorHAnsi"/>
          <w:sz w:val="18"/>
          <w:szCs w:val="18"/>
        </w:rPr>
        <w:t>Acciones a l/p.</w:t>
      </w:r>
    </w:p>
    <w:p w:rsidR="00B37E86" w:rsidRPr="00B37E86" w:rsidRDefault="00B37E86" w:rsidP="00690AEE">
      <w:pPr>
        <w:pStyle w:val="Prrafodelista"/>
        <w:numPr>
          <w:ilvl w:val="0"/>
          <w:numId w:val="42"/>
        </w:numPr>
        <w:rPr>
          <w:rFonts w:asciiTheme="minorHAnsi" w:hAnsiTheme="minorHAnsi"/>
          <w:sz w:val="18"/>
          <w:szCs w:val="18"/>
        </w:rPr>
      </w:pPr>
      <w:r w:rsidRPr="00B37E86">
        <w:rPr>
          <w:rFonts w:asciiTheme="minorHAnsi" w:hAnsiTheme="minorHAnsi"/>
          <w:sz w:val="18"/>
          <w:szCs w:val="18"/>
        </w:rPr>
        <w:t>Pagarés a l/p.</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 xml:space="preserve">5 Cuando enajenas una computadora, </w:t>
      </w:r>
    </w:p>
    <w:p w:rsidR="00B37E86" w:rsidRPr="00B37E86" w:rsidRDefault="00B37E86" w:rsidP="00690AEE">
      <w:pPr>
        <w:pStyle w:val="Prrafodelista"/>
        <w:numPr>
          <w:ilvl w:val="0"/>
          <w:numId w:val="43"/>
        </w:numPr>
        <w:rPr>
          <w:rFonts w:asciiTheme="minorHAnsi" w:hAnsiTheme="minorHAnsi"/>
          <w:sz w:val="18"/>
          <w:szCs w:val="18"/>
        </w:rPr>
      </w:pPr>
      <w:r w:rsidRPr="00B37E86">
        <w:rPr>
          <w:rFonts w:asciiTheme="minorHAnsi" w:hAnsiTheme="minorHAnsi"/>
          <w:sz w:val="18"/>
          <w:szCs w:val="18"/>
        </w:rPr>
        <w:t>La dejas en la empresa arrinconada.</w:t>
      </w:r>
    </w:p>
    <w:p w:rsidR="00B37E86" w:rsidRPr="00B37E86" w:rsidRDefault="00B37E86" w:rsidP="00690AEE">
      <w:pPr>
        <w:pStyle w:val="Prrafodelista"/>
        <w:numPr>
          <w:ilvl w:val="0"/>
          <w:numId w:val="43"/>
        </w:numPr>
        <w:rPr>
          <w:rFonts w:asciiTheme="minorHAnsi" w:hAnsiTheme="minorHAnsi"/>
          <w:sz w:val="18"/>
          <w:szCs w:val="18"/>
        </w:rPr>
      </w:pPr>
      <w:r w:rsidRPr="00B37E86">
        <w:rPr>
          <w:rFonts w:asciiTheme="minorHAnsi" w:hAnsiTheme="minorHAnsi"/>
          <w:sz w:val="18"/>
          <w:szCs w:val="18"/>
        </w:rPr>
        <w:t>Te la quitas de encima porque se ha vuelto loca.</w:t>
      </w:r>
    </w:p>
    <w:p w:rsidR="00B37E86" w:rsidRPr="00B37E86" w:rsidRDefault="00B37E86" w:rsidP="00690AEE">
      <w:pPr>
        <w:pStyle w:val="Prrafodelista"/>
        <w:numPr>
          <w:ilvl w:val="0"/>
          <w:numId w:val="43"/>
        </w:numPr>
        <w:rPr>
          <w:rFonts w:asciiTheme="minorHAnsi" w:hAnsiTheme="minorHAnsi"/>
          <w:sz w:val="18"/>
          <w:szCs w:val="18"/>
        </w:rPr>
      </w:pPr>
      <w:r w:rsidRPr="00B37E86">
        <w:rPr>
          <w:rFonts w:asciiTheme="minorHAnsi" w:hAnsiTheme="minorHAnsi"/>
          <w:sz w:val="18"/>
          <w:szCs w:val="18"/>
        </w:rPr>
        <w:t>La vendes porque no funciona.</w:t>
      </w:r>
    </w:p>
    <w:p w:rsidR="00B37E86" w:rsidRPr="00B37E86" w:rsidRDefault="00B37E86" w:rsidP="00690AEE">
      <w:pPr>
        <w:pStyle w:val="Prrafodelista"/>
        <w:numPr>
          <w:ilvl w:val="0"/>
          <w:numId w:val="43"/>
        </w:numPr>
        <w:rPr>
          <w:rFonts w:asciiTheme="minorHAnsi" w:hAnsiTheme="minorHAnsi"/>
          <w:sz w:val="18"/>
          <w:szCs w:val="18"/>
        </w:rPr>
      </w:pPr>
      <w:r w:rsidRPr="00B37E86">
        <w:rPr>
          <w:rFonts w:asciiTheme="minorHAnsi" w:hAnsiTheme="minorHAnsi"/>
          <w:sz w:val="18"/>
          <w:szCs w:val="18"/>
        </w:rPr>
        <w:t>La das de baja del inmovilizado.</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20"/>
          <w:szCs w:val="20"/>
          <w:lang w:val="es-ES_tradnl"/>
        </w:rPr>
      </w:pPr>
      <w:r w:rsidRPr="00B37E86">
        <w:rPr>
          <w:sz w:val="20"/>
          <w:szCs w:val="20"/>
          <w:lang w:val="es-ES_tradnl"/>
        </w:rPr>
        <w:t>6 Un coche que no sale de la empresa, ¿en qué cuenta lo contabilizarías?</w:t>
      </w:r>
    </w:p>
    <w:p w:rsidR="00B37E86" w:rsidRPr="00B37E86" w:rsidRDefault="00B37E86" w:rsidP="00690AEE">
      <w:pPr>
        <w:pStyle w:val="Prrafodelista"/>
        <w:numPr>
          <w:ilvl w:val="0"/>
          <w:numId w:val="44"/>
        </w:numPr>
        <w:rPr>
          <w:rFonts w:asciiTheme="minorHAnsi" w:hAnsiTheme="minorHAnsi"/>
          <w:sz w:val="18"/>
          <w:szCs w:val="18"/>
        </w:rPr>
      </w:pPr>
      <w:r w:rsidRPr="00B37E86">
        <w:rPr>
          <w:rFonts w:asciiTheme="minorHAnsi" w:hAnsiTheme="minorHAnsi"/>
          <w:sz w:val="18"/>
          <w:szCs w:val="18"/>
        </w:rPr>
        <w:t>En la 211 de construcciones, porque no sale de ella.</w:t>
      </w:r>
    </w:p>
    <w:p w:rsidR="00B37E86" w:rsidRPr="00B37E86" w:rsidRDefault="00B37E86" w:rsidP="00690AEE">
      <w:pPr>
        <w:pStyle w:val="Prrafodelista"/>
        <w:numPr>
          <w:ilvl w:val="0"/>
          <w:numId w:val="44"/>
        </w:numPr>
        <w:rPr>
          <w:rFonts w:asciiTheme="minorHAnsi" w:hAnsiTheme="minorHAnsi"/>
          <w:sz w:val="18"/>
          <w:szCs w:val="18"/>
        </w:rPr>
      </w:pPr>
      <w:r w:rsidRPr="00B37E86">
        <w:rPr>
          <w:rFonts w:asciiTheme="minorHAnsi" w:hAnsiTheme="minorHAnsi"/>
          <w:sz w:val="18"/>
          <w:szCs w:val="18"/>
        </w:rPr>
        <w:t>En la 213 de maquinaria.</w:t>
      </w:r>
    </w:p>
    <w:p w:rsidR="00B37E86" w:rsidRPr="00B37E86" w:rsidRDefault="00B37E86" w:rsidP="00690AEE">
      <w:pPr>
        <w:pStyle w:val="Prrafodelista"/>
        <w:numPr>
          <w:ilvl w:val="0"/>
          <w:numId w:val="44"/>
        </w:numPr>
        <w:rPr>
          <w:rFonts w:asciiTheme="minorHAnsi" w:hAnsiTheme="minorHAnsi"/>
          <w:sz w:val="18"/>
          <w:szCs w:val="18"/>
        </w:rPr>
      </w:pPr>
      <w:r w:rsidRPr="00B37E86">
        <w:rPr>
          <w:rFonts w:asciiTheme="minorHAnsi" w:hAnsiTheme="minorHAnsi"/>
          <w:sz w:val="18"/>
          <w:szCs w:val="18"/>
        </w:rPr>
        <w:t>En la 218 de elementos de transporte.</w:t>
      </w:r>
    </w:p>
    <w:p w:rsidR="00B37E86" w:rsidRPr="00B37E86" w:rsidRDefault="00B37E86" w:rsidP="00690AEE">
      <w:pPr>
        <w:pStyle w:val="Prrafodelista"/>
        <w:numPr>
          <w:ilvl w:val="0"/>
          <w:numId w:val="44"/>
        </w:numPr>
        <w:rPr>
          <w:rFonts w:asciiTheme="minorHAnsi" w:hAnsiTheme="minorHAnsi"/>
          <w:sz w:val="18"/>
          <w:szCs w:val="18"/>
        </w:rPr>
      </w:pPr>
      <w:r w:rsidRPr="00B37E86">
        <w:rPr>
          <w:rFonts w:asciiTheme="minorHAnsi" w:hAnsiTheme="minorHAnsi"/>
          <w:sz w:val="18"/>
          <w:szCs w:val="18"/>
        </w:rPr>
        <w:t>En la 219 de otro inmovilizado material porque no cabe en ninguna de las anteriores.</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20"/>
          <w:szCs w:val="20"/>
          <w:lang w:val="es-ES_tradnl"/>
        </w:rPr>
      </w:pPr>
      <w:r w:rsidRPr="00B37E86">
        <w:rPr>
          <w:sz w:val="20"/>
          <w:szCs w:val="20"/>
          <w:lang w:val="es-ES_tradnl"/>
        </w:rPr>
        <w:t>7 Cuando un efecto lo llevas al banco a negociar es porque…</w:t>
      </w:r>
    </w:p>
    <w:p w:rsidR="00B37E86" w:rsidRPr="00B37E86" w:rsidRDefault="00B37E86" w:rsidP="00690AEE">
      <w:pPr>
        <w:pStyle w:val="Prrafodelista"/>
        <w:numPr>
          <w:ilvl w:val="0"/>
          <w:numId w:val="45"/>
        </w:numPr>
        <w:rPr>
          <w:rFonts w:asciiTheme="minorHAnsi" w:hAnsiTheme="minorHAnsi"/>
          <w:sz w:val="18"/>
          <w:szCs w:val="18"/>
        </w:rPr>
      </w:pPr>
      <w:r w:rsidRPr="00B37E86">
        <w:rPr>
          <w:rFonts w:asciiTheme="minorHAnsi" w:hAnsiTheme="minorHAnsi"/>
          <w:sz w:val="18"/>
          <w:szCs w:val="18"/>
        </w:rPr>
        <w:t>El cliente no te lo quiere pagar.</w:t>
      </w:r>
    </w:p>
    <w:p w:rsidR="00B37E86" w:rsidRPr="00B37E86" w:rsidRDefault="00B37E86" w:rsidP="00690AEE">
      <w:pPr>
        <w:pStyle w:val="Prrafodelista"/>
        <w:numPr>
          <w:ilvl w:val="0"/>
          <w:numId w:val="45"/>
        </w:numPr>
        <w:rPr>
          <w:rFonts w:asciiTheme="minorHAnsi" w:hAnsiTheme="minorHAnsi"/>
          <w:sz w:val="18"/>
          <w:szCs w:val="18"/>
        </w:rPr>
      </w:pPr>
      <w:r w:rsidRPr="00B37E86">
        <w:rPr>
          <w:rFonts w:asciiTheme="minorHAnsi" w:hAnsiTheme="minorHAnsi"/>
          <w:sz w:val="18"/>
          <w:szCs w:val="18"/>
        </w:rPr>
        <w:t>Necesitas liquidez.</w:t>
      </w:r>
    </w:p>
    <w:p w:rsidR="00B37E86" w:rsidRPr="00B37E86" w:rsidRDefault="00B37E86" w:rsidP="00690AEE">
      <w:pPr>
        <w:pStyle w:val="Prrafodelista"/>
        <w:numPr>
          <w:ilvl w:val="0"/>
          <w:numId w:val="45"/>
        </w:numPr>
        <w:rPr>
          <w:rFonts w:asciiTheme="minorHAnsi" w:hAnsiTheme="minorHAnsi"/>
          <w:sz w:val="18"/>
          <w:szCs w:val="18"/>
        </w:rPr>
      </w:pPr>
      <w:r w:rsidRPr="00B37E86">
        <w:rPr>
          <w:rFonts w:asciiTheme="minorHAnsi" w:hAnsiTheme="minorHAnsi"/>
          <w:sz w:val="18"/>
          <w:szCs w:val="18"/>
        </w:rPr>
        <w:t>Lo consideras de dudoso cobro.</w:t>
      </w:r>
    </w:p>
    <w:p w:rsidR="00B37E86" w:rsidRPr="00B37E86" w:rsidRDefault="00B37E86" w:rsidP="00690AEE">
      <w:pPr>
        <w:pStyle w:val="Prrafodelista"/>
        <w:numPr>
          <w:ilvl w:val="0"/>
          <w:numId w:val="45"/>
        </w:numPr>
        <w:rPr>
          <w:rFonts w:asciiTheme="minorHAnsi" w:hAnsiTheme="minorHAnsi"/>
          <w:sz w:val="18"/>
          <w:szCs w:val="18"/>
        </w:rPr>
      </w:pPr>
      <w:r w:rsidRPr="00B37E86">
        <w:rPr>
          <w:rFonts w:asciiTheme="minorHAnsi" w:hAnsiTheme="minorHAnsi"/>
          <w:sz w:val="18"/>
          <w:szCs w:val="18"/>
        </w:rPr>
        <w:t>Se te puede dar el caso a/ y c/ indistintamente.</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8 Cuando un cliente te da un anticipo.</w:t>
      </w:r>
    </w:p>
    <w:p w:rsidR="00B37E86" w:rsidRPr="00B37E86" w:rsidRDefault="00B37E86" w:rsidP="00690AEE">
      <w:pPr>
        <w:pStyle w:val="Prrafodelista"/>
        <w:numPr>
          <w:ilvl w:val="0"/>
          <w:numId w:val="46"/>
        </w:numPr>
        <w:rPr>
          <w:rFonts w:asciiTheme="minorHAnsi" w:hAnsiTheme="minorHAnsi"/>
          <w:sz w:val="18"/>
          <w:szCs w:val="18"/>
        </w:rPr>
      </w:pPr>
      <w:r w:rsidRPr="00B37E86">
        <w:rPr>
          <w:rFonts w:asciiTheme="minorHAnsi" w:hAnsiTheme="minorHAnsi"/>
          <w:sz w:val="18"/>
          <w:szCs w:val="18"/>
        </w:rPr>
        <w:t>Le cobras el IVA del importe anticipado.</w:t>
      </w:r>
    </w:p>
    <w:p w:rsidR="00B37E86" w:rsidRPr="00B37E86" w:rsidRDefault="00B37E86" w:rsidP="00690AEE">
      <w:pPr>
        <w:pStyle w:val="Prrafodelista"/>
        <w:numPr>
          <w:ilvl w:val="0"/>
          <w:numId w:val="46"/>
        </w:numPr>
        <w:rPr>
          <w:rFonts w:asciiTheme="minorHAnsi" w:hAnsiTheme="minorHAnsi"/>
          <w:sz w:val="18"/>
          <w:szCs w:val="18"/>
        </w:rPr>
      </w:pPr>
      <w:r w:rsidRPr="00B37E86">
        <w:rPr>
          <w:rFonts w:asciiTheme="minorHAnsi" w:hAnsiTheme="minorHAnsi"/>
          <w:sz w:val="18"/>
          <w:szCs w:val="18"/>
        </w:rPr>
        <w:t>No le cobras el IVA hasta que no le entregas la mercancía.</w:t>
      </w:r>
    </w:p>
    <w:p w:rsidR="00B37E86" w:rsidRPr="00B37E86" w:rsidRDefault="00B37E86" w:rsidP="00690AEE">
      <w:pPr>
        <w:pStyle w:val="Prrafodelista"/>
        <w:numPr>
          <w:ilvl w:val="0"/>
          <w:numId w:val="46"/>
        </w:numPr>
        <w:rPr>
          <w:rFonts w:asciiTheme="minorHAnsi" w:hAnsiTheme="minorHAnsi"/>
          <w:sz w:val="18"/>
          <w:szCs w:val="18"/>
        </w:rPr>
      </w:pPr>
      <w:r w:rsidRPr="00B37E86">
        <w:rPr>
          <w:rFonts w:asciiTheme="minorHAnsi" w:hAnsiTheme="minorHAnsi"/>
          <w:sz w:val="18"/>
          <w:szCs w:val="18"/>
        </w:rPr>
        <w:t>Consideras ese importe como un activo.</w:t>
      </w:r>
    </w:p>
    <w:p w:rsidR="00B37E86" w:rsidRPr="00B37E86" w:rsidRDefault="00B37E86" w:rsidP="00690AEE">
      <w:pPr>
        <w:pStyle w:val="Prrafodelista"/>
        <w:numPr>
          <w:ilvl w:val="0"/>
          <w:numId w:val="46"/>
        </w:numPr>
        <w:rPr>
          <w:rFonts w:asciiTheme="minorHAnsi" w:hAnsiTheme="minorHAnsi"/>
          <w:sz w:val="18"/>
          <w:szCs w:val="18"/>
        </w:rPr>
      </w:pPr>
      <w:r w:rsidRPr="00B37E86">
        <w:rPr>
          <w:rFonts w:asciiTheme="minorHAnsi" w:hAnsiTheme="minorHAnsi"/>
          <w:sz w:val="18"/>
          <w:szCs w:val="18"/>
        </w:rPr>
        <w:lastRenderedPageBreak/>
        <w:t>La a/ y c/ son ciertas.</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9 ¿Qué implica el hecho de retirar dinero el titular de la explotación?</w:t>
      </w:r>
    </w:p>
    <w:p w:rsidR="00B37E86" w:rsidRPr="00B37E86" w:rsidRDefault="00B37E86" w:rsidP="00690AEE">
      <w:pPr>
        <w:pStyle w:val="Prrafodelista"/>
        <w:numPr>
          <w:ilvl w:val="0"/>
          <w:numId w:val="47"/>
        </w:numPr>
        <w:rPr>
          <w:rFonts w:asciiTheme="minorHAnsi" w:hAnsiTheme="minorHAnsi"/>
          <w:sz w:val="18"/>
          <w:szCs w:val="18"/>
        </w:rPr>
      </w:pPr>
      <w:r w:rsidRPr="00B37E86">
        <w:rPr>
          <w:rFonts w:asciiTheme="minorHAnsi" w:hAnsiTheme="minorHAnsi"/>
          <w:sz w:val="18"/>
          <w:szCs w:val="18"/>
        </w:rPr>
        <w:t>Un incremento de su patrimonio.</w:t>
      </w:r>
    </w:p>
    <w:p w:rsidR="00B37E86" w:rsidRPr="00B37E86" w:rsidRDefault="00B37E86" w:rsidP="00690AEE">
      <w:pPr>
        <w:pStyle w:val="Prrafodelista"/>
        <w:numPr>
          <w:ilvl w:val="0"/>
          <w:numId w:val="47"/>
        </w:numPr>
        <w:rPr>
          <w:rFonts w:asciiTheme="minorHAnsi" w:hAnsiTheme="minorHAnsi"/>
          <w:sz w:val="18"/>
          <w:szCs w:val="18"/>
        </w:rPr>
      </w:pPr>
      <w:r w:rsidRPr="00B37E86">
        <w:rPr>
          <w:rFonts w:asciiTheme="minorHAnsi" w:hAnsiTheme="minorHAnsi"/>
          <w:sz w:val="18"/>
          <w:szCs w:val="18"/>
        </w:rPr>
        <w:t xml:space="preserve">Una pérdida de activo. </w:t>
      </w:r>
    </w:p>
    <w:p w:rsidR="00B37E86" w:rsidRPr="00B37E86" w:rsidRDefault="00B37E86" w:rsidP="00690AEE">
      <w:pPr>
        <w:pStyle w:val="Prrafodelista"/>
        <w:numPr>
          <w:ilvl w:val="0"/>
          <w:numId w:val="47"/>
        </w:numPr>
        <w:rPr>
          <w:rFonts w:asciiTheme="minorHAnsi" w:hAnsiTheme="minorHAnsi"/>
          <w:sz w:val="18"/>
          <w:szCs w:val="18"/>
        </w:rPr>
      </w:pPr>
      <w:r w:rsidRPr="00B37E86">
        <w:rPr>
          <w:rFonts w:asciiTheme="minorHAnsi" w:hAnsiTheme="minorHAnsi"/>
          <w:sz w:val="18"/>
          <w:szCs w:val="18"/>
        </w:rPr>
        <w:t>Que lo tiene que reponer antes de fin de año.</w:t>
      </w:r>
    </w:p>
    <w:p w:rsidR="00B37E86" w:rsidRPr="00B37E86" w:rsidRDefault="00B37E86" w:rsidP="00690AEE">
      <w:pPr>
        <w:pStyle w:val="Prrafodelista"/>
        <w:numPr>
          <w:ilvl w:val="0"/>
          <w:numId w:val="47"/>
        </w:numPr>
        <w:rPr>
          <w:rFonts w:asciiTheme="minorHAnsi" w:hAnsiTheme="minorHAnsi"/>
          <w:sz w:val="18"/>
          <w:szCs w:val="18"/>
        </w:rPr>
      </w:pPr>
      <w:r w:rsidRPr="00B37E86">
        <w:rPr>
          <w:rFonts w:asciiTheme="minorHAnsi" w:hAnsiTheme="minorHAnsi"/>
          <w:sz w:val="18"/>
          <w:szCs w:val="18"/>
        </w:rPr>
        <w:t>Una pérdida de patrimonio.</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rFonts w:asciiTheme="minorHAnsi" w:hAnsiTheme="minorHAnsi"/>
          <w:sz w:val="18"/>
          <w:szCs w:val="18"/>
          <w:lang w:val="es-ES_tradnl"/>
        </w:rPr>
      </w:pPr>
      <w:r w:rsidRPr="00B37E86">
        <w:rPr>
          <w:rFonts w:asciiTheme="minorHAnsi" w:hAnsiTheme="minorHAnsi"/>
          <w:sz w:val="18"/>
          <w:szCs w:val="18"/>
          <w:lang w:val="es-ES_tradnl"/>
        </w:rPr>
        <w:t>10 ¿Qué no harías en una operación de venta de inmovilizado?</w:t>
      </w:r>
    </w:p>
    <w:p w:rsidR="00B37E86" w:rsidRPr="00B37E86" w:rsidRDefault="00B37E86" w:rsidP="00690AEE">
      <w:pPr>
        <w:pStyle w:val="Prrafodelista"/>
        <w:numPr>
          <w:ilvl w:val="0"/>
          <w:numId w:val="48"/>
        </w:numPr>
        <w:rPr>
          <w:rFonts w:asciiTheme="minorHAnsi" w:hAnsiTheme="minorHAnsi"/>
          <w:sz w:val="18"/>
          <w:szCs w:val="18"/>
        </w:rPr>
      </w:pPr>
      <w:r w:rsidRPr="00B37E86">
        <w:rPr>
          <w:rFonts w:asciiTheme="minorHAnsi" w:hAnsiTheme="minorHAnsi"/>
          <w:sz w:val="18"/>
          <w:szCs w:val="18"/>
        </w:rPr>
        <w:t>Dar de baja el inmovilizado.</w:t>
      </w:r>
    </w:p>
    <w:p w:rsidR="00B37E86" w:rsidRPr="00B37E86" w:rsidRDefault="00B37E86" w:rsidP="00690AEE">
      <w:pPr>
        <w:pStyle w:val="Prrafodelista"/>
        <w:numPr>
          <w:ilvl w:val="0"/>
          <w:numId w:val="48"/>
        </w:numPr>
        <w:rPr>
          <w:rFonts w:asciiTheme="minorHAnsi" w:hAnsiTheme="minorHAnsi"/>
          <w:sz w:val="18"/>
          <w:szCs w:val="18"/>
        </w:rPr>
      </w:pPr>
      <w:r w:rsidRPr="00B37E86">
        <w:rPr>
          <w:rFonts w:asciiTheme="minorHAnsi" w:hAnsiTheme="minorHAnsi"/>
          <w:sz w:val="18"/>
          <w:szCs w:val="18"/>
        </w:rPr>
        <w:t>Aplicar IVA soportado.</w:t>
      </w:r>
    </w:p>
    <w:p w:rsidR="00B37E86" w:rsidRPr="00B37E86" w:rsidRDefault="00B37E86" w:rsidP="00690AEE">
      <w:pPr>
        <w:pStyle w:val="Prrafodelista"/>
        <w:numPr>
          <w:ilvl w:val="0"/>
          <w:numId w:val="48"/>
        </w:numPr>
        <w:rPr>
          <w:rFonts w:asciiTheme="minorHAnsi" w:hAnsiTheme="minorHAnsi"/>
          <w:sz w:val="18"/>
          <w:szCs w:val="18"/>
        </w:rPr>
      </w:pPr>
      <w:r w:rsidRPr="00B37E86">
        <w:rPr>
          <w:rFonts w:asciiTheme="minorHAnsi" w:hAnsiTheme="minorHAnsi"/>
          <w:sz w:val="18"/>
          <w:szCs w:val="18"/>
        </w:rPr>
        <w:t>Descontar la amortización acumulada.</w:t>
      </w:r>
    </w:p>
    <w:p w:rsidR="00B37E86" w:rsidRPr="00B37E86" w:rsidRDefault="00B37E86" w:rsidP="00690AEE">
      <w:pPr>
        <w:pStyle w:val="Prrafodelista"/>
        <w:numPr>
          <w:ilvl w:val="0"/>
          <w:numId w:val="48"/>
        </w:numPr>
        <w:rPr>
          <w:rFonts w:asciiTheme="minorHAnsi" w:hAnsiTheme="minorHAnsi"/>
          <w:sz w:val="18"/>
          <w:szCs w:val="18"/>
        </w:rPr>
      </w:pPr>
      <w:r w:rsidRPr="00B37E86">
        <w:rPr>
          <w:rFonts w:asciiTheme="minorHAnsi" w:hAnsiTheme="minorHAnsi"/>
          <w:sz w:val="18"/>
          <w:szCs w:val="18"/>
        </w:rPr>
        <w:t>Vender a crédito.</w:t>
      </w:r>
    </w:p>
    <w:p w:rsidR="00B37E86" w:rsidRPr="00662439" w:rsidRDefault="00B37E86" w:rsidP="009C4A57">
      <w:pPr>
        <w:autoSpaceDE w:val="0"/>
        <w:autoSpaceDN w:val="0"/>
        <w:adjustRightInd w:val="0"/>
        <w:rPr>
          <w:rFonts w:asciiTheme="minorHAnsi" w:hAnsiTheme="minorHAnsi" w:cs="Arial"/>
          <w:sz w:val="20"/>
          <w:szCs w:val="20"/>
        </w:rPr>
      </w:pPr>
    </w:p>
    <w:p w:rsidR="00B05EFD" w:rsidRPr="008B5235" w:rsidRDefault="00B05EFD" w:rsidP="00730221">
      <w:pPr>
        <w:autoSpaceDE w:val="0"/>
        <w:autoSpaceDN w:val="0"/>
        <w:adjustRightInd w:val="0"/>
        <w:jc w:val="left"/>
        <w:rPr>
          <w:rFonts w:asciiTheme="minorHAnsi" w:hAnsiTheme="minorHAnsi" w:cs="Trebuchet MS"/>
          <w:color w:val="000033"/>
          <w:sz w:val="20"/>
          <w:szCs w:val="20"/>
        </w:rPr>
      </w:pPr>
    </w:p>
    <w:p w:rsidR="00B05EFD" w:rsidRPr="008B5235" w:rsidRDefault="00B05EFD" w:rsidP="00B05EFD">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3.1. Contenidos Teóricos y Prácticos</w:t>
      </w:r>
    </w:p>
    <w:p w:rsidR="00B05EFD" w:rsidRPr="008B5235" w:rsidRDefault="00B05EFD" w:rsidP="00B05EFD">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Si bien se continúa el enfoque sobre el preparador de información contable, el módulo tiene presente el enfoque de usuario de la información contable que también será utilizado en los módulos posteriores. Se aborda el estudio y aplicación de las principales normas de valoración contenidas en el Plan General de Contabilidad relativas al tratamiento de los activos. En las sesiones teóricas se analizará el contenido de la norma, mientras que la práctica analizará operaciones concretas para que los estudiantes sepan registrar y valorar los activos que surgen en distintas operaciones de las entidades.</w:t>
      </w:r>
    </w:p>
    <w:p w:rsidR="00B05EFD" w:rsidRPr="008B5235" w:rsidRDefault="00B05EFD" w:rsidP="00B05EFD">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3.2. Objetivos y Capacidades a Desarrollar</w:t>
      </w:r>
    </w:p>
    <w:p w:rsidR="00B05EFD" w:rsidRPr="008B5235" w:rsidRDefault="00B05EFD" w:rsidP="00B05EFD">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Objetivo: Conocer y saber aplicar las normas de registro y valoración de los activos.</w:t>
      </w:r>
    </w:p>
    <w:p w:rsidR="00B05EFD" w:rsidRPr="008B5235" w:rsidRDefault="00B05EFD" w:rsidP="00B05EFD">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Capacidades: Identificar las normas de registro y valoración relevantes para la operación que se pretende registrar, aplicando su contenido para la valoración y registro contable de los elementos patrimoniales que se ven afectados en las mismas.</w:t>
      </w:r>
    </w:p>
    <w:p w:rsidR="00B05EFD" w:rsidRPr="008B5235" w:rsidRDefault="00B05EFD" w:rsidP="00B05EFD">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3.3. Tiempo estimado de trabajo del estudiante</w:t>
      </w:r>
    </w:p>
    <w:p w:rsidR="00B05EFD" w:rsidRPr="008B5235" w:rsidRDefault="00B05EFD" w:rsidP="00B05EFD">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Este bloque tiene una duración aproximada de cinco semanas.</w:t>
      </w:r>
    </w:p>
    <w:p w:rsidR="00B05EFD" w:rsidRPr="008B5235" w:rsidRDefault="00B05EFD" w:rsidP="00B05EFD">
      <w:pPr>
        <w:autoSpaceDE w:val="0"/>
        <w:autoSpaceDN w:val="0"/>
        <w:adjustRightInd w:val="0"/>
        <w:jc w:val="left"/>
        <w:rPr>
          <w:rFonts w:asciiTheme="minorHAnsi" w:hAnsiTheme="minorHAnsi" w:cs="Trebuchet MS"/>
          <w:i/>
          <w:iCs/>
          <w:sz w:val="20"/>
          <w:szCs w:val="20"/>
        </w:rPr>
      </w:pPr>
      <w:r w:rsidRPr="008B5235">
        <w:rPr>
          <w:rFonts w:asciiTheme="minorHAnsi" w:hAnsiTheme="minorHAnsi" w:cs="Trebuchet MS"/>
          <w:i/>
          <w:iCs/>
          <w:sz w:val="20"/>
          <w:szCs w:val="20"/>
        </w:rPr>
        <w:t>3.4. Bibliografía de consulta específica</w:t>
      </w:r>
    </w:p>
    <w:p w:rsidR="00B05EFD" w:rsidRPr="008B5235" w:rsidRDefault="00B05EFD" w:rsidP="00B05EFD">
      <w:pPr>
        <w:autoSpaceDE w:val="0"/>
        <w:autoSpaceDN w:val="0"/>
        <w:adjustRightInd w:val="0"/>
        <w:jc w:val="left"/>
        <w:rPr>
          <w:rFonts w:asciiTheme="minorHAnsi" w:hAnsiTheme="minorHAnsi" w:cs="Trebuchet MS"/>
          <w:sz w:val="20"/>
          <w:szCs w:val="20"/>
        </w:rPr>
      </w:pPr>
      <w:r w:rsidRPr="008B5235">
        <w:rPr>
          <w:rFonts w:asciiTheme="minorHAnsi" w:hAnsiTheme="minorHAnsi" w:cs="Trebuchet MS"/>
          <w:sz w:val="20"/>
          <w:szCs w:val="20"/>
        </w:rPr>
        <w:t>Consultar las referencias bibliográficas. Siempre que se considere necesario, los profesores incorporarán a los materiales básicos, otros adicionales que permitan complementar los contenidos teórico-prácticos de esta parte de la asignatura.</w:t>
      </w:r>
    </w:p>
    <w:p w:rsidR="00B05EFD" w:rsidRPr="008B5235" w:rsidRDefault="00B05EFD" w:rsidP="00730221">
      <w:pPr>
        <w:autoSpaceDE w:val="0"/>
        <w:autoSpaceDN w:val="0"/>
        <w:adjustRightInd w:val="0"/>
        <w:jc w:val="left"/>
        <w:rPr>
          <w:rFonts w:asciiTheme="minorHAnsi" w:hAnsiTheme="minorHAnsi" w:cs="Trebuchet MS"/>
          <w:color w:val="000033"/>
          <w:sz w:val="20"/>
          <w:szCs w:val="20"/>
        </w:rPr>
      </w:pPr>
    </w:p>
    <w:p w:rsidR="009E2227" w:rsidRDefault="009E2227"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662439" w:rsidRDefault="00662439"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581CC5" w:rsidRDefault="00581CC5" w:rsidP="00730221">
      <w:pPr>
        <w:autoSpaceDE w:val="0"/>
        <w:autoSpaceDN w:val="0"/>
        <w:adjustRightInd w:val="0"/>
        <w:jc w:val="left"/>
        <w:rPr>
          <w:rFonts w:asciiTheme="minorHAnsi" w:hAnsiTheme="minorHAnsi" w:cs="Trebuchet MS"/>
          <w:b/>
          <w:bCs/>
          <w:color w:val="000033"/>
          <w:sz w:val="20"/>
          <w:szCs w:val="20"/>
        </w:rPr>
      </w:pPr>
    </w:p>
    <w:p w:rsidR="00662439" w:rsidRPr="008365C6" w:rsidRDefault="00662439" w:rsidP="008365C6">
      <w:pPr>
        <w:pStyle w:val="Ttulo1"/>
        <w:jc w:val="center"/>
        <w:rPr>
          <w:sz w:val="24"/>
          <w:szCs w:val="24"/>
        </w:rPr>
      </w:pPr>
      <w:r w:rsidRPr="008365C6">
        <w:rPr>
          <w:sz w:val="24"/>
          <w:szCs w:val="24"/>
        </w:rPr>
        <w:t>modulo v. operaciones en el pasivo: valoración y registro.</w:t>
      </w:r>
    </w:p>
    <w:p w:rsidR="00662439" w:rsidRPr="00662439" w:rsidRDefault="00662439" w:rsidP="00662439">
      <w:pPr>
        <w:pStyle w:val="Ttulo2"/>
        <w:rPr>
          <w:sz w:val="20"/>
          <w:szCs w:val="20"/>
        </w:rPr>
      </w:pPr>
      <w:r w:rsidRPr="00662439">
        <w:rPr>
          <w:sz w:val="20"/>
          <w:szCs w:val="20"/>
        </w:rPr>
        <w:t>5.1 Valoración.</w:t>
      </w:r>
    </w:p>
    <w:p w:rsidR="00531815" w:rsidRPr="00531815" w:rsidRDefault="00531815" w:rsidP="00531815">
      <w:pPr>
        <w:rPr>
          <w:i/>
          <w:sz w:val="20"/>
          <w:szCs w:val="20"/>
        </w:rPr>
      </w:pPr>
      <w:r w:rsidRPr="00531815">
        <w:rPr>
          <w:i/>
          <w:sz w:val="20"/>
          <w:szCs w:val="20"/>
        </w:rPr>
        <w:t>Pasivos.</w:t>
      </w:r>
      <w:r w:rsidRPr="00531815">
        <w:rPr>
          <w:rStyle w:val="apple-converted-space"/>
          <w:rFonts w:ascii="Arial" w:hAnsi="Arial" w:cs="Arial"/>
          <w:i/>
          <w:sz w:val="20"/>
          <w:szCs w:val="20"/>
        </w:rPr>
        <w:t> </w:t>
      </w:r>
      <w:r w:rsidRPr="00531815">
        <w:rPr>
          <w:i/>
          <w:sz w:val="20"/>
          <w:szCs w:val="20"/>
        </w:rPr>
        <w:t>Obligaciones actuales surgidas como consecuencia de sucesos pasados, para cuya extinción la empresa espera desprenderse de recursos que puedan producir beneficios o rendimientos económicos en el futuro. A estos efectos, se entienden incluidas las provisiones.</w:t>
      </w:r>
    </w:p>
    <w:p w:rsidR="00531815" w:rsidRPr="00531815" w:rsidRDefault="00531815" w:rsidP="00662439">
      <w:pPr>
        <w:shd w:val="clear" w:color="auto" w:fill="FFFFFF"/>
        <w:rPr>
          <w:rFonts w:asciiTheme="minorHAnsi" w:eastAsia="Times New Roman" w:hAnsiTheme="minorHAnsi" w:cs="Arial"/>
          <w:sz w:val="20"/>
          <w:szCs w:val="20"/>
          <w:lang w:eastAsia="es-ES"/>
        </w:rPr>
      </w:pPr>
    </w:p>
    <w:p w:rsidR="00662439" w:rsidRPr="008B5235" w:rsidRDefault="00662439" w:rsidP="00662439">
      <w:pPr>
        <w:shd w:val="clear" w:color="auto" w:fill="FFFFFF"/>
        <w:rPr>
          <w:rFonts w:asciiTheme="minorHAnsi" w:eastAsia="Times New Roman" w:hAnsiTheme="minorHAnsi" w:cs="Arial"/>
          <w:b/>
          <w:i/>
          <w:sz w:val="20"/>
          <w:szCs w:val="20"/>
          <w:lang w:eastAsia="es-ES"/>
        </w:rPr>
      </w:pPr>
      <w:r w:rsidRPr="008B5235">
        <w:rPr>
          <w:rFonts w:asciiTheme="minorHAnsi" w:eastAsia="Times New Roman" w:hAnsiTheme="minorHAnsi" w:cs="Arial"/>
          <w:b/>
          <w:i/>
          <w:sz w:val="20"/>
          <w:szCs w:val="20"/>
          <w:lang w:eastAsia="es-ES"/>
        </w:rPr>
        <w:lastRenderedPageBreak/>
        <w:t>9ª Pasivos financieros</w:t>
      </w:r>
    </w:p>
    <w:p w:rsidR="00662439" w:rsidRPr="008B5235" w:rsidRDefault="00662439" w:rsidP="00662439">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La presente norma resulta de aplicación a los siguientes pasivos financieros:</w:t>
      </w:r>
    </w:p>
    <w:p w:rsidR="00662439" w:rsidRPr="008B5235" w:rsidRDefault="00662439" w:rsidP="00662439">
      <w:pPr>
        <w:shd w:val="clear" w:color="auto" w:fill="FFFFFF"/>
        <w:ind w:left="340" w:hanging="340"/>
        <w:jc w:val="left"/>
        <w:rPr>
          <w:rFonts w:asciiTheme="minorHAnsi" w:eastAsia="Times New Roman" w:hAnsiTheme="minorHAnsi" w:cs="Arial"/>
          <w:i/>
          <w:sz w:val="20"/>
          <w:szCs w:val="20"/>
          <w:lang w:eastAsia="es-ES"/>
        </w:rPr>
      </w:pPr>
      <w:r w:rsidRPr="008B5235">
        <w:rPr>
          <w:rFonts w:ascii="Arial" w:eastAsia="Times New Roman" w:hAnsi="Arial" w:cs="Arial"/>
          <w:i/>
          <w:sz w:val="20"/>
          <w:szCs w:val="20"/>
          <w:lang w:eastAsia="es-ES"/>
        </w:rPr>
        <w:t>─</w:t>
      </w:r>
      <w:r w:rsidRPr="008B5235">
        <w:rPr>
          <w:rFonts w:asciiTheme="minorHAnsi" w:eastAsia="Times New Roman" w:hAnsiTheme="minorHAnsi" w:cs="Arial"/>
          <w:i/>
          <w:sz w:val="20"/>
          <w:szCs w:val="20"/>
          <w:lang w:eastAsia="es-ES"/>
        </w:rPr>
        <w:t>     Débitos por operaciones comerciales: proveedores y acreedores varios; — Deudas con entidades de crédito;</w:t>
      </w:r>
    </w:p>
    <w:p w:rsidR="00662439" w:rsidRPr="008B5235" w:rsidRDefault="00662439" w:rsidP="00662439">
      <w:pPr>
        <w:shd w:val="clear" w:color="auto" w:fill="FFFFFF"/>
        <w:ind w:left="340" w:hanging="340"/>
        <w:jc w:val="left"/>
        <w:rPr>
          <w:rFonts w:asciiTheme="minorHAnsi" w:eastAsia="Times New Roman" w:hAnsiTheme="minorHAnsi" w:cs="Arial"/>
          <w:i/>
          <w:sz w:val="20"/>
          <w:szCs w:val="20"/>
          <w:lang w:eastAsia="es-ES"/>
        </w:rPr>
      </w:pPr>
      <w:r w:rsidRPr="008B5235">
        <w:rPr>
          <w:rFonts w:ascii="Arial" w:eastAsia="Times New Roman" w:hAnsi="Arial" w:cs="Arial"/>
          <w:i/>
          <w:sz w:val="20"/>
          <w:szCs w:val="20"/>
          <w:lang w:eastAsia="es-ES"/>
        </w:rPr>
        <w:t>─</w:t>
      </w:r>
      <w:r w:rsidRPr="008B5235">
        <w:rPr>
          <w:rFonts w:asciiTheme="minorHAnsi" w:eastAsia="Times New Roman" w:hAnsiTheme="minorHAnsi" w:cs="Arial"/>
          <w:i/>
          <w:sz w:val="20"/>
          <w:szCs w:val="20"/>
          <w:lang w:eastAsia="es-ES"/>
        </w:rPr>
        <w:t>     Obligaciones y otros valores negociables emitidos: tales como bonos y pagarés;</w:t>
      </w:r>
    </w:p>
    <w:p w:rsidR="00662439" w:rsidRPr="008B5235" w:rsidRDefault="00662439" w:rsidP="00662439">
      <w:pPr>
        <w:shd w:val="clear" w:color="auto" w:fill="FFFFFF"/>
        <w:ind w:left="340" w:hanging="340"/>
        <w:jc w:val="left"/>
        <w:rPr>
          <w:rFonts w:asciiTheme="minorHAnsi" w:eastAsia="Times New Roman" w:hAnsiTheme="minorHAnsi" w:cs="Arial"/>
          <w:i/>
          <w:sz w:val="20"/>
          <w:szCs w:val="20"/>
          <w:lang w:eastAsia="es-ES"/>
        </w:rPr>
      </w:pPr>
      <w:r w:rsidRPr="008B5235">
        <w:rPr>
          <w:rFonts w:ascii="Arial" w:eastAsia="Times New Roman" w:hAnsi="Arial" w:cs="Arial"/>
          <w:i/>
          <w:sz w:val="20"/>
          <w:szCs w:val="20"/>
          <w:lang w:eastAsia="es-ES"/>
        </w:rPr>
        <w:t>─</w:t>
      </w:r>
      <w:r w:rsidRPr="008B5235">
        <w:rPr>
          <w:rFonts w:asciiTheme="minorHAnsi" w:eastAsia="Times New Roman" w:hAnsiTheme="minorHAnsi" w:cs="Arial"/>
          <w:i/>
          <w:sz w:val="20"/>
          <w:szCs w:val="20"/>
          <w:lang w:eastAsia="es-ES"/>
        </w:rPr>
        <w:t>     Derivados con valoración desfavorable para la empresa: entre ellos, futuros, opciones, permutas financieras y compraventa de moneda extranjera a plazo; — Deudas con características especiales, y</w:t>
      </w:r>
    </w:p>
    <w:p w:rsidR="00662439" w:rsidRPr="008B5235" w:rsidRDefault="00662439" w:rsidP="00662439">
      <w:pPr>
        <w:shd w:val="clear" w:color="auto" w:fill="FFFFFF"/>
        <w:ind w:left="340" w:hanging="340"/>
        <w:jc w:val="left"/>
        <w:rPr>
          <w:rFonts w:asciiTheme="minorHAnsi" w:eastAsia="Times New Roman" w:hAnsiTheme="minorHAnsi" w:cs="Arial"/>
          <w:i/>
          <w:sz w:val="20"/>
          <w:szCs w:val="20"/>
          <w:lang w:eastAsia="es-ES"/>
        </w:rPr>
      </w:pPr>
      <w:r w:rsidRPr="008B5235">
        <w:rPr>
          <w:rFonts w:ascii="Arial" w:eastAsia="Times New Roman" w:hAnsi="Arial" w:cs="Arial"/>
          <w:i/>
          <w:sz w:val="20"/>
          <w:szCs w:val="20"/>
          <w:lang w:eastAsia="es-ES"/>
        </w:rPr>
        <w:t>─</w:t>
      </w:r>
      <w:r w:rsidRPr="008B5235">
        <w:rPr>
          <w:rFonts w:asciiTheme="minorHAnsi" w:eastAsia="Times New Roman" w:hAnsiTheme="minorHAnsi" w:cs="Arial"/>
          <w:i/>
          <w:sz w:val="20"/>
          <w:szCs w:val="20"/>
          <w:lang w:eastAsia="es-ES"/>
        </w:rPr>
        <w:t>     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rsidR="00662439" w:rsidRPr="008B5235" w:rsidRDefault="00662439" w:rsidP="00662439">
      <w:pPr>
        <w:shd w:val="clear" w:color="auto" w:fill="FFFFFF"/>
        <w:ind w:left="340" w:hanging="340"/>
        <w:jc w:val="left"/>
        <w:rPr>
          <w:rFonts w:asciiTheme="minorHAnsi" w:eastAsia="Times New Roman" w:hAnsiTheme="minorHAnsi" w:cs="Arial"/>
          <w:i/>
          <w:sz w:val="20"/>
          <w:szCs w:val="20"/>
          <w:lang w:eastAsia="es-ES"/>
        </w:rPr>
      </w:pPr>
      <w:r w:rsidRPr="008B5235">
        <w:rPr>
          <w:rFonts w:asciiTheme="minorHAnsi" w:hAnsiTheme="minorHAnsi" w:cs="Arial"/>
          <w:i/>
          <w:sz w:val="20"/>
          <w:szCs w:val="20"/>
        </w:rPr>
        <w:t>(…)</w:t>
      </w:r>
    </w:p>
    <w:p w:rsidR="00662439" w:rsidRPr="008B5235" w:rsidRDefault="00662439" w:rsidP="00662439">
      <w:pPr>
        <w:shd w:val="clear" w:color="auto" w:fill="FFFFFF"/>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2.     Valoración</w:t>
      </w:r>
    </w:p>
    <w:p w:rsidR="00662439" w:rsidRPr="008B5235" w:rsidRDefault="00662439" w:rsidP="00662439">
      <w:pPr>
        <w:shd w:val="clear" w:color="auto" w:fill="FFFFFF"/>
        <w:ind w:left="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Los pasivos financieros, a efectos de su valoración, se clasificarán en alguna de las siguientes categorías:</w:t>
      </w:r>
    </w:p>
    <w:p w:rsidR="00662439" w:rsidRPr="008B5235" w:rsidRDefault="00662439" w:rsidP="00662439">
      <w:pPr>
        <w:shd w:val="clear" w:color="auto" w:fill="FFFFFF"/>
        <w:ind w:left="680"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1.    Pasivos financieros a coste amortizado.</w:t>
      </w:r>
    </w:p>
    <w:p w:rsidR="00662439" w:rsidRPr="008B5235" w:rsidRDefault="00662439" w:rsidP="00662439">
      <w:pPr>
        <w:shd w:val="clear" w:color="auto" w:fill="FFFFFF"/>
        <w:ind w:left="680" w:hanging="340"/>
        <w:rPr>
          <w:rFonts w:asciiTheme="minorHAnsi" w:eastAsia="Times New Roman" w:hAnsiTheme="minorHAnsi" w:cs="Arial"/>
          <w:i/>
          <w:sz w:val="20"/>
          <w:szCs w:val="20"/>
          <w:lang w:eastAsia="es-ES"/>
        </w:rPr>
      </w:pPr>
      <w:r w:rsidRPr="008B5235">
        <w:rPr>
          <w:rFonts w:asciiTheme="minorHAnsi" w:eastAsia="Times New Roman" w:hAnsiTheme="minorHAnsi" w:cs="Arial"/>
          <w:i/>
          <w:sz w:val="20"/>
          <w:szCs w:val="20"/>
          <w:lang w:eastAsia="es-ES"/>
        </w:rPr>
        <w:t>2.    Pasivos financieros mantenidos para negociar.</w:t>
      </w:r>
    </w:p>
    <w:p w:rsidR="00662439" w:rsidRPr="008B5235" w:rsidRDefault="00662439" w:rsidP="00662439">
      <w:pPr>
        <w:shd w:val="clear" w:color="auto" w:fill="FFFFFF"/>
        <w:ind w:left="680" w:hanging="340"/>
        <w:rPr>
          <w:rFonts w:asciiTheme="minorHAnsi" w:eastAsia="Times New Roman" w:hAnsiTheme="minorHAnsi" w:cs="Arial"/>
          <w:i/>
          <w:sz w:val="20"/>
          <w:szCs w:val="20"/>
          <w:lang w:eastAsia="es-ES"/>
        </w:rPr>
      </w:pPr>
      <w:r w:rsidRPr="008B5235">
        <w:rPr>
          <w:rFonts w:asciiTheme="minorHAnsi" w:hAnsiTheme="minorHAnsi" w:cs="Arial"/>
          <w:i/>
          <w:sz w:val="20"/>
          <w:szCs w:val="20"/>
        </w:rPr>
        <w:t>(…)</w:t>
      </w:r>
    </w:p>
    <w:p w:rsidR="00662439" w:rsidRPr="00662439" w:rsidRDefault="00662439" w:rsidP="00662439">
      <w:pPr>
        <w:pStyle w:val="Ttulo2"/>
        <w:rPr>
          <w:sz w:val="20"/>
          <w:szCs w:val="20"/>
        </w:rPr>
      </w:pPr>
      <w:r w:rsidRPr="00662439">
        <w:rPr>
          <w:sz w:val="20"/>
          <w:szCs w:val="20"/>
        </w:rPr>
        <w:t>5.2 Registro.</w:t>
      </w:r>
    </w:p>
    <w:p w:rsidR="00662439" w:rsidRPr="00662439" w:rsidRDefault="00662439" w:rsidP="00662439">
      <w:pPr>
        <w:pStyle w:val="Ttulo3"/>
        <w:rPr>
          <w:sz w:val="20"/>
          <w:szCs w:val="20"/>
        </w:rPr>
      </w:pPr>
      <w:r w:rsidRPr="00662439">
        <w:rPr>
          <w:sz w:val="20"/>
          <w:szCs w:val="20"/>
        </w:rPr>
        <w:t>5.2.1 Pasivo no corriente.</w:t>
      </w:r>
    </w:p>
    <w:p w:rsidR="00662439" w:rsidRDefault="00662439" w:rsidP="00730221">
      <w:pPr>
        <w:autoSpaceDE w:val="0"/>
        <w:autoSpaceDN w:val="0"/>
        <w:adjustRightInd w:val="0"/>
        <w:jc w:val="left"/>
        <w:rPr>
          <w:rFonts w:asciiTheme="minorHAnsi" w:hAnsiTheme="minorHAnsi" w:cs="Trebuchet MS"/>
          <w:bCs/>
          <w:color w:val="000033"/>
          <w:sz w:val="20"/>
          <w:szCs w:val="20"/>
        </w:rPr>
      </w:pPr>
      <w:r w:rsidRPr="00662439">
        <w:rPr>
          <w:rFonts w:asciiTheme="minorHAnsi" w:hAnsiTheme="minorHAnsi" w:cs="Trebuchet MS"/>
          <w:bCs/>
          <w:color w:val="000033"/>
          <w:sz w:val="20"/>
          <w:szCs w:val="20"/>
        </w:rPr>
        <w:t>Se recogen principalmente en las cuentas de los subgrupos 17 y 18.</w:t>
      </w:r>
    </w:p>
    <w:p w:rsidR="00662439" w:rsidRPr="00662439" w:rsidRDefault="00662439" w:rsidP="00662439">
      <w:pPr>
        <w:pStyle w:val="Ttulo4"/>
        <w:rPr>
          <w:sz w:val="20"/>
          <w:szCs w:val="20"/>
        </w:rPr>
      </w:pPr>
      <w:r>
        <w:rPr>
          <w:sz w:val="20"/>
          <w:szCs w:val="20"/>
        </w:rPr>
        <w:t>5.2.1.1</w:t>
      </w:r>
      <w:r w:rsidRPr="00662439">
        <w:rPr>
          <w:sz w:val="20"/>
          <w:szCs w:val="20"/>
        </w:rPr>
        <w:t xml:space="preserve"> Deudas a largo plazo por préstamos recibidos, empréstitos y otros conceptos</w:t>
      </w:r>
      <w:r>
        <w:rPr>
          <w:sz w:val="20"/>
          <w:szCs w:val="20"/>
        </w:rPr>
        <w:t xml:space="preserve"> (17).</w:t>
      </w:r>
    </w:p>
    <w:p w:rsidR="00662439" w:rsidRPr="00662439" w:rsidRDefault="00662439" w:rsidP="00662439">
      <w:pPr>
        <w:rPr>
          <w:i/>
          <w:sz w:val="20"/>
          <w:szCs w:val="20"/>
        </w:rPr>
      </w:pPr>
      <w:r w:rsidRPr="00662439">
        <w:rPr>
          <w:i/>
          <w:sz w:val="20"/>
          <w:szCs w:val="20"/>
        </w:rPr>
        <w:t>170. Deudas a largo plazo con entidades de crédito.</w:t>
      </w:r>
    </w:p>
    <w:p w:rsidR="00662439" w:rsidRPr="00662439" w:rsidRDefault="00662439" w:rsidP="00662439">
      <w:pPr>
        <w:rPr>
          <w:i/>
          <w:sz w:val="20"/>
          <w:szCs w:val="20"/>
        </w:rPr>
      </w:pPr>
      <w:r w:rsidRPr="00662439">
        <w:rPr>
          <w:i/>
          <w:sz w:val="20"/>
          <w:szCs w:val="20"/>
        </w:rPr>
        <w:t>171. Deudas a largo plazo.</w:t>
      </w:r>
    </w:p>
    <w:p w:rsidR="00662439" w:rsidRPr="00662439" w:rsidRDefault="00662439" w:rsidP="00662439">
      <w:pPr>
        <w:rPr>
          <w:i/>
          <w:sz w:val="20"/>
          <w:szCs w:val="20"/>
        </w:rPr>
      </w:pPr>
      <w:r w:rsidRPr="00662439">
        <w:rPr>
          <w:i/>
          <w:sz w:val="20"/>
          <w:szCs w:val="20"/>
        </w:rPr>
        <w:t>172. Deudas a largo plazo transformables en subvenciones, donaciones y legados.</w:t>
      </w:r>
    </w:p>
    <w:p w:rsidR="00662439" w:rsidRPr="00662439" w:rsidRDefault="00662439" w:rsidP="00662439">
      <w:pPr>
        <w:rPr>
          <w:i/>
          <w:sz w:val="20"/>
          <w:szCs w:val="20"/>
        </w:rPr>
      </w:pPr>
      <w:r w:rsidRPr="00662439">
        <w:rPr>
          <w:i/>
          <w:sz w:val="20"/>
          <w:szCs w:val="20"/>
        </w:rPr>
        <w:t>173. Proveedores de inmovilizado a largo plazo.</w:t>
      </w:r>
    </w:p>
    <w:p w:rsidR="00662439" w:rsidRPr="00662439" w:rsidRDefault="00662439" w:rsidP="00662439">
      <w:pPr>
        <w:rPr>
          <w:i/>
          <w:sz w:val="20"/>
          <w:szCs w:val="20"/>
        </w:rPr>
      </w:pPr>
      <w:r w:rsidRPr="00662439">
        <w:rPr>
          <w:i/>
          <w:sz w:val="20"/>
          <w:szCs w:val="20"/>
        </w:rPr>
        <w:t>174. Acreedores por arrendamiento financiero a largo plazo.</w:t>
      </w:r>
    </w:p>
    <w:p w:rsidR="00662439" w:rsidRPr="00662439" w:rsidRDefault="00662439" w:rsidP="00662439">
      <w:pPr>
        <w:rPr>
          <w:i/>
          <w:sz w:val="20"/>
          <w:szCs w:val="20"/>
        </w:rPr>
      </w:pPr>
      <w:r w:rsidRPr="00662439">
        <w:rPr>
          <w:i/>
          <w:sz w:val="20"/>
          <w:szCs w:val="20"/>
        </w:rPr>
        <w:t>175. Efectos a pagar a largo plazo.</w:t>
      </w:r>
    </w:p>
    <w:p w:rsidR="00662439" w:rsidRPr="00662439" w:rsidRDefault="00662439" w:rsidP="00662439">
      <w:pPr>
        <w:rPr>
          <w:i/>
          <w:sz w:val="20"/>
          <w:szCs w:val="20"/>
        </w:rPr>
      </w:pPr>
      <w:r w:rsidRPr="00662439">
        <w:rPr>
          <w:i/>
          <w:sz w:val="20"/>
          <w:szCs w:val="20"/>
        </w:rPr>
        <w:t>176. Pasivos por derivados financieros a largo plazo.</w:t>
      </w:r>
    </w:p>
    <w:p w:rsidR="00662439" w:rsidRPr="00662439" w:rsidRDefault="00662439" w:rsidP="00662439">
      <w:pPr>
        <w:rPr>
          <w:i/>
          <w:sz w:val="20"/>
          <w:szCs w:val="20"/>
        </w:rPr>
      </w:pPr>
      <w:r w:rsidRPr="00662439">
        <w:rPr>
          <w:i/>
          <w:sz w:val="20"/>
          <w:szCs w:val="20"/>
        </w:rPr>
        <w:lastRenderedPageBreak/>
        <w:t>177. Obligaciones y bonos.</w:t>
      </w:r>
    </w:p>
    <w:p w:rsidR="00662439" w:rsidRPr="00662439" w:rsidRDefault="00662439" w:rsidP="00662439">
      <w:pPr>
        <w:rPr>
          <w:i/>
          <w:sz w:val="20"/>
          <w:szCs w:val="20"/>
        </w:rPr>
      </w:pPr>
      <w:r w:rsidRPr="00662439">
        <w:rPr>
          <w:i/>
          <w:sz w:val="20"/>
          <w:szCs w:val="20"/>
        </w:rPr>
        <w:t>179. Deudas representadas en otros valores negociables.</w:t>
      </w:r>
    </w:p>
    <w:p w:rsidR="00662439" w:rsidRPr="00662439" w:rsidRDefault="00662439" w:rsidP="00662439">
      <w:pPr>
        <w:rPr>
          <w:i/>
          <w:sz w:val="20"/>
          <w:szCs w:val="20"/>
        </w:rPr>
      </w:pPr>
      <w:r w:rsidRPr="00662439">
        <w:rPr>
          <w:i/>
          <w:sz w:val="20"/>
          <w:szCs w:val="20"/>
        </w:rPr>
        <w:t>Financiación ajena a largo plazo contraída con terceros que no tengan la calificación de partes vinculadas, incluyendo los intereses devengados con vencimiento superior a un año. La emisión y suscripción de los valores negociables se registrarán en la forma que las empresas tengan por conveniente mientras se encuentran los valores en período de suscripción.</w:t>
      </w:r>
    </w:p>
    <w:p w:rsidR="00662439" w:rsidRPr="00662439" w:rsidRDefault="00662439" w:rsidP="00662439">
      <w:pPr>
        <w:rPr>
          <w:i/>
          <w:sz w:val="20"/>
          <w:szCs w:val="20"/>
        </w:rPr>
      </w:pPr>
      <w:r w:rsidRPr="00662439">
        <w:rPr>
          <w:i/>
          <w:sz w:val="20"/>
          <w:szCs w:val="20"/>
        </w:rPr>
        <w:t>En caso de que las deudas devenguen intereses explícitos con vencimiento superior a un año, se crearán las cuentas necesarias para identificarlos, debiendo figurar en el balance en la misma partida en la que se incluya el pasivo que los genera.</w:t>
      </w:r>
    </w:p>
    <w:p w:rsidR="00662439" w:rsidRPr="00662439" w:rsidRDefault="00662439" w:rsidP="00662439">
      <w:pPr>
        <w:rPr>
          <w:i/>
          <w:sz w:val="20"/>
          <w:szCs w:val="20"/>
        </w:rPr>
      </w:pPr>
      <w:r w:rsidRPr="00662439">
        <w:rPr>
          <w:i/>
          <w:sz w:val="20"/>
          <w:szCs w:val="20"/>
        </w:rPr>
        <w:t>Las cuentas de este subgrupo figurarán en el pasivo no corriente del balance.</w:t>
      </w:r>
    </w:p>
    <w:p w:rsidR="00662439" w:rsidRPr="00662439" w:rsidRDefault="00662439" w:rsidP="00662439">
      <w:pPr>
        <w:rPr>
          <w:i/>
          <w:sz w:val="20"/>
          <w:szCs w:val="20"/>
        </w:rPr>
      </w:pPr>
      <w:r w:rsidRPr="00662439">
        <w:rPr>
          <w:i/>
          <w:sz w:val="20"/>
          <w:szCs w:val="20"/>
        </w:rPr>
        <w:t>La parte de las deudas a largo plazo que tenga vencimiento a corto deberá figurar en el pasivo corriente del balance, en el epígrafe «Deudas a corto plazo»; a estos efectos se traspasará el importe que representen las deudas a largo plazo con vencimiento a corto a las cuentas correspondientes de los subgrupos 50 y 52.</w:t>
      </w:r>
    </w:p>
    <w:p w:rsidR="00662439" w:rsidRDefault="00662439" w:rsidP="00730221">
      <w:pPr>
        <w:autoSpaceDE w:val="0"/>
        <w:autoSpaceDN w:val="0"/>
        <w:adjustRightInd w:val="0"/>
        <w:jc w:val="left"/>
        <w:rPr>
          <w:rFonts w:asciiTheme="minorHAnsi" w:hAnsiTheme="minorHAnsi" w:cs="Trebuchet MS"/>
          <w:bCs/>
          <w:color w:val="000033"/>
          <w:sz w:val="20"/>
          <w:szCs w:val="20"/>
        </w:rPr>
      </w:pPr>
    </w:p>
    <w:p w:rsidR="00AF77BD" w:rsidRPr="00AF77BD" w:rsidRDefault="00AF77BD" w:rsidP="00AF77BD">
      <w:pPr>
        <w:rPr>
          <w:sz w:val="20"/>
          <w:szCs w:val="20"/>
        </w:rPr>
      </w:pPr>
      <w:r w:rsidRPr="00AF77BD">
        <w:rPr>
          <w:sz w:val="20"/>
          <w:szCs w:val="20"/>
        </w:rPr>
        <w:t>170. Deudas a largo plazo con entidades de crédito</w:t>
      </w:r>
    </w:p>
    <w:p w:rsidR="00AF77BD" w:rsidRPr="00AF77BD" w:rsidRDefault="00AF77BD" w:rsidP="00AF77BD">
      <w:pPr>
        <w:rPr>
          <w:sz w:val="20"/>
          <w:szCs w:val="20"/>
        </w:rPr>
      </w:pPr>
      <w:r w:rsidRPr="00AF77BD">
        <w:rPr>
          <w:sz w:val="20"/>
          <w:szCs w:val="20"/>
        </w:rPr>
        <w:t>Las contraídas con entidades de crédito por préstamos recibidos y otros débitos, con vencimiento superior a un año.</w:t>
      </w:r>
    </w:p>
    <w:p w:rsidR="00115AFC" w:rsidRPr="00115AFC" w:rsidRDefault="00115AFC" w:rsidP="00115AFC">
      <w:pPr>
        <w:rPr>
          <w:sz w:val="18"/>
          <w:szCs w:val="18"/>
        </w:rPr>
      </w:pPr>
      <w:r w:rsidRPr="00115AFC">
        <w:rPr>
          <w:sz w:val="18"/>
          <w:szCs w:val="18"/>
        </w:rPr>
        <w:t>El 01/01 suscribes un préstamo a tres años con la Caja de Ahorros Mar Nuestro por un montante de 100.000€ a un 4% de interés. Lo ingresas en la c/c que tienes en esta entidad.</w:t>
      </w:r>
    </w:p>
    <w:p w:rsidR="00115AFC" w:rsidRPr="00AF789C" w:rsidRDefault="00115AFC" w:rsidP="00115AFC">
      <w:pPr>
        <w:tabs>
          <w:tab w:val="left" w:pos="1134"/>
          <w:tab w:val="left" w:pos="4536"/>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170</w:t>
      </w:r>
      <w:r>
        <w:rPr>
          <w:rFonts w:cs="Arial"/>
          <w:i/>
          <w:sz w:val="18"/>
          <w:szCs w:val="18"/>
        </w:rPr>
        <w:tab/>
        <w:t>De</w:t>
      </w:r>
      <w:r w:rsidRPr="00AF789C">
        <w:rPr>
          <w:rFonts w:cs="Arial"/>
          <w:i/>
          <w:sz w:val="18"/>
          <w:szCs w:val="18"/>
        </w:rPr>
        <w:t>udas l/p con entidades de crédito</w:t>
      </w:r>
      <w:r w:rsidRPr="00AF789C">
        <w:rPr>
          <w:rFonts w:cs="Arial"/>
          <w:i/>
          <w:sz w:val="18"/>
          <w:szCs w:val="18"/>
        </w:rPr>
        <w:tab/>
      </w:r>
      <w:r w:rsidRPr="00AF789C">
        <w:rPr>
          <w:rFonts w:cs="Arial"/>
          <w:i/>
          <w:sz w:val="18"/>
          <w:szCs w:val="18"/>
        </w:rPr>
        <w:tab/>
        <w:t>100000</w:t>
      </w:r>
    </w:p>
    <w:p w:rsidR="00115AFC" w:rsidRPr="00AF789C" w:rsidRDefault="00115AFC" w:rsidP="00115AFC">
      <w:pPr>
        <w:tabs>
          <w:tab w:val="left" w:pos="1134"/>
          <w:tab w:val="left" w:pos="4536"/>
          <w:tab w:val="left" w:pos="5670"/>
        </w:tabs>
        <w:ind w:right="419" w:firstLine="18"/>
        <w:jc w:val="left"/>
        <w:rPr>
          <w:rFonts w:cs="Arial"/>
          <w:i/>
          <w:sz w:val="18"/>
          <w:szCs w:val="18"/>
        </w:rPr>
      </w:pPr>
      <w:r w:rsidRPr="00AF789C">
        <w:rPr>
          <w:rFonts w:cs="Arial"/>
          <w:i/>
          <w:sz w:val="18"/>
          <w:szCs w:val="18"/>
        </w:rPr>
        <w:t>572</w:t>
      </w:r>
      <w:r w:rsidRPr="00AF789C">
        <w:rPr>
          <w:rFonts w:cs="Arial"/>
          <w:i/>
          <w:sz w:val="18"/>
          <w:szCs w:val="18"/>
        </w:rPr>
        <w:tab/>
        <w:t xml:space="preserve">Bancos </w:t>
      </w:r>
      <w:r w:rsidRPr="00AF789C">
        <w:rPr>
          <w:rFonts w:cs="Arial"/>
          <w:i/>
          <w:sz w:val="18"/>
          <w:szCs w:val="18"/>
        </w:rPr>
        <w:tab/>
        <w:t>100000</w:t>
      </w:r>
      <w:r w:rsidRPr="00AF789C">
        <w:rPr>
          <w:rFonts w:cs="Arial"/>
          <w:i/>
          <w:sz w:val="18"/>
          <w:szCs w:val="18"/>
        </w:rPr>
        <w:tab/>
      </w:r>
    </w:p>
    <w:p w:rsidR="00115AFC" w:rsidRDefault="00115AFC" w:rsidP="00730221">
      <w:pPr>
        <w:autoSpaceDE w:val="0"/>
        <w:autoSpaceDN w:val="0"/>
        <w:adjustRightInd w:val="0"/>
        <w:jc w:val="left"/>
        <w:rPr>
          <w:rFonts w:asciiTheme="minorHAnsi" w:hAnsiTheme="minorHAnsi" w:cs="Trebuchet MS"/>
          <w:bCs/>
          <w:color w:val="000033"/>
          <w:sz w:val="20"/>
          <w:szCs w:val="20"/>
        </w:rPr>
      </w:pPr>
    </w:p>
    <w:p w:rsidR="00AF77BD" w:rsidRPr="00AF77BD" w:rsidRDefault="00AF77BD" w:rsidP="00AF77BD">
      <w:pPr>
        <w:rPr>
          <w:i/>
          <w:sz w:val="20"/>
          <w:szCs w:val="20"/>
        </w:rPr>
      </w:pPr>
      <w:r w:rsidRPr="00AF77BD">
        <w:rPr>
          <w:i/>
          <w:sz w:val="20"/>
          <w:szCs w:val="20"/>
        </w:rPr>
        <w:t>172. Deudas a largo plazo transformables en subvenciones, donaciones y legados</w:t>
      </w:r>
    </w:p>
    <w:p w:rsidR="00AF77BD" w:rsidRPr="00AF77BD" w:rsidRDefault="00AF77BD" w:rsidP="00AF77BD">
      <w:pPr>
        <w:rPr>
          <w:i/>
          <w:sz w:val="20"/>
          <w:szCs w:val="20"/>
        </w:rPr>
      </w:pPr>
      <w:r w:rsidRPr="00AF77BD">
        <w:rPr>
          <w:i/>
          <w:sz w:val="20"/>
          <w:szCs w:val="20"/>
        </w:rPr>
        <w:t>Cantidades concedidas por las Administraciones Públicas, tanto nacionales como internacionales, empresas o particulares con carácter de subvención, donación o legado reintegrable, con vencimiento superior a un año.</w:t>
      </w:r>
    </w:p>
    <w:p w:rsidR="00115AFC" w:rsidRPr="00115AFC" w:rsidRDefault="00115AFC" w:rsidP="00115AFC">
      <w:pPr>
        <w:autoSpaceDE w:val="0"/>
        <w:autoSpaceDN w:val="0"/>
        <w:adjustRightInd w:val="0"/>
        <w:rPr>
          <w:rFonts w:asciiTheme="minorHAnsi" w:hAnsiTheme="minorHAnsi" w:cs="Trebuchet MS"/>
          <w:bCs/>
          <w:color w:val="000033"/>
          <w:sz w:val="18"/>
          <w:szCs w:val="18"/>
        </w:rPr>
      </w:pPr>
      <w:r w:rsidRPr="00115AFC">
        <w:rPr>
          <w:rFonts w:asciiTheme="minorHAnsi" w:hAnsiTheme="minorHAnsi" w:cs="Trebuchet MS"/>
          <w:bCs/>
          <w:color w:val="000033"/>
          <w:sz w:val="18"/>
          <w:szCs w:val="18"/>
        </w:rPr>
        <w:t>Te ingresan 70.000€ en la cuenta corriente bancaria en concepto de una subvención que deberás devolver a los 3 años a un tipo de interés 0%.</w:t>
      </w:r>
    </w:p>
    <w:p w:rsidR="00115AFC" w:rsidRPr="00AF789C" w:rsidRDefault="00115AFC" w:rsidP="00115AFC">
      <w:pPr>
        <w:tabs>
          <w:tab w:val="left" w:pos="1134"/>
          <w:tab w:val="left" w:pos="4536"/>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172</w:t>
      </w:r>
      <w:r w:rsidRPr="00AF789C">
        <w:rPr>
          <w:rFonts w:cs="Arial"/>
          <w:i/>
          <w:sz w:val="18"/>
          <w:szCs w:val="18"/>
        </w:rPr>
        <w:tab/>
      </w:r>
      <w:r>
        <w:rPr>
          <w:rFonts w:cs="Arial"/>
          <w:i/>
          <w:sz w:val="18"/>
          <w:szCs w:val="18"/>
        </w:rPr>
        <w:t>Deudas a l/p transformables en subvenciones</w:t>
      </w:r>
      <w:r w:rsidRPr="00AF789C">
        <w:rPr>
          <w:rFonts w:cs="Arial"/>
          <w:i/>
          <w:sz w:val="18"/>
          <w:szCs w:val="18"/>
        </w:rPr>
        <w:tab/>
        <w:t>70000</w:t>
      </w:r>
      <w:r w:rsidRPr="00AF789C">
        <w:rPr>
          <w:rFonts w:cs="Arial"/>
          <w:i/>
          <w:sz w:val="18"/>
          <w:szCs w:val="18"/>
        </w:rPr>
        <w:tab/>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572</w:t>
      </w:r>
      <w:r w:rsidRPr="00AF789C">
        <w:rPr>
          <w:rFonts w:cs="Arial"/>
          <w:i/>
          <w:sz w:val="18"/>
          <w:szCs w:val="18"/>
        </w:rPr>
        <w:tab/>
      </w:r>
      <w:r>
        <w:rPr>
          <w:rFonts w:cs="Arial"/>
          <w:i/>
          <w:sz w:val="18"/>
          <w:szCs w:val="18"/>
        </w:rPr>
        <w:t>Bancos</w:t>
      </w:r>
      <w:r w:rsidRPr="00AF789C">
        <w:rPr>
          <w:rFonts w:cs="Arial"/>
          <w:i/>
          <w:sz w:val="18"/>
          <w:szCs w:val="18"/>
        </w:rPr>
        <w:tab/>
      </w:r>
      <w:r w:rsidRPr="00AF789C">
        <w:rPr>
          <w:rFonts w:cs="Arial"/>
          <w:i/>
          <w:sz w:val="18"/>
          <w:szCs w:val="18"/>
        </w:rPr>
        <w:tab/>
        <w:t>70000</w:t>
      </w:r>
    </w:p>
    <w:p w:rsidR="00115AFC" w:rsidRPr="00662439" w:rsidRDefault="00115AFC" w:rsidP="00730221">
      <w:pPr>
        <w:autoSpaceDE w:val="0"/>
        <w:autoSpaceDN w:val="0"/>
        <w:adjustRightInd w:val="0"/>
        <w:jc w:val="left"/>
        <w:rPr>
          <w:rFonts w:asciiTheme="minorHAnsi" w:hAnsiTheme="minorHAnsi" w:cs="Trebuchet MS"/>
          <w:bCs/>
          <w:color w:val="000033"/>
          <w:sz w:val="20"/>
          <w:szCs w:val="20"/>
        </w:rPr>
      </w:pPr>
    </w:p>
    <w:p w:rsidR="00662439" w:rsidRDefault="00115AFC" w:rsidP="00730221">
      <w:pPr>
        <w:autoSpaceDE w:val="0"/>
        <w:autoSpaceDN w:val="0"/>
        <w:adjustRightInd w:val="0"/>
        <w:jc w:val="left"/>
        <w:rPr>
          <w:rFonts w:asciiTheme="minorHAnsi" w:hAnsiTheme="minorHAnsi" w:cs="Trebuchet MS"/>
          <w:bCs/>
          <w:color w:val="000033"/>
          <w:sz w:val="20"/>
          <w:szCs w:val="20"/>
        </w:rPr>
      </w:pPr>
      <w:r>
        <w:rPr>
          <w:rFonts w:asciiTheme="minorHAnsi" w:hAnsiTheme="minorHAnsi" w:cs="Trebuchet MS"/>
          <w:b/>
          <w:bCs/>
          <w:color w:val="000033"/>
          <w:sz w:val="20"/>
          <w:szCs w:val="20"/>
        </w:rPr>
        <w:t>Nota:</w:t>
      </w:r>
      <w:r>
        <w:rPr>
          <w:rFonts w:asciiTheme="minorHAnsi" w:hAnsiTheme="minorHAnsi" w:cs="Trebuchet MS"/>
          <w:bCs/>
          <w:color w:val="000033"/>
          <w:sz w:val="20"/>
          <w:szCs w:val="20"/>
        </w:rPr>
        <w:t xml:space="preserve"> las subvenciones tienen un tratamiento contable muy delicado.</w:t>
      </w:r>
    </w:p>
    <w:p w:rsidR="00115AFC" w:rsidRDefault="00115AFC" w:rsidP="00730221">
      <w:pPr>
        <w:autoSpaceDE w:val="0"/>
        <w:autoSpaceDN w:val="0"/>
        <w:adjustRightInd w:val="0"/>
        <w:jc w:val="left"/>
        <w:rPr>
          <w:rFonts w:asciiTheme="minorHAnsi" w:hAnsiTheme="minorHAnsi" w:cs="Trebuchet MS"/>
          <w:bCs/>
          <w:color w:val="000033"/>
          <w:sz w:val="20"/>
          <w:szCs w:val="20"/>
        </w:rPr>
      </w:pPr>
    </w:p>
    <w:p w:rsidR="00115AFC" w:rsidRPr="00115AFC" w:rsidRDefault="00115AFC" w:rsidP="00730221">
      <w:pPr>
        <w:autoSpaceDE w:val="0"/>
        <w:autoSpaceDN w:val="0"/>
        <w:adjustRightInd w:val="0"/>
        <w:jc w:val="left"/>
        <w:rPr>
          <w:rFonts w:asciiTheme="minorHAnsi" w:hAnsiTheme="minorHAnsi" w:cs="Trebuchet MS"/>
          <w:bCs/>
          <w:color w:val="000033"/>
          <w:sz w:val="18"/>
          <w:szCs w:val="18"/>
        </w:rPr>
      </w:pPr>
      <w:r w:rsidRPr="00115AFC">
        <w:rPr>
          <w:rFonts w:asciiTheme="minorHAnsi" w:hAnsiTheme="minorHAnsi" w:cs="Trebuchet MS"/>
          <w:bCs/>
          <w:color w:val="000033"/>
          <w:sz w:val="18"/>
          <w:szCs w:val="18"/>
        </w:rPr>
        <w:lastRenderedPageBreak/>
        <w:t>Imagina que llegado el pazo, esta subvención nos la convierten en subvención oficial.</w:t>
      </w:r>
    </w:p>
    <w:p w:rsidR="00115AFC" w:rsidRPr="00AF789C" w:rsidRDefault="00115AFC" w:rsidP="00115AFC">
      <w:pPr>
        <w:tabs>
          <w:tab w:val="left" w:pos="1134"/>
          <w:tab w:val="left" w:pos="4536"/>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172</w:t>
      </w:r>
      <w:r w:rsidRPr="00AF789C">
        <w:rPr>
          <w:rFonts w:cs="Arial"/>
          <w:i/>
          <w:sz w:val="18"/>
          <w:szCs w:val="18"/>
        </w:rPr>
        <w:tab/>
      </w:r>
      <w:r>
        <w:rPr>
          <w:rFonts w:cs="Arial"/>
          <w:i/>
          <w:sz w:val="18"/>
          <w:szCs w:val="18"/>
        </w:rPr>
        <w:t>Deudas a l/p transformables en subvenciones</w:t>
      </w:r>
      <w:r w:rsidRPr="00AF789C">
        <w:rPr>
          <w:rFonts w:cs="Arial"/>
          <w:i/>
          <w:sz w:val="18"/>
          <w:szCs w:val="18"/>
        </w:rPr>
        <w:tab/>
      </w:r>
      <w:r w:rsidRPr="00AF789C">
        <w:rPr>
          <w:rFonts w:cs="Arial"/>
          <w:i/>
          <w:sz w:val="18"/>
          <w:szCs w:val="18"/>
        </w:rPr>
        <w:tab/>
        <w:t>70000</w:t>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130</w:t>
      </w:r>
      <w:r w:rsidRPr="00AF789C">
        <w:rPr>
          <w:rFonts w:cs="Arial"/>
          <w:i/>
          <w:sz w:val="18"/>
          <w:szCs w:val="18"/>
        </w:rPr>
        <w:tab/>
      </w:r>
      <w:r>
        <w:rPr>
          <w:rFonts w:cs="Arial"/>
          <w:i/>
          <w:sz w:val="18"/>
          <w:szCs w:val="18"/>
        </w:rPr>
        <w:t>Subvenciones oficiales de capital</w:t>
      </w:r>
      <w:r w:rsidRPr="00AF789C">
        <w:rPr>
          <w:rFonts w:cs="Arial"/>
          <w:i/>
          <w:sz w:val="18"/>
          <w:szCs w:val="18"/>
        </w:rPr>
        <w:tab/>
        <w:t>70000</w:t>
      </w:r>
      <w:r w:rsidRPr="00AF789C">
        <w:rPr>
          <w:rFonts w:cs="Arial"/>
          <w:i/>
          <w:sz w:val="18"/>
          <w:szCs w:val="18"/>
        </w:rPr>
        <w:tab/>
      </w:r>
    </w:p>
    <w:p w:rsidR="00115AFC" w:rsidRDefault="00115AFC" w:rsidP="00730221">
      <w:pPr>
        <w:autoSpaceDE w:val="0"/>
        <w:autoSpaceDN w:val="0"/>
        <w:adjustRightInd w:val="0"/>
        <w:jc w:val="left"/>
        <w:rPr>
          <w:rFonts w:asciiTheme="minorHAnsi" w:hAnsiTheme="minorHAnsi" w:cs="Trebuchet MS"/>
          <w:bCs/>
          <w:color w:val="000033"/>
          <w:sz w:val="20"/>
          <w:szCs w:val="20"/>
        </w:rPr>
      </w:pPr>
    </w:p>
    <w:p w:rsidR="00AF77BD" w:rsidRPr="00AF77BD" w:rsidRDefault="00AF77BD" w:rsidP="00AF77BD">
      <w:pPr>
        <w:rPr>
          <w:i/>
          <w:sz w:val="20"/>
          <w:szCs w:val="20"/>
        </w:rPr>
      </w:pPr>
      <w:r w:rsidRPr="00AF77BD">
        <w:rPr>
          <w:i/>
          <w:sz w:val="20"/>
          <w:szCs w:val="20"/>
        </w:rPr>
        <w:t>173. Proveedores de inmovilizado a largo plazo</w:t>
      </w:r>
    </w:p>
    <w:p w:rsidR="00AF77BD" w:rsidRPr="00AF77BD" w:rsidRDefault="00AF77BD" w:rsidP="00AF77BD">
      <w:pPr>
        <w:rPr>
          <w:i/>
          <w:sz w:val="20"/>
          <w:szCs w:val="20"/>
        </w:rPr>
      </w:pPr>
      <w:r w:rsidRPr="00AF77BD">
        <w:rPr>
          <w:i/>
          <w:sz w:val="20"/>
          <w:szCs w:val="20"/>
        </w:rPr>
        <w:t>Deudas con suministradores de bienes definidos en el grupo 2, con vencimiento superior a un año.</w:t>
      </w:r>
    </w:p>
    <w:p w:rsidR="00115AFC" w:rsidRPr="00115AFC" w:rsidRDefault="00115AFC" w:rsidP="00730221">
      <w:p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Pagas por banco 10.000€ que debías en concepto de una compra de inmovilizado a l/p.</w:t>
      </w:r>
    </w:p>
    <w:p w:rsidR="00115AFC" w:rsidRPr="00AF789C" w:rsidRDefault="00115AFC" w:rsidP="00115AFC">
      <w:pPr>
        <w:tabs>
          <w:tab w:val="left" w:pos="1134"/>
          <w:tab w:val="left" w:pos="4536"/>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173</w:t>
      </w:r>
      <w:r w:rsidRPr="00AF789C">
        <w:rPr>
          <w:rFonts w:cs="Arial"/>
          <w:i/>
          <w:sz w:val="18"/>
          <w:szCs w:val="18"/>
        </w:rPr>
        <w:tab/>
      </w:r>
      <w:r>
        <w:rPr>
          <w:rFonts w:cs="Arial"/>
          <w:i/>
          <w:sz w:val="18"/>
          <w:szCs w:val="18"/>
        </w:rPr>
        <w:t>Proveedores del inmovilizado a l/p</w:t>
      </w:r>
      <w:r w:rsidRPr="00AF789C">
        <w:rPr>
          <w:rFonts w:cs="Arial"/>
          <w:i/>
          <w:sz w:val="18"/>
          <w:szCs w:val="18"/>
        </w:rPr>
        <w:tab/>
      </w:r>
      <w:r>
        <w:rPr>
          <w:rFonts w:cs="Arial"/>
          <w:i/>
          <w:sz w:val="18"/>
          <w:szCs w:val="18"/>
        </w:rPr>
        <w:t>1</w:t>
      </w:r>
      <w:r w:rsidRPr="00AF789C">
        <w:rPr>
          <w:rFonts w:cs="Arial"/>
          <w:i/>
          <w:sz w:val="18"/>
          <w:szCs w:val="18"/>
        </w:rPr>
        <w:t>0000</w:t>
      </w:r>
      <w:r w:rsidRPr="00AF789C">
        <w:rPr>
          <w:rFonts w:cs="Arial"/>
          <w:i/>
          <w:sz w:val="18"/>
          <w:szCs w:val="18"/>
        </w:rPr>
        <w:tab/>
      </w:r>
    </w:p>
    <w:p w:rsidR="00115AFC" w:rsidRPr="00AF789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572</w:t>
      </w:r>
      <w:r w:rsidRPr="00AF789C">
        <w:rPr>
          <w:rFonts w:cs="Arial"/>
          <w:i/>
          <w:sz w:val="18"/>
          <w:szCs w:val="18"/>
        </w:rPr>
        <w:tab/>
      </w:r>
      <w:r>
        <w:rPr>
          <w:rFonts w:cs="Arial"/>
          <w:i/>
          <w:sz w:val="18"/>
          <w:szCs w:val="18"/>
        </w:rPr>
        <w:t>Bancos</w:t>
      </w:r>
      <w:r w:rsidRPr="00AF789C">
        <w:rPr>
          <w:rFonts w:cs="Arial"/>
          <w:i/>
          <w:sz w:val="18"/>
          <w:szCs w:val="18"/>
        </w:rPr>
        <w:tab/>
      </w:r>
      <w:r w:rsidRPr="00AF789C">
        <w:rPr>
          <w:rFonts w:cs="Arial"/>
          <w:i/>
          <w:sz w:val="18"/>
          <w:szCs w:val="18"/>
        </w:rPr>
        <w:tab/>
      </w:r>
      <w:r>
        <w:rPr>
          <w:rFonts w:cs="Arial"/>
          <w:i/>
          <w:sz w:val="18"/>
          <w:szCs w:val="18"/>
        </w:rPr>
        <w:t>1</w:t>
      </w:r>
      <w:r w:rsidRPr="00AF789C">
        <w:rPr>
          <w:rFonts w:cs="Arial"/>
          <w:i/>
          <w:sz w:val="18"/>
          <w:szCs w:val="18"/>
        </w:rPr>
        <w:t>0000</w:t>
      </w:r>
    </w:p>
    <w:p w:rsidR="00115AFC" w:rsidRDefault="00115AFC" w:rsidP="00730221">
      <w:pPr>
        <w:autoSpaceDE w:val="0"/>
        <w:autoSpaceDN w:val="0"/>
        <w:adjustRightInd w:val="0"/>
        <w:jc w:val="left"/>
        <w:rPr>
          <w:rFonts w:asciiTheme="minorHAnsi" w:hAnsiTheme="minorHAnsi" w:cs="Trebuchet MS"/>
          <w:bCs/>
          <w:color w:val="000033"/>
          <w:sz w:val="20"/>
          <w:szCs w:val="20"/>
        </w:rPr>
      </w:pPr>
    </w:p>
    <w:p w:rsidR="00AF77BD" w:rsidRPr="00AF77BD" w:rsidRDefault="00AF77BD" w:rsidP="00AF77BD">
      <w:pPr>
        <w:rPr>
          <w:i/>
          <w:sz w:val="20"/>
          <w:szCs w:val="20"/>
        </w:rPr>
      </w:pPr>
      <w:r w:rsidRPr="00AF77BD">
        <w:rPr>
          <w:i/>
          <w:sz w:val="20"/>
          <w:szCs w:val="20"/>
        </w:rPr>
        <w:t>174. Acreedores por arrendamiento financiero a largo plazo</w:t>
      </w:r>
    </w:p>
    <w:p w:rsidR="00AF77BD" w:rsidRPr="00AF77BD" w:rsidRDefault="00AF77BD" w:rsidP="00AF77BD">
      <w:pPr>
        <w:rPr>
          <w:i/>
          <w:sz w:val="20"/>
          <w:szCs w:val="20"/>
        </w:rPr>
      </w:pPr>
      <w:r w:rsidRPr="00AF77BD">
        <w:rPr>
          <w:i/>
          <w:sz w:val="20"/>
          <w:szCs w:val="20"/>
        </w:rPr>
        <w:t>Deudas con vencimiento superior a un año con otras entidades en calidad de cedentes del uso de bienes, en acuerdos que deban calificarse como arrendamientos financieros en los términos recogidos en las normas de registro y valoración.</w:t>
      </w:r>
    </w:p>
    <w:p w:rsidR="00115AFC" w:rsidRDefault="00115AFC" w:rsidP="00581CC5">
      <w:pPr>
        <w:autoSpaceDE w:val="0"/>
        <w:autoSpaceDN w:val="0"/>
        <w:adjustRightInd w:val="0"/>
        <w:rPr>
          <w:rFonts w:asciiTheme="minorHAnsi" w:hAnsiTheme="minorHAnsi" w:cs="Trebuchet MS"/>
          <w:bCs/>
          <w:color w:val="000033"/>
          <w:sz w:val="20"/>
          <w:szCs w:val="20"/>
        </w:rPr>
      </w:pPr>
      <w:r>
        <w:rPr>
          <w:rFonts w:asciiTheme="minorHAnsi" w:hAnsiTheme="minorHAnsi" w:cs="Trebuchet MS"/>
          <w:b/>
          <w:bCs/>
          <w:color w:val="000033"/>
          <w:sz w:val="20"/>
          <w:szCs w:val="20"/>
        </w:rPr>
        <w:t xml:space="preserve">Nota: </w:t>
      </w:r>
      <w:r w:rsidRPr="00115AFC">
        <w:rPr>
          <w:rFonts w:asciiTheme="minorHAnsi" w:hAnsiTheme="minorHAnsi" w:cs="Trebuchet MS"/>
          <w:bCs/>
          <w:color w:val="000033"/>
          <w:sz w:val="20"/>
          <w:szCs w:val="20"/>
        </w:rPr>
        <w:t>el arrendamiento financiero o leasing</w:t>
      </w:r>
      <w:r>
        <w:rPr>
          <w:rFonts w:asciiTheme="minorHAnsi" w:hAnsiTheme="minorHAnsi" w:cs="Trebuchet MS"/>
          <w:bCs/>
          <w:color w:val="000033"/>
          <w:sz w:val="20"/>
          <w:szCs w:val="20"/>
        </w:rPr>
        <w:t xml:space="preserve"> es bastante complicado de explicar, yo aquí te dejo el asiento a la formalización del contrato.</w:t>
      </w:r>
    </w:p>
    <w:p w:rsidR="00115AFC" w:rsidRPr="00115AFC" w:rsidRDefault="00115AFC" w:rsidP="00115AFC">
      <w:pPr>
        <w:rPr>
          <w:sz w:val="18"/>
          <w:szCs w:val="18"/>
        </w:rPr>
      </w:pPr>
      <w:r w:rsidRPr="00115AFC">
        <w:rPr>
          <w:sz w:val="18"/>
          <w:szCs w:val="18"/>
        </w:rPr>
        <w:t xml:space="preserve">Compras un maquinaria de 70.000€ más IVA por medio de una operación de </w:t>
      </w:r>
      <w:r w:rsidRPr="00115AFC">
        <w:rPr>
          <w:i/>
          <w:sz w:val="18"/>
          <w:szCs w:val="18"/>
        </w:rPr>
        <w:t xml:space="preserve">leasing </w:t>
      </w:r>
      <w:r w:rsidRPr="00115AFC">
        <w:rPr>
          <w:sz w:val="18"/>
          <w:szCs w:val="18"/>
        </w:rPr>
        <w:t>con una opción de compra 10.000€ a pagar en 3 cuotas anuales a un tipo de interés i.</w:t>
      </w:r>
    </w:p>
    <w:p w:rsidR="00115AFC" w:rsidRPr="00115AFC" w:rsidRDefault="00115AFC" w:rsidP="00115AFC">
      <w:pPr>
        <w:rPr>
          <w:sz w:val="18"/>
          <w:szCs w:val="18"/>
        </w:rPr>
      </w:pPr>
      <w:r w:rsidRPr="00115AFC">
        <w:rPr>
          <w:sz w:val="18"/>
          <w:szCs w:val="18"/>
        </w:rPr>
        <w:t>Contabilización a la firma del contrato y recepción de la maquinaria.</w:t>
      </w:r>
    </w:p>
    <w:p w:rsidR="00115AFC" w:rsidRPr="00AF789C" w:rsidRDefault="00115AFC" w:rsidP="00115AFC">
      <w:pPr>
        <w:tabs>
          <w:tab w:val="left" w:pos="1134"/>
          <w:tab w:val="left" w:pos="4678"/>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Pr="00AF789C" w:rsidRDefault="00115AFC" w:rsidP="00115AFC">
      <w:pPr>
        <w:tabs>
          <w:tab w:val="left" w:pos="1134"/>
          <w:tab w:val="left" w:pos="4678"/>
          <w:tab w:val="left" w:pos="5670"/>
        </w:tabs>
        <w:ind w:right="419" w:firstLine="18"/>
        <w:jc w:val="left"/>
        <w:rPr>
          <w:rFonts w:cs="Arial"/>
          <w:i/>
          <w:sz w:val="18"/>
          <w:szCs w:val="18"/>
        </w:rPr>
      </w:pPr>
      <w:r w:rsidRPr="00AF789C">
        <w:rPr>
          <w:rFonts w:cs="Arial"/>
          <w:i/>
          <w:sz w:val="18"/>
          <w:szCs w:val="18"/>
        </w:rPr>
        <w:t>213</w:t>
      </w:r>
      <w:r w:rsidRPr="00AF789C">
        <w:rPr>
          <w:rFonts w:cs="Arial"/>
          <w:i/>
          <w:sz w:val="18"/>
          <w:szCs w:val="18"/>
        </w:rPr>
        <w:tab/>
        <w:t xml:space="preserve">Maquinaria </w:t>
      </w:r>
      <w:r w:rsidRPr="00AF789C">
        <w:rPr>
          <w:rFonts w:cs="Arial"/>
          <w:i/>
          <w:sz w:val="18"/>
          <w:szCs w:val="18"/>
        </w:rPr>
        <w:tab/>
      </w:r>
      <w:r w:rsidRPr="00AF789C">
        <w:rPr>
          <w:i/>
          <w:sz w:val="18"/>
          <w:szCs w:val="18"/>
        </w:rPr>
        <w:t>70000</w:t>
      </w:r>
      <w:r w:rsidRPr="00AF789C">
        <w:rPr>
          <w:i/>
          <w:sz w:val="18"/>
          <w:szCs w:val="18"/>
        </w:rPr>
        <w:tab/>
      </w:r>
    </w:p>
    <w:p w:rsidR="00115AFC" w:rsidRPr="00AF789C" w:rsidRDefault="00115AFC" w:rsidP="00115AFC">
      <w:pPr>
        <w:tabs>
          <w:tab w:val="left" w:pos="1134"/>
          <w:tab w:val="left" w:pos="4678"/>
          <w:tab w:val="left" w:pos="5670"/>
        </w:tabs>
        <w:ind w:right="419" w:firstLine="18"/>
        <w:jc w:val="left"/>
        <w:rPr>
          <w:rFonts w:cs="Arial"/>
          <w:i/>
          <w:sz w:val="18"/>
          <w:szCs w:val="18"/>
        </w:rPr>
      </w:pPr>
      <w:r w:rsidRPr="00AF789C">
        <w:rPr>
          <w:rFonts w:cs="Arial"/>
          <w:i/>
          <w:sz w:val="18"/>
          <w:szCs w:val="18"/>
        </w:rPr>
        <w:t>174</w:t>
      </w:r>
      <w:r w:rsidRPr="00AF789C">
        <w:rPr>
          <w:rFonts w:cs="Arial"/>
          <w:i/>
          <w:sz w:val="18"/>
          <w:szCs w:val="18"/>
        </w:rPr>
        <w:tab/>
        <w:t>Acreedores por arrendamiento financiero a l/p</w:t>
      </w:r>
      <w:r w:rsidRPr="00AF789C">
        <w:rPr>
          <w:rFonts w:cs="Arial"/>
          <w:i/>
          <w:sz w:val="18"/>
          <w:szCs w:val="18"/>
        </w:rPr>
        <w:tab/>
      </w:r>
      <w:r w:rsidRPr="00AF789C">
        <w:rPr>
          <w:i/>
          <w:sz w:val="18"/>
          <w:szCs w:val="18"/>
        </w:rPr>
        <w:tab/>
      </w:r>
      <w:r w:rsidRPr="00AF789C">
        <w:rPr>
          <w:rFonts w:cs="Arial"/>
          <w:i/>
          <w:sz w:val="18"/>
          <w:szCs w:val="18"/>
        </w:rPr>
        <w:t>50000</w:t>
      </w:r>
    </w:p>
    <w:p w:rsidR="00115AFC" w:rsidRPr="00AF789C" w:rsidRDefault="00AF77BD" w:rsidP="00115AFC">
      <w:pPr>
        <w:tabs>
          <w:tab w:val="left" w:pos="1134"/>
          <w:tab w:val="left" w:pos="4678"/>
          <w:tab w:val="left" w:pos="5670"/>
        </w:tabs>
        <w:ind w:right="419" w:firstLine="18"/>
        <w:jc w:val="left"/>
        <w:rPr>
          <w:i/>
          <w:sz w:val="18"/>
          <w:szCs w:val="18"/>
        </w:rPr>
      </w:pPr>
      <w:r>
        <w:rPr>
          <w:rFonts w:cs="Arial"/>
          <w:i/>
          <w:sz w:val="18"/>
          <w:szCs w:val="18"/>
        </w:rPr>
        <w:t>524</w:t>
      </w:r>
      <w:r w:rsidR="00115AFC" w:rsidRPr="00AF789C">
        <w:rPr>
          <w:rFonts w:cs="Arial"/>
          <w:i/>
          <w:sz w:val="18"/>
          <w:szCs w:val="18"/>
        </w:rPr>
        <w:tab/>
      </w:r>
      <w:r w:rsidRPr="00AF789C">
        <w:rPr>
          <w:rFonts w:cs="Arial"/>
          <w:i/>
          <w:sz w:val="18"/>
          <w:szCs w:val="18"/>
        </w:rPr>
        <w:t>Acreedores por arrendamiento financiero a l/p</w:t>
      </w:r>
      <w:r w:rsidR="00115AFC" w:rsidRPr="00AF789C">
        <w:rPr>
          <w:rFonts w:cs="Arial"/>
          <w:i/>
          <w:sz w:val="18"/>
          <w:szCs w:val="18"/>
        </w:rPr>
        <w:tab/>
      </w:r>
      <w:r w:rsidR="00115AFC" w:rsidRPr="00AF789C">
        <w:rPr>
          <w:rFonts w:cs="Arial"/>
          <w:i/>
          <w:sz w:val="18"/>
          <w:szCs w:val="18"/>
        </w:rPr>
        <w:tab/>
      </w:r>
      <w:r w:rsidR="00115AFC" w:rsidRPr="00AF789C">
        <w:rPr>
          <w:i/>
          <w:sz w:val="18"/>
          <w:szCs w:val="18"/>
        </w:rPr>
        <w:t>20000</w:t>
      </w:r>
    </w:p>
    <w:p w:rsidR="00115AFC" w:rsidRPr="00AF789C" w:rsidRDefault="00115AFC" w:rsidP="00115AFC">
      <w:pPr>
        <w:tabs>
          <w:tab w:val="left" w:pos="1861"/>
          <w:tab w:val="left" w:pos="6447"/>
          <w:tab w:val="left" w:pos="7865"/>
        </w:tabs>
        <w:ind w:left="714" w:right="419" w:firstLine="18"/>
        <w:jc w:val="left"/>
        <w:rPr>
          <w:i/>
          <w:sz w:val="18"/>
          <w:szCs w:val="18"/>
        </w:rPr>
      </w:pPr>
      <w:r w:rsidRPr="00AF789C">
        <w:rPr>
          <w:rFonts w:cs="Arial"/>
          <w:i/>
          <w:sz w:val="18"/>
          <w:szCs w:val="18"/>
        </w:rPr>
        <w:tab/>
      </w:r>
      <w:r w:rsidRPr="00AF789C">
        <w:rPr>
          <w:rFonts w:cs="Arial"/>
          <w:i/>
          <w:sz w:val="18"/>
          <w:szCs w:val="18"/>
        </w:rPr>
        <w:tab/>
      </w:r>
      <w:r w:rsidRPr="00AF789C">
        <w:rPr>
          <w:rFonts w:cs="Arial"/>
          <w:i/>
          <w:sz w:val="18"/>
          <w:szCs w:val="18"/>
        </w:rPr>
        <w:tab/>
      </w:r>
    </w:p>
    <w:p w:rsidR="00115AFC" w:rsidRPr="00115AFC" w:rsidRDefault="00115AFC" w:rsidP="00115AFC">
      <w:pPr>
        <w:rPr>
          <w:sz w:val="18"/>
          <w:szCs w:val="18"/>
        </w:rPr>
      </w:pPr>
      <w:r w:rsidRPr="00115AFC">
        <w:rPr>
          <w:sz w:val="18"/>
          <w:szCs w:val="18"/>
        </w:rPr>
        <w:t>Quedaría a c/p la parte del año que tienes que pagar y en el l/p se incluirían las dos últimas cuotas y el valor residual. El pago del IVA al liquidar las cuotas.</w:t>
      </w:r>
    </w:p>
    <w:p w:rsidR="00115AFC" w:rsidRDefault="00115AFC" w:rsidP="00730221">
      <w:pPr>
        <w:autoSpaceDE w:val="0"/>
        <w:autoSpaceDN w:val="0"/>
        <w:adjustRightInd w:val="0"/>
        <w:jc w:val="left"/>
        <w:rPr>
          <w:rFonts w:asciiTheme="minorHAnsi" w:hAnsiTheme="minorHAnsi" w:cs="Trebuchet MS"/>
          <w:b/>
          <w:bCs/>
          <w:color w:val="000033"/>
          <w:sz w:val="20"/>
          <w:szCs w:val="20"/>
        </w:rPr>
      </w:pPr>
    </w:p>
    <w:p w:rsidR="00AF77BD" w:rsidRPr="00AF77BD" w:rsidRDefault="00AF77BD" w:rsidP="00AF77BD">
      <w:pPr>
        <w:rPr>
          <w:i/>
          <w:sz w:val="20"/>
          <w:szCs w:val="20"/>
        </w:rPr>
      </w:pPr>
      <w:r w:rsidRPr="00AF77BD">
        <w:rPr>
          <w:i/>
          <w:sz w:val="20"/>
          <w:szCs w:val="20"/>
        </w:rPr>
        <w:t>175. Efectos a pagar a largo plazo</w:t>
      </w:r>
    </w:p>
    <w:p w:rsidR="00AF77BD" w:rsidRPr="00AF77BD" w:rsidRDefault="00AF77BD" w:rsidP="00AF77BD">
      <w:pPr>
        <w:rPr>
          <w:i/>
          <w:sz w:val="20"/>
          <w:szCs w:val="20"/>
        </w:rPr>
      </w:pPr>
      <w:r w:rsidRPr="00AF77BD">
        <w:rPr>
          <w:i/>
          <w:sz w:val="20"/>
          <w:szCs w:val="20"/>
        </w:rPr>
        <w:t>Deudas contraídas por préstamos recibidos y otros débitos con vencimiento superior a un año, instrumentadas mediante efectos de giro, incluidas aquellas que tengan su origen en suministros de bienes de inmovilizado.</w:t>
      </w:r>
    </w:p>
    <w:p w:rsidR="00115AFC" w:rsidRPr="00115AFC" w:rsidRDefault="00115AFC" w:rsidP="00115AFC">
      <w:pPr>
        <w:rPr>
          <w:rFonts w:asciiTheme="minorHAnsi" w:hAnsiTheme="minorHAnsi" w:cs="UniversLTStd"/>
          <w:sz w:val="18"/>
          <w:szCs w:val="18"/>
        </w:rPr>
      </w:pPr>
      <w:r w:rsidRPr="00115AFC">
        <w:rPr>
          <w:rFonts w:asciiTheme="minorHAnsi" w:hAnsiTheme="minorHAnsi" w:cs="UniversLTStd"/>
          <w:sz w:val="18"/>
          <w:szCs w:val="18"/>
        </w:rPr>
        <w:t>La empresa compra en 2.000€ un motor eléctrico a pagar dentro de 13 meses, para ello se acepta una letra con ese vencimiento.</w:t>
      </w:r>
    </w:p>
    <w:p w:rsidR="00115AFC" w:rsidRPr="00AF789C" w:rsidRDefault="00115AFC" w:rsidP="00115AFC">
      <w:pPr>
        <w:tabs>
          <w:tab w:val="left" w:pos="1134"/>
          <w:tab w:val="left" w:pos="4536"/>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115AF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lastRenderedPageBreak/>
        <w:t>213</w:t>
      </w:r>
      <w:r w:rsidRPr="00AF789C">
        <w:rPr>
          <w:rFonts w:cs="Arial"/>
          <w:i/>
          <w:sz w:val="18"/>
          <w:szCs w:val="18"/>
        </w:rPr>
        <w:tab/>
      </w:r>
      <w:r>
        <w:rPr>
          <w:rFonts w:cs="Arial"/>
          <w:i/>
          <w:sz w:val="18"/>
          <w:szCs w:val="18"/>
        </w:rPr>
        <w:t>Maquinaria</w:t>
      </w:r>
      <w:r w:rsidRPr="00AF789C">
        <w:rPr>
          <w:rFonts w:cs="Arial"/>
          <w:i/>
          <w:sz w:val="18"/>
          <w:szCs w:val="18"/>
        </w:rPr>
        <w:tab/>
      </w:r>
      <w:r>
        <w:rPr>
          <w:rFonts w:cs="Arial"/>
          <w:i/>
          <w:sz w:val="18"/>
          <w:szCs w:val="18"/>
        </w:rPr>
        <w:t>2000</w:t>
      </w:r>
      <w:r>
        <w:rPr>
          <w:rFonts w:cs="Arial"/>
          <w:i/>
          <w:sz w:val="18"/>
          <w:szCs w:val="18"/>
        </w:rPr>
        <w:tab/>
      </w:r>
    </w:p>
    <w:p w:rsidR="00115AFC"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472</w:t>
      </w:r>
      <w:r>
        <w:rPr>
          <w:rFonts w:cs="Arial"/>
          <w:i/>
          <w:sz w:val="18"/>
          <w:szCs w:val="18"/>
        </w:rPr>
        <w:tab/>
        <w:t xml:space="preserve">Iva soportado </w:t>
      </w:r>
      <w:r>
        <w:rPr>
          <w:rFonts w:cs="Arial"/>
          <w:i/>
          <w:sz w:val="18"/>
          <w:szCs w:val="18"/>
        </w:rPr>
        <w:tab/>
        <w:t>360</w:t>
      </w:r>
      <w:r>
        <w:rPr>
          <w:rFonts w:cs="Arial"/>
          <w:i/>
          <w:sz w:val="18"/>
          <w:szCs w:val="18"/>
        </w:rPr>
        <w:tab/>
      </w:r>
    </w:p>
    <w:p w:rsidR="00AF77BD" w:rsidRDefault="00115AFC" w:rsidP="00115AFC">
      <w:pPr>
        <w:tabs>
          <w:tab w:val="left" w:pos="1134"/>
          <w:tab w:val="left" w:pos="4536"/>
          <w:tab w:val="left" w:pos="5670"/>
        </w:tabs>
        <w:ind w:right="419" w:firstLine="18"/>
        <w:jc w:val="left"/>
        <w:rPr>
          <w:rFonts w:cs="Arial"/>
          <w:i/>
          <w:sz w:val="18"/>
          <w:szCs w:val="18"/>
        </w:rPr>
      </w:pPr>
      <w:r>
        <w:rPr>
          <w:rFonts w:cs="Arial"/>
          <w:i/>
          <w:sz w:val="18"/>
          <w:szCs w:val="18"/>
        </w:rPr>
        <w:t>175</w:t>
      </w:r>
      <w:r>
        <w:rPr>
          <w:rFonts w:cs="Arial"/>
          <w:i/>
          <w:sz w:val="18"/>
          <w:szCs w:val="18"/>
        </w:rPr>
        <w:tab/>
        <w:t>Efectos a pagar a l/p</w:t>
      </w:r>
      <w:r>
        <w:rPr>
          <w:rFonts w:cs="Arial"/>
          <w:i/>
          <w:sz w:val="18"/>
          <w:szCs w:val="18"/>
        </w:rPr>
        <w:tab/>
      </w:r>
      <w:r>
        <w:rPr>
          <w:rFonts w:cs="Arial"/>
          <w:i/>
          <w:sz w:val="18"/>
          <w:szCs w:val="18"/>
        </w:rPr>
        <w:tab/>
        <w:t>2360</w:t>
      </w:r>
    </w:p>
    <w:p w:rsidR="00AF77BD" w:rsidRDefault="00AF77BD" w:rsidP="00115AFC">
      <w:pPr>
        <w:tabs>
          <w:tab w:val="left" w:pos="1134"/>
          <w:tab w:val="left" w:pos="4536"/>
          <w:tab w:val="left" w:pos="5670"/>
        </w:tabs>
        <w:ind w:right="419" w:firstLine="18"/>
        <w:jc w:val="left"/>
        <w:rPr>
          <w:rFonts w:cs="Arial"/>
          <w:i/>
          <w:sz w:val="18"/>
          <w:szCs w:val="18"/>
        </w:rPr>
      </w:pPr>
    </w:p>
    <w:p w:rsidR="00AF77BD" w:rsidRPr="00AF77BD" w:rsidRDefault="00AF77BD" w:rsidP="00AF77BD">
      <w:pPr>
        <w:rPr>
          <w:i/>
          <w:sz w:val="20"/>
          <w:szCs w:val="20"/>
        </w:rPr>
      </w:pPr>
      <w:r w:rsidRPr="00AF77BD">
        <w:rPr>
          <w:i/>
          <w:sz w:val="20"/>
          <w:szCs w:val="20"/>
        </w:rPr>
        <w:t>177. Obligaciones y bonos</w:t>
      </w:r>
    </w:p>
    <w:p w:rsidR="00115AFC" w:rsidRPr="00AF77BD" w:rsidRDefault="00AF77BD" w:rsidP="00AF77BD">
      <w:pPr>
        <w:rPr>
          <w:i/>
          <w:sz w:val="20"/>
          <w:szCs w:val="20"/>
        </w:rPr>
      </w:pPr>
      <w:r w:rsidRPr="00AF77BD">
        <w:rPr>
          <w:i/>
          <w:sz w:val="20"/>
          <w:szCs w:val="20"/>
        </w:rPr>
        <w:t>Obligaciones y bonos en circulación no convertibles en acciones.</w:t>
      </w:r>
      <w:r w:rsidR="00115AFC" w:rsidRPr="00AF77BD">
        <w:rPr>
          <w:i/>
          <w:sz w:val="20"/>
          <w:szCs w:val="20"/>
        </w:rPr>
        <w:tab/>
      </w:r>
    </w:p>
    <w:p w:rsidR="00115AFC" w:rsidRDefault="00115AFC" w:rsidP="00730221">
      <w:pPr>
        <w:autoSpaceDE w:val="0"/>
        <w:autoSpaceDN w:val="0"/>
        <w:adjustRightInd w:val="0"/>
        <w:jc w:val="left"/>
        <w:rPr>
          <w:rFonts w:asciiTheme="minorHAnsi" w:hAnsiTheme="minorHAnsi" w:cs="Trebuchet MS"/>
          <w:bCs/>
          <w:color w:val="000033"/>
          <w:sz w:val="20"/>
          <w:szCs w:val="20"/>
        </w:rPr>
      </w:pPr>
      <w:r w:rsidRPr="00115AFC">
        <w:rPr>
          <w:rFonts w:asciiTheme="minorHAnsi" w:hAnsiTheme="minorHAnsi" w:cs="Trebuchet MS"/>
          <w:bCs/>
          <w:color w:val="000033"/>
          <w:sz w:val="20"/>
          <w:szCs w:val="20"/>
        </w:rPr>
        <w:t xml:space="preserve">Emites </w:t>
      </w:r>
      <w:r w:rsidR="00B24ADF">
        <w:rPr>
          <w:rFonts w:asciiTheme="minorHAnsi" w:hAnsiTheme="minorHAnsi" w:cs="Trebuchet MS"/>
          <w:bCs/>
          <w:color w:val="000033"/>
          <w:sz w:val="20"/>
          <w:szCs w:val="20"/>
        </w:rPr>
        <w:t>50.000€</w:t>
      </w:r>
      <w:r w:rsidRPr="00115AFC">
        <w:rPr>
          <w:rFonts w:asciiTheme="minorHAnsi" w:hAnsiTheme="minorHAnsi" w:cs="Trebuchet MS"/>
          <w:bCs/>
          <w:color w:val="000033"/>
          <w:sz w:val="20"/>
          <w:szCs w:val="20"/>
        </w:rPr>
        <w:t xml:space="preserve"> bonos</w:t>
      </w:r>
      <w:r>
        <w:rPr>
          <w:rFonts w:asciiTheme="minorHAnsi" w:hAnsiTheme="minorHAnsi" w:cs="Trebuchet MS"/>
          <w:bCs/>
          <w:color w:val="000033"/>
          <w:sz w:val="20"/>
          <w:szCs w:val="20"/>
        </w:rPr>
        <w:t xml:space="preserve"> con vencimiento a </w:t>
      </w:r>
      <w:r w:rsidR="00B24ADF">
        <w:rPr>
          <w:rFonts w:asciiTheme="minorHAnsi" w:hAnsiTheme="minorHAnsi" w:cs="Trebuchet MS"/>
          <w:bCs/>
          <w:color w:val="000033"/>
          <w:sz w:val="20"/>
          <w:szCs w:val="20"/>
        </w:rPr>
        <w:t>dos años</w:t>
      </w:r>
      <w:r>
        <w:rPr>
          <w:rFonts w:asciiTheme="minorHAnsi" w:hAnsiTheme="minorHAnsi" w:cs="Trebuchet MS"/>
          <w:bCs/>
          <w:color w:val="000033"/>
          <w:sz w:val="20"/>
          <w:szCs w:val="20"/>
        </w:rPr>
        <w:t xml:space="preserve"> y una rentabilidad del 3%</w:t>
      </w:r>
      <w:r w:rsidR="00B24ADF">
        <w:rPr>
          <w:rFonts w:asciiTheme="minorHAnsi" w:hAnsiTheme="minorHAnsi" w:cs="Trebuchet MS"/>
          <w:bCs/>
          <w:color w:val="000033"/>
          <w:sz w:val="20"/>
          <w:szCs w:val="20"/>
        </w:rPr>
        <w:t>, en ingreso lo haces en el banco.</w:t>
      </w:r>
    </w:p>
    <w:p w:rsidR="00B24ADF" w:rsidRPr="00AF789C" w:rsidRDefault="00B24ADF" w:rsidP="00B24ADF">
      <w:pPr>
        <w:tabs>
          <w:tab w:val="left" w:pos="1134"/>
          <w:tab w:val="left" w:pos="4678"/>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B24ADF" w:rsidRDefault="00B24ADF" w:rsidP="00B24ADF">
      <w:pPr>
        <w:tabs>
          <w:tab w:val="left" w:pos="1134"/>
          <w:tab w:val="left" w:pos="4678"/>
          <w:tab w:val="left" w:pos="5670"/>
        </w:tabs>
        <w:ind w:right="419" w:firstLine="18"/>
        <w:jc w:val="left"/>
        <w:rPr>
          <w:i/>
          <w:sz w:val="18"/>
          <w:szCs w:val="18"/>
        </w:rPr>
      </w:pPr>
      <w:r>
        <w:rPr>
          <w:rFonts w:cs="Arial"/>
          <w:i/>
          <w:sz w:val="18"/>
          <w:szCs w:val="18"/>
        </w:rPr>
        <w:t>177</w:t>
      </w:r>
      <w:r w:rsidRPr="00AF789C">
        <w:rPr>
          <w:rFonts w:cs="Arial"/>
          <w:i/>
          <w:sz w:val="18"/>
          <w:szCs w:val="18"/>
        </w:rPr>
        <w:tab/>
      </w:r>
      <w:r>
        <w:rPr>
          <w:rFonts w:cs="Arial"/>
          <w:i/>
          <w:sz w:val="18"/>
          <w:szCs w:val="18"/>
        </w:rPr>
        <w:t>Obligaciones y bonos</w:t>
      </w:r>
      <w:r w:rsidRPr="00AF789C">
        <w:rPr>
          <w:rFonts w:cs="Arial"/>
          <w:i/>
          <w:sz w:val="18"/>
          <w:szCs w:val="18"/>
        </w:rPr>
        <w:t xml:space="preserve"> </w:t>
      </w:r>
      <w:r w:rsidRPr="00AF789C">
        <w:rPr>
          <w:rFonts w:cs="Arial"/>
          <w:i/>
          <w:sz w:val="18"/>
          <w:szCs w:val="18"/>
        </w:rPr>
        <w:tab/>
      </w:r>
      <w:r w:rsidRPr="00AF789C">
        <w:rPr>
          <w:i/>
          <w:sz w:val="18"/>
          <w:szCs w:val="18"/>
        </w:rPr>
        <w:tab/>
      </w:r>
      <w:r>
        <w:rPr>
          <w:i/>
          <w:sz w:val="18"/>
          <w:szCs w:val="18"/>
        </w:rPr>
        <w:t>5</w:t>
      </w:r>
      <w:r w:rsidRPr="00AF789C">
        <w:rPr>
          <w:i/>
          <w:sz w:val="18"/>
          <w:szCs w:val="18"/>
        </w:rPr>
        <w:t>0000</w:t>
      </w:r>
    </w:p>
    <w:p w:rsidR="00B24ADF" w:rsidRPr="00B24ADF" w:rsidRDefault="00B24ADF" w:rsidP="00B24ADF">
      <w:pPr>
        <w:tabs>
          <w:tab w:val="left" w:pos="1134"/>
          <w:tab w:val="left" w:pos="4678"/>
          <w:tab w:val="left" w:pos="5670"/>
        </w:tabs>
        <w:ind w:right="419" w:firstLine="18"/>
        <w:jc w:val="left"/>
        <w:rPr>
          <w:i/>
          <w:sz w:val="18"/>
          <w:szCs w:val="18"/>
        </w:rPr>
      </w:pPr>
      <w:r>
        <w:rPr>
          <w:i/>
          <w:sz w:val="18"/>
          <w:szCs w:val="18"/>
        </w:rPr>
        <w:t>572</w:t>
      </w:r>
      <w:r>
        <w:rPr>
          <w:i/>
          <w:sz w:val="18"/>
          <w:szCs w:val="18"/>
        </w:rPr>
        <w:tab/>
        <w:t>Bancos</w:t>
      </w:r>
      <w:r>
        <w:rPr>
          <w:i/>
          <w:sz w:val="18"/>
          <w:szCs w:val="18"/>
        </w:rPr>
        <w:tab/>
        <w:t>50000</w:t>
      </w:r>
    </w:p>
    <w:p w:rsidR="00B24ADF" w:rsidRPr="00B24ADF" w:rsidRDefault="00B24ADF" w:rsidP="00B24ADF">
      <w:pPr>
        <w:pStyle w:val="Ttulo4"/>
      </w:pPr>
      <w:r>
        <w:t>5.2.1.2</w:t>
      </w:r>
      <w:r w:rsidRPr="00B24ADF">
        <w:t xml:space="preserve"> Pasivos por fianzas, garantías y otros conceptos a largo plazo</w:t>
      </w:r>
      <w:r>
        <w:t xml:space="preserve"> (18).</w:t>
      </w:r>
    </w:p>
    <w:p w:rsidR="00B24ADF" w:rsidRPr="00581CC5" w:rsidRDefault="00B24ADF" w:rsidP="00581CC5">
      <w:pPr>
        <w:rPr>
          <w:sz w:val="20"/>
          <w:szCs w:val="20"/>
        </w:rPr>
      </w:pPr>
      <w:r w:rsidRPr="00581CC5">
        <w:rPr>
          <w:sz w:val="20"/>
          <w:szCs w:val="20"/>
        </w:rPr>
        <w:t>180. Fianzas recibidas a largo plazo.</w:t>
      </w:r>
    </w:p>
    <w:p w:rsidR="00B24ADF" w:rsidRPr="00581CC5" w:rsidRDefault="00B24ADF" w:rsidP="00581CC5">
      <w:pPr>
        <w:rPr>
          <w:sz w:val="20"/>
          <w:szCs w:val="20"/>
        </w:rPr>
      </w:pPr>
      <w:r w:rsidRPr="00581CC5">
        <w:rPr>
          <w:sz w:val="20"/>
          <w:szCs w:val="20"/>
        </w:rPr>
        <w:t>181. Anticipos recibidos por ventas o prestaciones de servicios a largo plazo.</w:t>
      </w:r>
    </w:p>
    <w:p w:rsidR="00B24ADF" w:rsidRPr="00581CC5" w:rsidRDefault="00B24ADF" w:rsidP="00581CC5">
      <w:pPr>
        <w:rPr>
          <w:sz w:val="20"/>
          <w:szCs w:val="20"/>
        </w:rPr>
      </w:pPr>
      <w:r w:rsidRPr="00581CC5">
        <w:rPr>
          <w:sz w:val="20"/>
          <w:szCs w:val="20"/>
        </w:rPr>
        <w:t>185. Depósitos recibidos a largo plazo.</w:t>
      </w:r>
    </w:p>
    <w:p w:rsidR="00B24ADF" w:rsidRPr="00581CC5" w:rsidRDefault="00B24ADF" w:rsidP="00581CC5">
      <w:pPr>
        <w:rPr>
          <w:sz w:val="20"/>
          <w:szCs w:val="20"/>
        </w:rPr>
      </w:pPr>
      <w:r w:rsidRPr="00581CC5">
        <w:rPr>
          <w:sz w:val="20"/>
          <w:szCs w:val="20"/>
        </w:rPr>
        <w:t>Las cuentas de este subgrupo figurarán en el pasivo no corriente del balance.</w:t>
      </w:r>
    </w:p>
    <w:p w:rsidR="00B24ADF" w:rsidRPr="00581CC5" w:rsidRDefault="00B24ADF" w:rsidP="00581CC5">
      <w:pPr>
        <w:rPr>
          <w:sz w:val="20"/>
          <w:szCs w:val="20"/>
        </w:rPr>
      </w:pPr>
      <w:r w:rsidRPr="00581CC5">
        <w:rPr>
          <w:sz w:val="20"/>
          <w:szCs w:val="20"/>
        </w:rPr>
        <w:t>La parte de fianzas, anticipos y depósitos recibidos a largo plazo cuyo vencimiento o extinción se espere a corto plazo deberá figurar en el pasivo corriente del balance, en el epígrafe «Deudas a corto plazo» o «Periodificaciones a corto plazo», según corresponda; a estos efectos se traspasará el importe que representen las fianzas, anticipos y depósitos recibidos a largo plazo con vencimiento a corto a las cuentas correspondientes del subgrupo 48 ó 56.</w:t>
      </w:r>
    </w:p>
    <w:p w:rsidR="00B24ADF" w:rsidRDefault="00B24ADF" w:rsidP="00B24ADF">
      <w:pPr>
        <w:autoSpaceDE w:val="0"/>
        <w:autoSpaceDN w:val="0"/>
        <w:adjustRightInd w:val="0"/>
        <w:rPr>
          <w:rFonts w:ascii="Arial" w:hAnsi="Arial" w:cs="Arial"/>
          <w:sz w:val="20"/>
          <w:szCs w:val="20"/>
        </w:rPr>
      </w:pPr>
    </w:p>
    <w:p w:rsidR="00AF77BD" w:rsidRPr="00AF77BD" w:rsidRDefault="00AF77BD" w:rsidP="00AF77BD">
      <w:pPr>
        <w:rPr>
          <w:i/>
          <w:sz w:val="20"/>
          <w:szCs w:val="20"/>
        </w:rPr>
      </w:pPr>
      <w:r w:rsidRPr="00AF77BD">
        <w:rPr>
          <w:i/>
          <w:sz w:val="20"/>
          <w:szCs w:val="20"/>
        </w:rPr>
        <w:t>180. Fianzas recibidas a largo plazo</w:t>
      </w:r>
    </w:p>
    <w:p w:rsidR="00AF77BD" w:rsidRPr="00AF77BD" w:rsidRDefault="00AF77BD" w:rsidP="00AF77BD">
      <w:pPr>
        <w:rPr>
          <w:i/>
          <w:sz w:val="20"/>
          <w:szCs w:val="20"/>
        </w:rPr>
      </w:pPr>
      <w:r w:rsidRPr="00AF77BD">
        <w:rPr>
          <w:i/>
          <w:sz w:val="20"/>
          <w:szCs w:val="20"/>
        </w:rPr>
        <w:t>Efectivo recibido como garantía del cumplimiento de una obligación, a plazo superior a un año.</w:t>
      </w:r>
    </w:p>
    <w:p w:rsidR="00B24ADF" w:rsidRDefault="00B24ADF" w:rsidP="00B24ADF">
      <w:pPr>
        <w:autoSpaceDE w:val="0"/>
        <w:autoSpaceDN w:val="0"/>
        <w:adjustRightInd w:val="0"/>
        <w:rPr>
          <w:rFonts w:ascii="Arial" w:hAnsi="Arial" w:cs="Arial"/>
          <w:sz w:val="18"/>
          <w:szCs w:val="18"/>
        </w:rPr>
      </w:pPr>
      <w:r>
        <w:rPr>
          <w:rFonts w:ascii="Arial" w:hAnsi="Arial" w:cs="Arial"/>
          <w:sz w:val="18"/>
          <w:szCs w:val="18"/>
        </w:rPr>
        <w:t>Recibes una fianza a l/p por valor de 10.000€, el importe lo ingresas en caja.</w:t>
      </w:r>
    </w:p>
    <w:p w:rsidR="00B24ADF" w:rsidRPr="00AF789C" w:rsidRDefault="00B24ADF" w:rsidP="00B24ADF">
      <w:pPr>
        <w:tabs>
          <w:tab w:val="left" w:pos="1134"/>
          <w:tab w:val="left" w:pos="4678"/>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B24ADF" w:rsidRDefault="00B24ADF" w:rsidP="00B24ADF">
      <w:pPr>
        <w:tabs>
          <w:tab w:val="left" w:pos="1134"/>
          <w:tab w:val="left" w:pos="4678"/>
          <w:tab w:val="left" w:pos="5670"/>
        </w:tabs>
        <w:ind w:right="419" w:firstLine="18"/>
        <w:jc w:val="left"/>
        <w:rPr>
          <w:i/>
          <w:sz w:val="18"/>
          <w:szCs w:val="18"/>
        </w:rPr>
      </w:pPr>
      <w:r>
        <w:rPr>
          <w:rFonts w:cs="Arial"/>
          <w:i/>
          <w:sz w:val="18"/>
          <w:szCs w:val="18"/>
        </w:rPr>
        <w:t>180</w:t>
      </w:r>
      <w:r w:rsidRPr="00AF789C">
        <w:rPr>
          <w:rFonts w:cs="Arial"/>
          <w:i/>
          <w:sz w:val="18"/>
          <w:szCs w:val="18"/>
        </w:rPr>
        <w:tab/>
      </w:r>
      <w:r>
        <w:rPr>
          <w:rFonts w:cs="Arial"/>
          <w:i/>
          <w:sz w:val="18"/>
          <w:szCs w:val="18"/>
        </w:rPr>
        <w:t>Fianzas recibidas a l/p</w:t>
      </w:r>
      <w:r w:rsidRPr="00AF789C">
        <w:rPr>
          <w:rFonts w:cs="Arial"/>
          <w:i/>
          <w:sz w:val="18"/>
          <w:szCs w:val="18"/>
        </w:rPr>
        <w:t xml:space="preserve"> </w:t>
      </w:r>
      <w:r w:rsidRPr="00AF789C">
        <w:rPr>
          <w:rFonts w:cs="Arial"/>
          <w:i/>
          <w:sz w:val="18"/>
          <w:szCs w:val="18"/>
        </w:rPr>
        <w:tab/>
      </w:r>
      <w:r w:rsidRPr="00AF789C">
        <w:rPr>
          <w:i/>
          <w:sz w:val="18"/>
          <w:szCs w:val="18"/>
        </w:rPr>
        <w:tab/>
      </w:r>
      <w:r>
        <w:rPr>
          <w:i/>
          <w:sz w:val="18"/>
          <w:szCs w:val="18"/>
        </w:rPr>
        <w:t>10000</w:t>
      </w:r>
    </w:p>
    <w:p w:rsidR="00B24ADF" w:rsidRPr="00B24ADF" w:rsidRDefault="00B24ADF" w:rsidP="00B24ADF">
      <w:pPr>
        <w:tabs>
          <w:tab w:val="left" w:pos="1134"/>
          <w:tab w:val="left" w:pos="4678"/>
          <w:tab w:val="left" w:pos="5670"/>
        </w:tabs>
        <w:ind w:right="419" w:firstLine="18"/>
        <w:jc w:val="left"/>
        <w:rPr>
          <w:i/>
          <w:sz w:val="18"/>
          <w:szCs w:val="18"/>
        </w:rPr>
      </w:pPr>
      <w:r>
        <w:rPr>
          <w:i/>
          <w:sz w:val="18"/>
          <w:szCs w:val="18"/>
        </w:rPr>
        <w:t>570</w:t>
      </w:r>
      <w:r>
        <w:rPr>
          <w:i/>
          <w:sz w:val="18"/>
          <w:szCs w:val="18"/>
        </w:rPr>
        <w:tab/>
        <w:t>Caja</w:t>
      </w:r>
      <w:r>
        <w:rPr>
          <w:i/>
          <w:sz w:val="18"/>
          <w:szCs w:val="18"/>
        </w:rPr>
        <w:tab/>
        <w:t>10000</w:t>
      </w:r>
    </w:p>
    <w:p w:rsidR="00B24ADF" w:rsidRDefault="00B24ADF" w:rsidP="00B24ADF">
      <w:pPr>
        <w:autoSpaceDE w:val="0"/>
        <w:autoSpaceDN w:val="0"/>
        <w:adjustRightInd w:val="0"/>
        <w:rPr>
          <w:rFonts w:ascii="Arial" w:hAnsi="Arial" w:cs="Arial"/>
          <w:sz w:val="18"/>
          <w:szCs w:val="18"/>
        </w:rPr>
      </w:pPr>
    </w:p>
    <w:p w:rsidR="00AF77BD" w:rsidRPr="00AF77BD" w:rsidRDefault="00AF77BD" w:rsidP="00AF77BD">
      <w:pPr>
        <w:rPr>
          <w:i/>
          <w:sz w:val="20"/>
          <w:szCs w:val="20"/>
        </w:rPr>
      </w:pPr>
      <w:r w:rsidRPr="00AF77BD">
        <w:rPr>
          <w:i/>
          <w:sz w:val="20"/>
          <w:szCs w:val="20"/>
        </w:rPr>
        <w:t>185. Depósitos recibidos a largo plazo</w:t>
      </w:r>
    </w:p>
    <w:p w:rsidR="00AF77BD" w:rsidRPr="00AF77BD" w:rsidRDefault="00AF77BD" w:rsidP="00AF77BD">
      <w:pPr>
        <w:rPr>
          <w:i/>
          <w:sz w:val="20"/>
          <w:szCs w:val="20"/>
        </w:rPr>
      </w:pPr>
      <w:r w:rsidRPr="00AF77BD">
        <w:rPr>
          <w:i/>
          <w:sz w:val="20"/>
          <w:szCs w:val="20"/>
        </w:rPr>
        <w:t>Efectivo recibido en concepto de depósito irregular, a plazo superior a un año.</w:t>
      </w:r>
    </w:p>
    <w:p w:rsidR="00B24ADF" w:rsidRDefault="00B24ADF" w:rsidP="00B24ADF">
      <w:pPr>
        <w:autoSpaceDE w:val="0"/>
        <w:autoSpaceDN w:val="0"/>
        <w:adjustRightInd w:val="0"/>
        <w:rPr>
          <w:rFonts w:ascii="Arial" w:hAnsi="Arial" w:cs="Arial"/>
          <w:sz w:val="18"/>
          <w:szCs w:val="18"/>
        </w:rPr>
      </w:pPr>
      <w:r>
        <w:rPr>
          <w:rFonts w:ascii="Arial" w:hAnsi="Arial" w:cs="Arial"/>
          <w:sz w:val="18"/>
          <w:szCs w:val="18"/>
        </w:rPr>
        <w:t>Recibes una depósito a l/p por valor de 10.000€, el importe lo ingresas en banco.</w:t>
      </w:r>
    </w:p>
    <w:p w:rsidR="00B24ADF" w:rsidRPr="00AF789C" w:rsidRDefault="00B24ADF" w:rsidP="00B24ADF">
      <w:pPr>
        <w:tabs>
          <w:tab w:val="left" w:pos="1134"/>
          <w:tab w:val="left" w:pos="4678"/>
          <w:tab w:val="left" w:pos="5670"/>
        </w:tabs>
        <w:jc w:val="left"/>
        <w:rPr>
          <w:b/>
          <w:i/>
          <w:iCs/>
          <w:sz w:val="18"/>
          <w:szCs w:val="18"/>
        </w:rPr>
      </w:pPr>
      <w:r w:rsidRPr="00AF789C">
        <w:rPr>
          <w:b/>
          <w:bCs/>
          <w:i/>
          <w:sz w:val="18"/>
          <w:szCs w:val="18"/>
        </w:rPr>
        <w:t>CUENTA</w:t>
      </w:r>
      <w:r w:rsidRPr="00AF789C">
        <w:rPr>
          <w:b/>
          <w:bCs/>
          <w:i/>
          <w:sz w:val="18"/>
          <w:szCs w:val="18"/>
        </w:rPr>
        <w:tab/>
        <w:t>CONCEPTO</w:t>
      </w:r>
      <w:r w:rsidRPr="00AF789C">
        <w:rPr>
          <w:b/>
          <w:bCs/>
          <w:i/>
          <w:sz w:val="18"/>
          <w:szCs w:val="18"/>
        </w:rPr>
        <w:tab/>
        <w:t>DEBE</w:t>
      </w:r>
      <w:r w:rsidRPr="00AF789C">
        <w:rPr>
          <w:b/>
          <w:bCs/>
          <w:i/>
          <w:sz w:val="18"/>
          <w:szCs w:val="18"/>
        </w:rPr>
        <w:tab/>
      </w:r>
      <w:r w:rsidRPr="00AF789C">
        <w:rPr>
          <w:b/>
          <w:i/>
          <w:iCs/>
          <w:sz w:val="18"/>
          <w:szCs w:val="18"/>
        </w:rPr>
        <w:t>HABER</w:t>
      </w:r>
    </w:p>
    <w:p w:rsidR="00B24ADF" w:rsidRDefault="00B24ADF" w:rsidP="00B24ADF">
      <w:pPr>
        <w:tabs>
          <w:tab w:val="left" w:pos="1134"/>
          <w:tab w:val="left" w:pos="4678"/>
          <w:tab w:val="left" w:pos="5670"/>
        </w:tabs>
        <w:ind w:right="419" w:firstLine="18"/>
        <w:jc w:val="left"/>
        <w:rPr>
          <w:i/>
          <w:sz w:val="18"/>
          <w:szCs w:val="18"/>
        </w:rPr>
      </w:pPr>
      <w:r>
        <w:rPr>
          <w:rFonts w:cs="Arial"/>
          <w:i/>
          <w:sz w:val="18"/>
          <w:szCs w:val="18"/>
        </w:rPr>
        <w:lastRenderedPageBreak/>
        <w:t>185</w:t>
      </w:r>
      <w:r w:rsidRPr="00AF789C">
        <w:rPr>
          <w:rFonts w:cs="Arial"/>
          <w:i/>
          <w:sz w:val="18"/>
          <w:szCs w:val="18"/>
        </w:rPr>
        <w:tab/>
      </w:r>
      <w:r>
        <w:rPr>
          <w:rFonts w:cs="Arial"/>
          <w:i/>
          <w:sz w:val="18"/>
          <w:szCs w:val="18"/>
        </w:rPr>
        <w:t>Depósitos recibidos a l/p</w:t>
      </w:r>
      <w:r w:rsidRPr="00AF789C">
        <w:rPr>
          <w:rFonts w:cs="Arial"/>
          <w:i/>
          <w:sz w:val="18"/>
          <w:szCs w:val="18"/>
        </w:rPr>
        <w:t xml:space="preserve"> </w:t>
      </w:r>
      <w:r w:rsidRPr="00AF789C">
        <w:rPr>
          <w:rFonts w:cs="Arial"/>
          <w:i/>
          <w:sz w:val="18"/>
          <w:szCs w:val="18"/>
        </w:rPr>
        <w:tab/>
      </w:r>
      <w:r w:rsidRPr="00AF789C">
        <w:rPr>
          <w:i/>
          <w:sz w:val="18"/>
          <w:szCs w:val="18"/>
        </w:rPr>
        <w:tab/>
      </w:r>
      <w:r>
        <w:rPr>
          <w:i/>
          <w:sz w:val="18"/>
          <w:szCs w:val="18"/>
        </w:rPr>
        <w:t>10000</w:t>
      </w:r>
    </w:p>
    <w:p w:rsidR="00B24ADF" w:rsidRPr="00B24ADF" w:rsidRDefault="00B24ADF" w:rsidP="00B24ADF">
      <w:pPr>
        <w:tabs>
          <w:tab w:val="left" w:pos="1134"/>
          <w:tab w:val="left" w:pos="4678"/>
          <w:tab w:val="left" w:pos="5670"/>
        </w:tabs>
        <w:ind w:right="419" w:firstLine="18"/>
        <w:jc w:val="left"/>
        <w:rPr>
          <w:i/>
          <w:sz w:val="18"/>
          <w:szCs w:val="18"/>
        </w:rPr>
      </w:pPr>
      <w:r>
        <w:rPr>
          <w:i/>
          <w:sz w:val="18"/>
          <w:szCs w:val="18"/>
        </w:rPr>
        <w:t>572</w:t>
      </w:r>
      <w:r>
        <w:rPr>
          <w:i/>
          <w:sz w:val="18"/>
          <w:szCs w:val="18"/>
        </w:rPr>
        <w:tab/>
        <w:t>Bancos</w:t>
      </w:r>
      <w:r>
        <w:rPr>
          <w:i/>
          <w:sz w:val="18"/>
          <w:szCs w:val="18"/>
        </w:rPr>
        <w:tab/>
        <w:t>10000</w:t>
      </w:r>
    </w:p>
    <w:p w:rsidR="00662439" w:rsidRPr="00B24ADF" w:rsidRDefault="00B24ADF" w:rsidP="00B24ADF">
      <w:pPr>
        <w:pStyle w:val="Ttulo3"/>
        <w:rPr>
          <w:sz w:val="20"/>
          <w:szCs w:val="20"/>
        </w:rPr>
      </w:pPr>
      <w:r>
        <w:rPr>
          <w:sz w:val="20"/>
          <w:szCs w:val="20"/>
        </w:rPr>
        <w:t>5.2.2 Pasivo corriente.</w:t>
      </w:r>
    </w:p>
    <w:p w:rsidR="00B24ADF" w:rsidRPr="009C4A57" w:rsidRDefault="00B24ADF" w:rsidP="00B24ADF">
      <w:pPr>
        <w:autoSpaceDE w:val="0"/>
        <w:autoSpaceDN w:val="0"/>
        <w:adjustRightInd w:val="0"/>
        <w:rPr>
          <w:rFonts w:asciiTheme="minorHAnsi" w:hAnsiTheme="minorHAnsi" w:cs="Arial"/>
          <w:b/>
          <w:i/>
          <w:sz w:val="20"/>
          <w:szCs w:val="20"/>
        </w:rPr>
      </w:pPr>
      <w:r>
        <w:rPr>
          <w:rFonts w:asciiTheme="minorHAnsi" w:hAnsiTheme="minorHAnsi" w:cs="Arial"/>
          <w:b/>
          <w:i/>
          <w:sz w:val="20"/>
          <w:szCs w:val="20"/>
        </w:rPr>
        <w:t>ACREEDORES</w:t>
      </w:r>
      <w:r w:rsidRPr="009C4A57">
        <w:rPr>
          <w:rFonts w:asciiTheme="minorHAnsi" w:hAnsiTheme="minorHAnsi" w:cs="Arial"/>
          <w:b/>
          <w:i/>
          <w:sz w:val="20"/>
          <w:szCs w:val="20"/>
        </w:rPr>
        <w:t>.</w:t>
      </w:r>
    </w:p>
    <w:p w:rsidR="00B24ADF" w:rsidRPr="009C4A57" w:rsidRDefault="00B24ADF" w:rsidP="00B24ADF">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Instrumentos financieros y cuentas que tengan su origen en el tráfico de la empresa, así como las cuentas con las Administraciones Públicas, incluso las que correspondan a saldos con vencimiento superior a un año. Para estas últimas y a efectos de su clasificación, se podrán utilizar los subgrupos 42 y 45 o proceder a dicha reclasificación en las propias cuentas.</w:t>
      </w:r>
    </w:p>
    <w:p w:rsidR="00B24ADF" w:rsidRPr="009C4A57" w:rsidRDefault="00B24ADF" w:rsidP="00B24ADF">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En particular, se aplicarán las siguientes reglas:</w:t>
      </w:r>
    </w:p>
    <w:p w:rsidR="00B24ADF" w:rsidRPr="009C4A57" w:rsidRDefault="00B24ADF" w:rsidP="00B24ADF">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a) Los activos financieros y los pasivos financieros incluidos en este grupo se clasificarán, con carácter general, a efectos de su valoración, en las categorías de «Activos financieros a coste amortizado» y «Pasivos financieros a coste amortizado», respectivamente.</w:t>
      </w:r>
    </w:p>
    <w:p w:rsidR="00B24ADF" w:rsidRPr="009C4A57" w:rsidRDefault="00B24ADF" w:rsidP="00B24ADF">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b) Si los activos financieros se clasifican a efectos de  su valoración en más de una categoría, se desarrollarán las cuentas de cuatro o más cifras que sean necesarias para diferenciar la categoría en la que se hayan incluido.</w:t>
      </w:r>
    </w:p>
    <w:p w:rsidR="00B24ADF" w:rsidRPr="009C4A57" w:rsidRDefault="00B24ADF" w:rsidP="00B24ADF">
      <w:pPr>
        <w:autoSpaceDE w:val="0"/>
        <w:autoSpaceDN w:val="0"/>
        <w:adjustRightInd w:val="0"/>
        <w:rPr>
          <w:rFonts w:asciiTheme="minorHAnsi" w:hAnsiTheme="minorHAnsi" w:cs="Arial"/>
          <w:i/>
          <w:sz w:val="20"/>
          <w:szCs w:val="20"/>
        </w:rPr>
      </w:pPr>
      <w:r w:rsidRPr="009C4A57">
        <w:rPr>
          <w:rFonts w:asciiTheme="minorHAnsi" w:hAnsiTheme="minorHAnsi" w:cs="Arial"/>
          <w:i/>
          <w:sz w:val="20"/>
          <w:szCs w:val="20"/>
        </w:rPr>
        <w:t>c) Una cuenta que recoja activos financieros clasificados en la categoría de «Activos financieros mantenidos para negociar», se abonará o cargará, por las variaciones en su valor razonable, con cargo o abono, respectivamente, a las cuentas 663 y 763.</w:t>
      </w:r>
    </w:p>
    <w:p w:rsidR="00B24ADF" w:rsidRPr="00B24ADF" w:rsidRDefault="00B24ADF" w:rsidP="00B24ADF">
      <w:pPr>
        <w:pStyle w:val="Ttulo4"/>
        <w:rPr>
          <w:sz w:val="20"/>
          <w:szCs w:val="20"/>
        </w:rPr>
      </w:pPr>
      <w:r>
        <w:rPr>
          <w:sz w:val="20"/>
          <w:szCs w:val="20"/>
        </w:rPr>
        <w:t>5.2.2.1 Proveedores (40).</w:t>
      </w:r>
    </w:p>
    <w:p w:rsidR="00B24ADF" w:rsidRPr="00AF77BD" w:rsidRDefault="00B24ADF" w:rsidP="00AF77BD">
      <w:pPr>
        <w:rPr>
          <w:i/>
          <w:sz w:val="20"/>
          <w:szCs w:val="20"/>
        </w:rPr>
      </w:pPr>
      <w:r w:rsidRPr="00AF77BD">
        <w:rPr>
          <w:i/>
          <w:sz w:val="20"/>
          <w:szCs w:val="20"/>
        </w:rPr>
        <w:t>400. Proveedores.</w:t>
      </w:r>
    </w:p>
    <w:p w:rsidR="00B24ADF" w:rsidRPr="00AF77BD" w:rsidRDefault="00B24ADF" w:rsidP="00AF77BD">
      <w:pPr>
        <w:rPr>
          <w:i/>
          <w:sz w:val="20"/>
          <w:szCs w:val="20"/>
        </w:rPr>
      </w:pPr>
      <w:r w:rsidRPr="00AF77BD">
        <w:rPr>
          <w:i/>
          <w:sz w:val="20"/>
          <w:szCs w:val="20"/>
        </w:rPr>
        <w:t>401. Proveedores, efectos comerciales a pagar.</w:t>
      </w:r>
    </w:p>
    <w:p w:rsidR="00B24ADF" w:rsidRPr="00AF77BD" w:rsidRDefault="00B24ADF" w:rsidP="00AF77BD">
      <w:pPr>
        <w:rPr>
          <w:i/>
          <w:sz w:val="20"/>
          <w:szCs w:val="20"/>
        </w:rPr>
      </w:pPr>
      <w:r w:rsidRPr="00AF77BD">
        <w:rPr>
          <w:i/>
          <w:sz w:val="20"/>
          <w:szCs w:val="20"/>
        </w:rPr>
        <w:t>403. Proveedores, empresas del grupo.</w:t>
      </w:r>
    </w:p>
    <w:p w:rsidR="00B24ADF" w:rsidRPr="00AF77BD" w:rsidRDefault="00B24ADF" w:rsidP="00AF77BD">
      <w:pPr>
        <w:rPr>
          <w:i/>
          <w:sz w:val="20"/>
          <w:szCs w:val="20"/>
        </w:rPr>
      </w:pPr>
      <w:r w:rsidRPr="00AF77BD">
        <w:rPr>
          <w:i/>
          <w:sz w:val="20"/>
          <w:szCs w:val="20"/>
        </w:rPr>
        <w:t>404. Proveedores, empresas asociadas.</w:t>
      </w:r>
    </w:p>
    <w:p w:rsidR="00B24ADF" w:rsidRPr="00AF77BD" w:rsidRDefault="00B24ADF" w:rsidP="00AF77BD">
      <w:pPr>
        <w:rPr>
          <w:i/>
          <w:sz w:val="20"/>
          <w:szCs w:val="20"/>
        </w:rPr>
      </w:pPr>
      <w:r w:rsidRPr="00AF77BD">
        <w:rPr>
          <w:i/>
          <w:sz w:val="20"/>
          <w:szCs w:val="20"/>
        </w:rPr>
        <w:t>405. Proveedores, otras partes vinculadas.</w:t>
      </w:r>
    </w:p>
    <w:p w:rsidR="00B24ADF" w:rsidRPr="00AF77BD" w:rsidRDefault="00B24ADF" w:rsidP="00AF77BD">
      <w:pPr>
        <w:rPr>
          <w:i/>
          <w:sz w:val="20"/>
          <w:szCs w:val="20"/>
        </w:rPr>
      </w:pPr>
      <w:r w:rsidRPr="00AF77BD">
        <w:rPr>
          <w:i/>
          <w:sz w:val="20"/>
          <w:szCs w:val="20"/>
        </w:rPr>
        <w:t>406. Envases y embalajes a devolver a proveedores.</w:t>
      </w:r>
    </w:p>
    <w:p w:rsidR="00B24ADF" w:rsidRPr="00AF77BD" w:rsidRDefault="00B24ADF" w:rsidP="00AF77BD">
      <w:pPr>
        <w:rPr>
          <w:i/>
          <w:sz w:val="20"/>
          <w:szCs w:val="20"/>
        </w:rPr>
      </w:pPr>
      <w:r w:rsidRPr="00AF77BD">
        <w:rPr>
          <w:i/>
          <w:sz w:val="20"/>
          <w:szCs w:val="20"/>
        </w:rPr>
        <w:t>407. Anticipos a proveedores.</w:t>
      </w:r>
    </w:p>
    <w:p w:rsidR="00B24ADF" w:rsidRDefault="00B24ADF" w:rsidP="00730221">
      <w:pPr>
        <w:autoSpaceDE w:val="0"/>
        <w:autoSpaceDN w:val="0"/>
        <w:adjustRightInd w:val="0"/>
        <w:jc w:val="left"/>
        <w:rPr>
          <w:rFonts w:asciiTheme="minorHAnsi" w:hAnsiTheme="minorHAnsi" w:cs="Trebuchet MS"/>
          <w:b/>
          <w:bCs/>
          <w:color w:val="000033"/>
          <w:sz w:val="20"/>
          <w:szCs w:val="20"/>
        </w:rPr>
      </w:pPr>
    </w:p>
    <w:p w:rsidR="00AF77BD" w:rsidRPr="00AF77BD" w:rsidRDefault="00AF77BD" w:rsidP="00AF77BD">
      <w:pPr>
        <w:rPr>
          <w:i/>
          <w:sz w:val="20"/>
          <w:szCs w:val="20"/>
        </w:rPr>
      </w:pPr>
      <w:r w:rsidRPr="00AF77BD">
        <w:rPr>
          <w:i/>
          <w:sz w:val="20"/>
          <w:szCs w:val="20"/>
        </w:rPr>
        <w:t>400. Proveedores</w:t>
      </w:r>
    </w:p>
    <w:p w:rsidR="00AF77BD" w:rsidRPr="00AF77BD" w:rsidRDefault="00AF77BD" w:rsidP="00AF77BD">
      <w:pPr>
        <w:rPr>
          <w:i/>
          <w:sz w:val="20"/>
          <w:szCs w:val="20"/>
        </w:rPr>
      </w:pPr>
      <w:r w:rsidRPr="00AF77BD">
        <w:rPr>
          <w:i/>
          <w:sz w:val="20"/>
          <w:szCs w:val="20"/>
        </w:rPr>
        <w:t>Deudas con suministradores de mercancías y de los demás bienes definidos en el grupo 3.</w:t>
      </w:r>
    </w:p>
    <w:p w:rsidR="00AF77BD" w:rsidRPr="00AF77BD" w:rsidRDefault="00AF77BD" w:rsidP="00AF77BD">
      <w:pPr>
        <w:rPr>
          <w:i/>
          <w:sz w:val="20"/>
          <w:szCs w:val="20"/>
        </w:rPr>
      </w:pPr>
      <w:r w:rsidRPr="00AF77BD">
        <w:rPr>
          <w:i/>
          <w:sz w:val="20"/>
          <w:szCs w:val="20"/>
        </w:rPr>
        <w:lastRenderedPageBreak/>
        <w:t>En esta cuenta se incluirán las deudas con suministradores de servicios utilizados en el proceso productivo.</w:t>
      </w:r>
    </w:p>
    <w:p w:rsidR="00AF77BD" w:rsidRPr="00AF77BD" w:rsidRDefault="00AF77BD" w:rsidP="00AF77BD">
      <w:pPr>
        <w:rPr>
          <w:i/>
          <w:sz w:val="20"/>
          <w:szCs w:val="20"/>
        </w:rPr>
      </w:pPr>
      <w:r w:rsidRPr="00AF77BD">
        <w:rPr>
          <w:i/>
          <w:sz w:val="20"/>
          <w:szCs w:val="20"/>
        </w:rPr>
        <w:t>Figurará en el pasivo corriente del balance.</w:t>
      </w:r>
    </w:p>
    <w:p w:rsidR="00AF77BD" w:rsidRPr="00AF77BD" w:rsidRDefault="00AF77BD" w:rsidP="00AF77BD">
      <w:pPr>
        <w:rPr>
          <w:sz w:val="18"/>
          <w:szCs w:val="18"/>
        </w:rPr>
      </w:pPr>
      <w:r w:rsidRPr="00AF77BD">
        <w:rPr>
          <w:sz w:val="18"/>
          <w:szCs w:val="18"/>
        </w:rPr>
        <w:t>Compra de mercaderías en 10.000€ a pagar al contado.</w:t>
      </w:r>
    </w:p>
    <w:p w:rsidR="00AF77BD" w:rsidRPr="00AF77BD" w:rsidRDefault="00AF77BD" w:rsidP="00AF77BD">
      <w:pPr>
        <w:rPr>
          <w:sz w:val="18"/>
          <w:szCs w:val="18"/>
        </w:rPr>
      </w:pPr>
      <w:r w:rsidRPr="00AF77BD">
        <w:rPr>
          <w:sz w:val="18"/>
          <w:szCs w:val="18"/>
        </w:rPr>
        <w:t>Por la contabilización de la factura.</w:t>
      </w:r>
    </w:p>
    <w:p w:rsidR="00AF77BD" w:rsidRPr="00EB037E" w:rsidRDefault="00AF77BD" w:rsidP="00AF77BD">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600</w:t>
      </w:r>
      <w:r w:rsidRPr="00EB037E">
        <w:rPr>
          <w:rFonts w:asciiTheme="minorHAnsi" w:hAnsiTheme="minorHAnsi" w:cs="Arial"/>
          <w:i/>
          <w:sz w:val="18"/>
          <w:szCs w:val="18"/>
        </w:rPr>
        <w:tab/>
        <w:t>Compra de mercaderías</w:t>
      </w:r>
      <w:r w:rsidRPr="00EB037E">
        <w:rPr>
          <w:rFonts w:asciiTheme="minorHAnsi" w:hAnsiTheme="minorHAnsi" w:cs="Arial"/>
          <w:i/>
          <w:sz w:val="18"/>
          <w:szCs w:val="18"/>
        </w:rPr>
        <w:tab/>
        <w:t>10000</w:t>
      </w:r>
      <w:r w:rsidRPr="00EB037E">
        <w:rPr>
          <w:rFonts w:asciiTheme="minorHAnsi" w:hAnsiTheme="minorHAnsi" w:cs="Arial"/>
          <w:i/>
          <w:sz w:val="18"/>
          <w:szCs w:val="18"/>
        </w:rPr>
        <w:tab/>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472</w:t>
      </w:r>
      <w:r w:rsidRPr="00EB037E">
        <w:rPr>
          <w:rFonts w:asciiTheme="minorHAnsi" w:hAnsiTheme="minorHAnsi" w:cs="Arial"/>
          <w:i/>
          <w:sz w:val="18"/>
          <w:szCs w:val="18"/>
        </w:rPr>
        <w:tab/>
        <w:t>Iva soportado</w:t>
      </w:r>
      <w:r w:rsidRPr="00EB037E">
        <w:rPr>
          <w:rFonts w:asciiTheme="minorHAnsi" w:hAnsiTheme="minorHAnsi" w:cs="Arial"/>
          <w:i/>
          <w:sz w:val="18"/>
          <w:szCs w:val="18"/>
        </w:rPr>
        <w:tab/>
        <w:t>1800</w:t>
      </w:r>
      <w:r w:rsidRPr="00EB037E">
        <w:rPr>
          <w:rFonts w:asciiTheme="minorHAnsi" w:hAnsiTheme="minorHAnsi" w:cs="Arial"/>
          <w:i/>
          <w:sz w:val="18"/>
          <w:szCs w:val="18"/>
        </w:rPr>
        <w:tab/>
      </w:r>
    </w:p>
    <w:p w:rsidR="00AF77BD" w:rsidRPr="00EB037E" w:rsidRDefault="00AF77BD" w:rsidP="00AF77BD">
      <w:pPr>
        <w:tabs>
          <w:tab w:val="left" w:pos="1134"/>
          <w:tab w:val="left" w:pos="4536"/>
          <w:tab w:val="left" w:pos="5670"/>
        </w:tabs>
        <w:ind w:right="283"/>
        <w:jc w:val="left"/>
        <w:rPr>
          <w:rFonts w:asciiTheme="minorHAnsi" w:hAnsiTheme="minorHAnsi"/>
          <w:i/>
          <w:sz w:val="18"/>
          <w:szCs w:val="18"/>
        </w:rPr>
      </w:pPr>
      <w:r w:rsidRPr="00EB037E">
        <w:rPr>
          <w:rFonts w:asciiTheme="minorHAnsi" w:hAnsiTheme="minorHAnsi" w:cs="Arial"/>
          <w:i/>
          <w:sz w:val="18"/>
          <w:szCs w:val="18"/>
        </w:rPr>
        <w:t>400</w:t>
      </w:r>
      <w:r w:rsidRPr="00EB037E">
        <w:rPr>
          <w:rFonts w:asciiTheme="minorHAnsi" w:hAnsiTheme="minorHAnsi" w:cs="Arial"/>
          <w:i/>
          <w:sz w:val="18"/>
          <w:szCs w:val="18"/>
        </w:rPr>
        <w:tab/>
        <w:t xml:space="preserve">Proveedores </w:t>
      </w:r>
      <w:r w:rsidRPr="00EB037E">
        <w:rPr>
          <w:rFonts w:asciiTheme="minorHAnsi" w:hAnsiTheme="minorHAnsi" w:cs="Arial"/>
          <w:i/>
          <w:sz w:val="18"/>
          <w:szCs w:val="18"/>
        </w:rPr>
        <w:tab/>
      </w:r>
      <w:r w:rsidRPr="00EB037E">
        <w:rPr>
          <w:rFonts w:asciiTheme="minorHAnsi" w:hAnsiTheme="minorHAnsi"/>
          <w:i/>
          <w:sz w:val="18"/>
          <w:szCs w:val="18"/>
        </w:rPr>
        <w:tab/>
        <w:t>11800</w:t>
      </w:r>
    </w:p>
    <w:p w:rsidR="00AF77BD" w:rsidRPr="00AF77BD" w:rsidRDefault="00AF77BD" w:rsidP="00AF77BD">
      <w:pPr>
        <w:rPr>
          <w:sz w:val="18"/>
          <w:szCs w:val="18"/>
        </w:rPr>
      </w:pPr>
      <w:r w:rsidRPr="00AF77BD">
        <w:rPr>
          <w:sz w:val="18"/>
          <w:szCs w:val="18"/>
        </w:rPr>
        <w:t>Por la contabilización del pago</w:t>
      </w:r>
    </w:p>
    <w:p w:rsidR="00AF77BD" w:rsidRPr="00EB037E" w:rsidRDefault="00AF77BD" w:rsidP="00AF77BD">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400</w:t>
      </w:r>
      <w:r w:rsidRPr="00EB037E">
        <w:rPr>
          <w:rFonts w:asciiTheme="minorHAnsi" w:hAnsiTheme="minorHAnsi" w:cs="Arial"/>
          <w:i/>
          <w:sz w:val="18"/>
          <w:szCs w:val="18"/>
        </w:rPr>
        <w:tab/>
        <w:t xml:space="preserve">Proveedores </w:t>
      </w:r>
      <w:r w:rsidRPr="00EB037E">
        <w:rPr>
          <w:rFonts w:asciiTheme="minorHAnsi" w:hAnsiTheme="minorHAnsi" w:cs="Arial"/>
          <w:i/>
          <w:sz w:val="18"/>
          <w:szCs w:val="18"/>
        </w:rPr>
        <w:tab/>
      </w:r>
      <w:r w:rsidRPr="00EB037E">
        <w:rPr>
          <w:rFonts w:asciiTheme="minorHAnsi" w:hAnsiTheme="minorHAnsi"/>
          <w:i/>
          <w:sz w:val="18"/>
          <w:szCs w:val="18"/>
        </w:rPr>
        <w:t>11800</w:t>
      </w:r>
      <w:r w:rsidRPr="00EB037E">
        <w:rPr>
          <w:rFonts w:asciiTheme="minorHAnsi" w:hAnsiTheme="minorHAnsi" w:cs="Arial"/>
          <w:i/>
          <w:sz w:val="18"/>
          <w:szCs w:val="18"/>
        </w:rPr>
        <w:tab/>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570</w:t>
      </w:r>
      <w:r w:rsidRPr="00EB037E">
        <w:rPr>
          <w:rFonts w:asciiTheme="minorHAnsi" w:hAnsiTheme="minorHAnsi" w:cs="Arial"/>
          <w:i/>
          <w:sz w:val="18"/>
          <w:szCs w:val="18"/>
        </w:rPr>
        <w:tab/>
        <w:t xml:space="preserve">Caja </w:t>
      </w:r>
      <w:r w:rsidRPr="00EB037E">
        <w:rPr>
          <w:rFonts w:asciiTheme="minorHAnsi" w:hAnsiTheme="minorHAnsi" w:cs="Arial"/>
          <w:i/>
          <w:sz w:val="18"/>
          <w:szCs w:val="18"/>
        </w:rPr>
        <w:tab/>
      </w:r>
      <w:r w:rsidRPr="00EB037E">
        <w:rPr>
          <w:rFonts w:asciiTheme="minorHAnsi" w:hAnsiTheme="minorHAnsi" w:cs="Arial"/>
          <w:i/>
          <w:sz w:val="18"/>
          <w:szCs w:val="18"/>
        </w:rPr>
        <w:tab/>
        <w:t>11800</w:t>
      </w:r>
    </w:p>
    <w:p w:rsidR="00AF77BD" w:rsidRDefault="00AF77BD" w:rsidP="00AF77BD">
      <w:pPr>
        <w:autoSpaceDE w:val="0"/>
        <w:autoSpaceDN w:val="0"/>
        <w:adjustRightInd w:val="0"/>
        <w:rPr>
          <w:rFonts w:asciiTheme="minorHAnsi" w:hAnsiTheme="minorHAnsi" w:cs="Trebuchet MS"/>
          <w:bCs/>
          <w:color w:val="000033"/>
          <w:sz w:val="20"/>
          <w:szCs w:val="20"/>
        </w:rPr>
      </w:pPr>
    </w:p>
    <w:p w:rsidR="00AF77BD" w:rsidRPr="00AF77BD" w:rsidRDefault="00AF77BD" w:rsidP="00AF77BD">
      <w:pPr>
        <w:rPr>
          <w:i/>
          <w:sz w:val="20"/>
          <w:szCs w:val="20"/>
        </w:rPr>
      </w:pPr>
      <w:r w:rsidRPr="00AF77BD">
        <w:rPr>
          <w:i/>
          <w:sz w:val="20"/>
          <w:szCs w:val="20"/>
        </w:rPr>
        <w:t>401. Proveedores, efectos comerciales a pagar</w:t>
      </w:r>
    </w:p>
    <w:p w:rsidR="00AF77BD" w:rsidRPr="00AF77BD" w:rsidRDefault="00AF77BD" w:rsidP="00AF77BD">
      <w:pPr>
        <w:rPr>
          <w:i/>
          <w:sz w:val="20"/>
          <w:szCs w:val="20"/>
        </w:rPr>
      </w:pPr>
      <w:r w:rsidRPr="00AF77BD">
        <w:rPr>
          <w:i/>
          <w:sz w:val="20"/>
          <w:szCs w:val="20"/>
        </w:rPr>
        <w:t>Deudas con proveedores, formalizadas en efectos de giro aceptados.</w:t>
      </w:r>
    </w:p>
    <w:p w:rsidR="00AF77BD" w:rsidRPr="00AF77BD" w:rsidRDefault="00AF77BD" w:rsidP="00AF77BD">
      <w:pPr>
        <w:rPr>
          <w:i/>
          <w:sz w:val="20"/>
          <w:szCs w:val="20"/>
        </w:rPr>
      </w:pPr>
      <w:r w:rsidRPr="00AF77BD">
        <w:rPr>
          <w:i/>
          <w:sz w:val="20"/>
          <w:szCs w:val="20"/>
        </w:rPr>
        <w:t>Figurará en el pasivo corriente del balance.</w:t>
      </w:r>
    </w:p>
    <w:p w:rsidR="00AF77BD" w:rsidRPr="00AF77BD" w:rsidRDefault="00AF77BD" w:rsidP="00AF77BD">
      <w:pPr>
        <w:rPr>
          <w:sz w:val="18"/>
          <w:szCs w:val="18"/>
        </w:rPr>
      </w:pPr>
      <w:r w:rsidRPr="00AF77BD">
        <w:rPr>
          <w:sz w:val="18"/>
          <w:szCs w:val="18"/>
        </w:rPr>
        <w:t>Aceptas una letra a un proveedor de mercaderías.</w:t>
      </w:r>
    </w:p>
    <w:p w:rsidR="00AF77BD" w:rsidRPr="00EB037E" w:rsidRDefault="00AF77BD" w:rsidP="00AF77BD">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400</w:t>
      </w:r>
      <w:r w:rsidRPr="00EB037E">
        <w:rPr>
          <w:rFonts w:asciiTheme="minorHAnsi" w:hAnsiTheme="minorHAnsi" w:cs="Arial"/>
          <w:i/>
          <w:sz w:val="18"/>
          <w:szCs w:val="18"/>
        </w:rPr>
        <w:tab/>
        <w:t xml:space="preserve">Proveedores </w:t>
      </w:r>
      <w:r w:rsidRPr="00EB037E">
        <w:rPr>
          <w:rFonts w:asciiTheme="minorHAnsi" w:hAnsiTheme="minorHAnsi" w:cs="Arial"/>
          <w:i/>
          <w:sz w:val="18"/>
          <w:szCs w:val="18"/>
        </w:rPr>
        <w:tab/>
      </w:r>
      <w:r w:rsidRPr="00EB037E">
        <w:rPr>
          <w:rFonts w:asciiTheme="minorHAnsi" w:hAnsiTheme="minorHAnsi"/>
          <w:i/>
          <w:sz w:val="18"/>
          <w:szCs w:val="18"/>
        </w:rPr>
        <w:t>11800</w:t>
      </w:r>
      <w:r w:rsidRPr="00EB037E">
        <w:rPr>
          <w:rFonts w:asciiTheme="minorHAnsi" w:hAnsiTheme="minorHAnsi" w:cs="Arial"/>
          <w:i/>
          <w:sz w:val="18"/>
          <w:szCs w:val="18"/>
        </w:rPr>
        <w:tab/>
      </w:r>
    </w:p>
    <w:p w:rsidR="00AF77BD" w:rsidRPr="00EB037E" w:rsidRDefault="00AF77BD" w:rsidP="00AF77BD">
      <w:pPr>
        <w:tabs>
          <w:tab w:val="left" w:pos="1134"/>
          <w:tab w:val="left" w:pos="4536"/>
          <w:tab w:val="left" w:pos="5670"/>
        </w:tabs>
        <w:ind w:right="419"/>
        <w:jc w:val="left"/>
        <w:rPr>
          <w:rFonts w:asciiTheme="minorHAnsi" w:hAnsiTheme="minorHAnsi" w:cs="Arial"/>
          <w:i/>
          <w:sz w:val="18"/>
          <w:szCs w:val="18"/>
        </w:rPr>
      </w:pPr>
      <w:r w:rsidRPr="00EB037E">
        <w:rPr>
          <w:rFonts w:asciiTheme="minorHAnsi" w:hAnsiTheme="minorHAnsi" w:cs="Arial"/>
          <w:i/>
          <w:sz w:val="18"/>
          <w:szCs w:val="18"/>
        </w:rPr>
        <w:t>401</w:t>
      </w:r>
      <w:r w:rsidRPr="00EB037E">
        <w:rPr>
          <w:rFonts w:asciiTheme="minorHAnsi" w:hAnsiTheme="minorHAnsi" w:cs="Arial"/>
          <w:i/>
          <w:sz w:val="18"/>
          <w:szCs w:val="18"/>
        </w:rPr>
        <w:tab/>
        <w:t>Proveedores efectos comerciales a pagar</w:t>
      </w:r>
      <w:r w:rsidRPr="00EB037E">
        <w:rPr>
          <w:rFonts w:asciiTheme="minorHAnsi" w:hAnsiTheme="minorHAnsi" w:cs="Arial"/>
          <w:i/>
          <w:sz w:val="18"/>
          <w:szCs w:val="18"/>
        </w:rPr>
        <w:tab/>
      </w:r>
      <w:r w:rsidRPr="00EB037E">
        <w:rPr>
          <w:rFonts w:asciiTheme="minorHAnsi" w:hAnsiTheme="minorHAnsi" w:cs="Arial"/>
          <w:i/>
          <w:sz w:val="18"/>
          <w:szCs w:val="18"/>
        </w:rPr>
        <w:tab/>
        <w:t>11800</w:t>
      </w:r>
    </w:p>
    <w:p w:rsidR="00AF77BD" w:rsidRPr="00AF77BD" w:rsidRDefault="00AF77BD" w:rsidP="00AF77BD">
      <w:pPr>
        <w:rPr>
          <w:sz w:val="20"/>
          <w:szCs w:val="20"/>
        </w:rPr>
      </w:pPr>
      <w:r w:rsidRPr="00AF77BD">
        <w:rPr>
          <w:sz w:val="20"/>
          <w:szCs w:val="20"/>
        </w:rPr>
        <w:t>Has cambiado una deuda por otra.</w:t>
      </w:r>
    </w:p>
    <w:p w:rsidR="00AF77BD" w:rsidRDefault="00AF77BD" w:rsidP="00AF77BD">
      <w:pPr>
        <w:autoSpaceDE w:val="0"/>
        <w:autoSpaceDN w:val="0"/>
        <w:adjustRightInd w:val="0"/>
        <w:rPr>
          <w:rFonts w:asciiTheme="minorHAnsi" w:hAnsiTheme="minorHAnsi" w:cs="Trebuchet MS"/>
          <w:bCs/>
          <w:color w:val="000033"/>
          <w:sz w:val="20"/>
          <w:szCs w:val="20"/>
        </w:rPr>
      </w:pPr>
    </w:p>
    <w:p w:rsidR="00AF77BD" w:rsidRPr="00AF77BD" w:rsidRDefault="00AF77BD" w:rsidP="00AF77BD">
      <w:pPr>
        <w:rPr>
          <w:i/>
          <w:sz w:val="20"/>
          <w:szCs w:val="20"/>
        </w:rPr>
      </w:pPr>
      <w:r w:rsidRPr="00AF77BD">
        <w:rPr>
          <w:i/>
          <w:sz w:val="20"/>
          <w:szCs w:val="20"/>
        </w:rPr>
        <w:t>406. Envases y embalajes a devolver a proveedores</w:t>
      </w:r>
    </w:p>
    <w:p w:rsidR="00AF77BD" w:rsidRPr="00AF77BD" w:rsidRDefault="00AF77BD" w:rsidP="00AF77BD">
      <w:pPr>
        <w:rPr>
          <w:i/>
          <w:sz w:val="20"/>
          <w:szCs w:val="20"/>
        </w:rPr>
      </w:pPr>
      <w:r w:rsidRPr="00AF77BD">
        <w:rPr>
          <w:i/>
          <w:sz w:val="20"/>
          <w:szCs w:val="20"/>
        </w:rPr>
        <w:t>Importe de los envases y embalajes cargados en factura por los proveedores, con facultad de devolución a éstos.</w:t>
      </w:r>
    </w:p>
    <w:p w:rsidR="00AF77BD" w:rsidRPr="00AF77BD" w:rsidRDefault="00AF77BD" w:rsidP="00AF77BD">
      <w:pPr>
        <w:rPr>
          <w:i/>
          <w:sz w:val="20"/>
          <w:szCs w:val="20"/>
        </w:rPr>
      </w:pPr>
      <w:r w:rsidRPr="00AF77BD">
        <w:rPr>
          <w:i/>
          <w:sz w:val="20"/>
          <w:szCs w:val="20"/>
        </w:rPr>
        <w:t>Figurará en el pasivo corriente del balance minorando la cuenta 400.</w:t>
      </w:r>
    </w:p>
    <w:p w:rsidR="00AF77BD" w:rsidRPr="00AF77BD" w:rsidRDefault="00AF77BD" w:rsidP="00AF77BD">
      <w:pPr>
        <w:rPr>
          <w:sz w:val="18"/>
          <w:szCs w:val="18"/>
        </w:rPr>
      </w:pPr>
      <w:r w:rsidRPr="00AF77BD">
        <w:rPr>
          <w:sz w:val="18"/>
          <w:szCs w:val="18"/>
        </w:rPr>
        <w:t>Compras 500 cajas de Coca-cola, apareciendo en la factura 4.320€ del contenido y 6.000€ de las botellas. A pagar a 30 días por banco.</w:t>
      </w:r>
    </w:p>
    <w:p w:rsidR="00AF77BD" w:rsidRPr="00EB037E" w:rsidRDefault="00AF77BD" w:rsidP="00F551B7">
      <w:pPr>
        <w:tabs>
          <w:tab w:val="left" w:pos="1134"/>
          <w:tab w:val="left" w:pos="4678"/>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AF77BD" w:rsidRPr="00EB037E" w:rsidRDefault="00AF77BD" w:rsidP="00F551B7">
      <w:pPr>
        <w:tabs>
          <w:tab w:val="left" w:pos="1134"/>
          <w:tab w:val="left" w:pos="4678"/>
          <w:tab w:val="left" w:pos="5670"/>
        </w:tabs>
        <w:ind w:right="419" w:hanging="5"/>
        <w:jc w:val="left"/>
        <w:rPr>
          <w:rFonts w:asciiTheme="minorHAnsi" w:hAnsiTheme="minorHAnsi" w:cs="Arial"/>
          <w:i/>
          <w:sz w:val="18"/>
          <w:szCs w:val="18"/>
        </w:rPr>
      </w:pPr>
      <w:r w:rsidRPr="00EB037E">
        <w:rPr>
          <w:rFonts w:asciiTheme="minorHAnsi" w:hAnsiTheme="minorHAnsi" w:cs="Arial"/>
          <w:i/>
          <w:sz w:val="18"/>
          <w:szCs w:val="18"/>
        </w:rPr>
        <w:t>600</w:t>
      </w:r>
      <w:r w:rsidRPr="00EB037E">
        <w:rPr>
          <w:rFonts w:asciiTheme="minorHAnsi" w:hAnsiTheme="minorHAnsi" w:cs="Arial"/>
          <w:i/>
          <w:sz w:val="18"/>
          <w:szCs w:val="18"/>
        </w:rPr>
        <w:tab/>
        <w:t>Compra de mercaderías</w:t>
      </w:r>
      <w:r w:rsidRPr="00EB037E">
        <w:rPr>
          <w:rFonts w:asciiTheme="minorHAnsi" w:hAnsiTheme="minorHAnsi" w:cs="Arial"/>
          <w:i/>
          <w:sz w:val="18"/>
          <w:szCs w:val="18"/>
        </w:rPr>
        <w:tab/>
        <w:t>4320</w:t>
      </w:r>
      <w:r w:rsidRPr="00EB037E">
        <w:rPr>
          <w:rFonts w:asciiTheme="minorHAnsi" w:hAnsiTheme="minorHAnsi" w:cs="Arial"/>
          <w:i/>
          <w:sz w:val="18"/>
          <w:szCs w:val="18"/>
        </w:rPr>
        <w:tab/>
      </w:r>
    </w:p>
    <w:p w:rsidR="00AF77BD" w:rsidRPr="00EB037E" w:rsidRDefault="00AF77BD" w:rsidP="00F551B7">
      <w:pPr>
        <w:tabs>
          <w:tab w:val="left" w:pos="1134"/>
          <w:tab w:val="left" w:pos="4678"/>
          <w:tab w:val="left" w:pos="5670"/>
        </w:tabs>
        <w:ind w:right="419" w:firstLine="18"/>
        <w:jc w:val="left"/>
        <w:rPr>
          <w:rFonts w:asciiTheme="minorHAnsi" w:hAnsiTheme="minorHAnsi" w:cs="Arial"/>
          <w:i/>
          <w:sz w:val="18"/>
          <w:szCs w:val="18"/>
        </w:rPr>
      </w:pPr>
      <w:r w:rsidRPr="00EB037E">
        <w:rPr>
          <w:rFonts w:asciiTheme="minorHAnsi" w:hAnsiTheme="minorHAnsi" w:cs="Arial"/>
          <w:i/>
          <w:sz w:val="18"/>
          <w:szCs w:val="18"/>
        </w:rPr>
        <w:t xml:space="preserve">406 </w:t>
      </w:r>
      <w:r w:rsidRPr="00EB037E">
        <w:rPr>
          <w:rFonts w:asciiTheme="minorHAnsi" w:hAnsiTheme="minorHAnsi" w:cs="Arial"/>
          <w:i/>
          <w:sz w:val="18"/>
          <w:szCs w:val="18"/>
        </w:rPr>
        <w:tab/>
        <w:t>Env</w:t>
      </w:r>
      <w:r w:rsidR="00F551B7">
        <w:rPr>
          <w:rFonts w:asciiTheme="minorHAnsi" w:hAnsiTheme="minorHAnsi" w:cs="Arial"/>
          <w:i/>
          <w:sz w:val="18"/>
          <w:szCs w:val="18"/>
        </w:rPr>
        <w:t>ases</w:t>
      </w:r>
      <w:r w:rsidRPr="00EB037E">
        <w:rPr>
          <w:rFonts w:asciiTheme="minorHAnsi" w:hAnsiTheme="minorHAnsi" w:cs="Arial"/>
          <w:i/>
          <w:sz w:val="18"/>
          <w:szCs w:val="18"/>
        </w:rPr>
        <w:t xml:space="preserve"> y em</w:t>
      </w:r>
      <w:r w:rsidR="00F551B7">
        <w:rPr>
          <w:rFonts w:asciiTheme="minorHAnsi" w:hAnsiTheme="minorHAnsi" w:cs="Arial"/>
          <w:i/>
          <w:sz w:val="18"/>
          <w:szCs w:val="18"/>
        </w:rPr>
        <w:t>balajes</w:t>
      </w:r>
      <w:r w:rsidRPr="00EB037E">
        <w:rPr>
          <w:rFonts w:asciiTheme="minorHAnsi" w:hAnsiTheme="minorHAnsi" w:cs="Arial"/>
          <w:i/>
          <w:sz w:val="18"/>
          <w:szCs w:val="18"/>
        </w:rPr>
        <w:t xml:space="preserve"> a devolver a proveedores</w:t>
      </w:r>
      <w:r w:rsidRPr="00EB037E">
        <w:rPr>
          <w:rFonts w:asciiTheme="minorHAnsi" w:hAnsiTheme="minorHAnsi" w:cs="Arial"/>
          <w:i/>
          <w:sz w:val="18"/>
          <w:szCs w:val="18"/>
        </w:rPr>
        <w:tab/>
        <w:t>6000</w:t>
      </w:r>
      <w:r w:rsidRPr="00EB037E">
        <w:rPr>
          <w:rFonts w:asciiTheme="minorHAnsi" w:hAnsiTheme="minorHAnsi" w:cs="Arial"/>
          <w:i/>
          <w:sz w:val="18"/>
          <w:szCs w:val="18"/>
        </w:rPr>
        <w:tab/>
      </w:r>
    </w:p>
    <w:p w:rsidR="00AF77BD" w:rsidRPr="00EB037E" w:rsidRDefault="00AF77BD" w:rsidP="00F551B7">
      <w:pPr>
        <w:tabs>
          <w:tab w:val="left" w:pos="1134"/>
          <w:tab w:val="left" w:pos="4678"/>
          <w:tab w:val="left" w:pos="5670"/>
        </w:tabs>
        <w:ind w:right="283"/>
        <w:jc w:val="left"/>
        <w:rPr>
          <w:rFonts w:asciiTheme="minorHAnsi" w:hAnsiTheme="minorHAnsi"/>
          <w:i/>
          <w:sz w:val="18"/>
          <w:szCs w:val="18"/>
        </w:rPr>
      </w:pPr>
      <w:r w:rsidRPr="00EB037E">
        <w:rPr>
          <w:rFonts w:asciiTheme="minorHAnsi" w:hAnsiTheme="minorHAnsi" w:cs="Arial"/>
          <w:i/>
          <w:sz w:val="18"/>
          <w:szCs w:val="18"/>
        </w:rPr>
        <w:t>472</w:t>
      </w:r>
      <w:r w:rsidRPr="00EB037E">
        <w:rPr>
          <w:rFonts w:asciiTheme="minorHAnsi" w:hAnsiTheme="minorHAnsi" w:cs="Arial"/>
          <w:i/>
          <w:sz w:val="18"/>
          <w:szCs w:val="18"/>
        </w:rPr>
        <w:tab/>
        <w:t>Iva soportado</w:t>
      </w:r>
      <w:r w:rsidRPr="00EB037E">
        <w:rPr>
          <w:rFonts w:asciiTheme="minorHAnsi" w:hAnsiTheme="minorHAnsi" w:cs="Arial"/>
          <w:i/>
          <w:sz w:val="18"/>
          <w:szCs w:val="18"/>
        </w:rPr>
        <w:tab/>
      </w:r>
      <w:r w:rsidRPr="00EB037E">
        <w:rPr>
          <w:rFonts w:asciiTheme="minorHAnsi" w:hAnsiTheme="minorHAnsi"/>
          <w:i/>
          <w:sz w:val="18"/>
          <w:szCs w:val="18"/>
        </w:rPr>
        <w:t>1857’60</w:t>
      </w:r>
      <w:r w:rsidRPr="00EB037E">
        <w:rPr>
          <w:rFonts w:asciiTheme="minorHAnsi" w:hAnsiTheme="minorHAnsi"/>
          <w:i/>
          <w:sz w:val="18"/>
          <w:szCs w:val="18"/>
        </w:rPr>
        <w:tab/>
      </w:r>
    </w:p>
    <w:p w:rsidR="00AF77BD" w:rsidRPr="00EB037E" w:rsidRDefault="00AF77BD" w:rsidP="00F551B7">
      <w:pPr>
        <w:tabs>
          <w:tab w:val="left" w:pos="1134"/>
          <w:tab w:val="left" w:pos="4678"/>
          <w:tab w:val="left" w:pos="5670"/>
        </w:tabs>
        <w:ind w:right="283"/>
        <w:jc w:val="left"/>
        <w:rPr>
          <w:rFonts w:asciiTheme="minorHAnsi" w:hAnsiTheme="minorHAnsi"/>
          <w:i/>
          <w:sz w:val="18"/>
          <w:szCs w:val="18"/>
        </w:rPr>
      </w:pPr>
      <w:r w:rsidRPr="00EB037E">
        <w:rPr>
          <w:rFonts w:asciiTheme="minorHAnsi" w:hAnsiTheme="minorHAnsi" w:cs="Arial"/>
          <w:i/>
          <w:sz w:val="18"/>
          <w:szCs w:val="18"/>
        </w:rPr>
        <w:t>400</w:t>
      </w:r>
      <w:r w:rsidRPr="00EB037E">
        <w:rPr>
          <w:rFonts w:asciiTheme="minorHAnsi" w:hAnsiTheme="minorHAnsi" w:cs="Arial"/>
          <w:i/>
          <w:sz w:val="18"/>
          <w:szCs w:val="18"/>
        </w:rPr>
        <w:tab/>
        <w:t xml:space="preserve">Proveedores </w:t>
      </w:r>
      <w:r w:rsidRPr="00EB037E">
        <w:rPr>
          <w:rFonts w:asciiTheme="minorHAnsi" w:hAnsiTheme="minorHAnsi" w:cs="Arial"/>
          <w:i/>
          <w:sz w:val="18"/>
          <w:szCs w:val="18"/>
        </w:rPr>
        <w:tab/>
      </w:r>
      <w:r w:rsidRPr="00EB037E">
        <w:rPr>
          <w:rFonts w:asciiTheme="minorHAnsi" w:hAnsiTheme="minorHAnsi"/>
          <w:i/>
          <w:sz w:val="18"/>
          <w:szCs w:val="18"/>
        </w:rPr>
        <w:tab/>
        <w:t>12177’60</w:t>
      </w:r>
    </w:p>
    <w:p w:rsidR="00AF77BD" w:rsidRDefault="00AF77BD" w:rsidP="00AF77BD">
      <w:pPr>
        <w:autoSpaceDE w:val="0"/>
        <w:autoSpaceDN w:val="0"/>
        <w:adjustRightInd w:val="0"/>
        <w:rPr>
          <w:rFonts w:asciiTheme="minorHAnsi" w:hAnsiTheme="minorHAnsi" w:cs="Trebuchet MS"/>
          <w:bCs/>
          <w:color w:val="000033"/>
          <w:sz w:val="20"/>
          <w:szCs w:val="20"/>
        </w:rPr>
      </w:pPr>
    </w:p>
    <w:p w:rsidR="00F551B7" w:rsidRPr="00F551B7" w:rsidRDefault="00F551B7" w:rsidP="00F551B7">
      <w:pPr>
        <w:rPr>
          <w:i/>
          <w:sz w:val="20"/>
          <w:szCs w:val="20"/>
        </w:rPr>
      </w:pPr>
      <w:r w:rsidRPr="00F551B7">
        <w:rPr>
          <w:i/>
          <w:sz w:val="20"/>
          <w:szCs w:val="20"/>
        </w:rPr>
        <w:t>407. Anticipos a proveedores</w:t>
      </w:r>
    </w:p>
    <w:p w:rsidR="00F551B7" w:rsidRPr="00F551B7" w:rsidRDefault="00F551B7" w:rsidP="00F551B7">
      <w:pPr>
        <w:rPr>
          <w:i/>
          <w:sz w:val="20"/>
          <w:szCs w:val="20"/>
        </w:rPr>
      </w:pPr>
      <w:r w:rsidRPr="00F551B7">
        <w:rPr>
          <w:i/>
          <w:sz w:val="20"/>
          <w:szCs w:val="20"/>
        </w:rPr>
        <w:t>Entregas a proveedores, normalmente en efectivo, en concepto de «a cuenta» de suministros futuros.</w:t>
      </w:r>
    </w:p>
    <w:p w:rsidR="00F551B7" w:rsidRPr="00F551B7" w:rsidRDefault="00F551B7" w:rsidP="00F551B7">
      <w:pPr>
        <w:rPr>
          <w:i/>
          <w:sz w:val="20"/>
          <w:szCs w:val="20"/>
        </w:rPr>
      </w:pPr>
      <w:r w:rsidRPr="00F551B7">
        <w:rPr>
          <w:i/>
          <w:sz w:val="20"/>
          <w:szCs w:val="20"/>
        </w:rPr>
        <w:lastRenderedPageBreak/>
        <w:t xml:space="preserve">Cuando estas entregas se efectúen a empresas del grupo, </w:t>
      </w:r>
      <w:proofErr w:type="spellStart"/>
      <w:r w:rsidRPr="00F551B7">
        <w:rPr>
          <w:i/>
          <w:sz w:val="20"/>
          <w:szCs w:val="20"/>
        </w:rPr>
        <w:t>multigrupo</w:t>
      </w:r>
      <w:proofErr w:type="spellEnd"/>
      <w:r w:rsidRPr="00F551B7">
        <w:rPr>
          <w:i/>
          <w:sz w:val="20"/>
          <w:szCs w:val="20"/>
        </w:rPr>
        <w:t>, asociadas u otras partes vinculadas deberán desarrollarse las cuentas de tres cifras correspondientes.</w:t>
      </w:r>
    </w:p>
    <w:p w:rsidR="00F551B7" w:rsidRPr="00F551B7" w:rsidRDefault="00F551B7" w:rsidP="00F551B7">
      <w:pPr>
        <w:rPr>
          <w:i/>
          <w:sz w:val="20"/>
          <w:szCs w:val="20"/>
        </w:rPr>
      </w:pPr>
      <w:r w:rsidRPr="00F551B7">
        <w:rPr>
          <w:i/>
          <w:sz w:val="20"/>
          <w:szCs w:val="20"/>
        </w:rPr>
        <w:t>Figurará en el activo corriente del balance, en el epígrafe «Existencias».</w:t>
      </w:r>
    </w:p>
    <w:p w:rsidR="00F551B7" w:rsidRPr="00F551B7" w:rsidRDefault="00F551B7" w:rsidP="00F551B7">
      <w:pPr>
        <w:rPr>
          <w:sz w:val="18"/>
          <w:szCs w:val="18"/>
        </w:rPr>
      </w:pPr>
      <w:r w:rsidRPr="00F551B7">
        <w:rPr>
          <w:sz w:val="18"/>
          <w:szCs w:val="18"/>
        </w:rPr>
        <w:t>Compras una partida de muebles de cocina estilo tecno por valor de 200.000€ y tu proveedor te pide un anticipo del 20%. Toda la operación se realiza por banco.</w:t>
      </w:r>
    </w:p>
    <w:p w:rsidR="00F551B7" w:rsidRPr="00F551B7" w:rsidRDefault="00F551B7" w:rsidP="00F551B7">
      <w:pPr>
        <w:rPr>
          <w:sz w:val="18"/>
          <w:szCs w:val="18"/>
        </w:rPr>
      </w:pPr>
      <w:r w:rsidRPr="00F551B7">
        <w:rPr>
          <w:sz w:val="18"/>
          <w:szCs w:val="18"/>
        </w:rPr>
        <w:t>Contabilización del anticipo al proveedor.</w:t>
      </w:r>
    </w:p>
    <w:p w:rsidR="00F551B7" w:rsidRPr="00EB037E" w:rsidRDefault="00F551B7" w:rsidP="00F551B7">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F551B7" w:rsidRPr="00EB037E" w:rsidRDefault="00F551B7" w:rsidP="00F551B7">
      <w:pPr>
        <w:tabs>
          <w:tab w:val="left" w:pos="1134"/>
          <w:tab w:val="left" w:pos="4536"/>
          <w:tab w:val="left" w:pos="5670"/>
        </w:tabs>
        <w:ind w:right="419" w:firstLine="18"/>
        <w:jc w:val="left"/>
        <w:rPr>
          <w:rFonts w:asciiTheme="minorHAnsi" w:hAnsiTheme="minorHAnsi" w:cs="Arial"/>
          <w:i/>
          <w:sz w:val="18"/>
          <w:szCs w:val="18"/>
        </w:rPr>
      </w:pPr>
      <w:r w:rsidRPr="00EB037E">
        <w:rPr>
          <w:rFonts w:asciiTheme="minorHAnsi" w:hAnsiTheme="minorHAnsi" w:cs="Arial"/>
          <w:i/>
          <w:sz w:val="18"/>
          <w:szCs w:val="18"/>
        </w:rPr>
        <w:t>407</w:t>
      </w:r>
      <w:r w:rsidRPr="00EB037E">
        <w:rPr>
          <w:rFonts w:asciiTheme="minorHAnsi" w:hAnsiTheme="minorHAnsi" w:cs="Arial"/>
          <w:i/>
          <w:sz w:val="18"/>
          <w:szCs w:val="18"/>
        </w:rPr>
        <w:tab/>
        <w:t>Anticipos a proveedores (cocinas)</w:t>
      </w:r>
      <w:r w:rsidRPr="00EB037E">
        <w:rPr>
          <w:rFonts w:asciiTheme="minorHAnsi" w:hAnsiTheme="minorHAnsi" w:cs="Arial"/>
          <w:i/>
          <w:sz w:val="18"/>
          <w:szCs w:val="18"/>
        </w:rPr>
        <w:tab/>
        <w:t>40000</w:t>
      </w:r>
      <w:r w:rsidRPr="00EB037E">
        <w:rPr>
          <w:rFonts w:asciiTheme="minorHAnsi" w:hAnsiTheme="minorHAnsi" w:cs="Arial"/>
          <w:i/>
          <w:sz w:val="18"/>
          <w:szCs w:val="18"/>
        </w:rPr>
        <w:tab/>
      </w:r>
    </w:p>
    <w:p w:rsidR="00F551B7" w:rsidRPr="00EB037E" w:rsidRDefault="00F551B7" w:rsidP="00F551B7">
      <w:pPr>
        <w:tabs>
          <w:tab w:val="left" w:pos="1134"/>
          <w:tab w:val="left" w:pos="4536"/>
          <w:tab w:val="left" w:pos="5670"/>
        </w:tabs>
        <w:ind w:right="283" w:firstLine="18"/>
        <w:jc w:val="left"/>
        <w:rPr>
          <w:rFonts w:asciiTheme="minorHAnsi" w:hAnsiTheme="minorHAnsi" w:cs="Arial"/>
          <w:i/>
          <w:sz w:val="18"/>
          <w:szCs w:val="18"/>
        </w:rPr>
      </w:pPr>
      <w:r w:rsidRPr="00EB037E">
        <w:rPr>
          <w:rFonts w:asciiTheme="minorHAnsi" w:hAnsiTheme="minorHAnsi" w:cs="Arial"/>
          <w:i/>
          <w:sz w:val="18"/>
          <w:szCs w:val="18"/>
        </w:rPr>
        <w:t>472</w:t>
      </w:r>
      <w:r w:rsidRPr="00EB037E">
        <w:rPr>
          <w:rFonts w:asciiTheme="minorHAnsi" w:hAnsiTheme="minorHAnsi" w:cs="Arial"/>
          <w:i/>
          <w:sz w:val="18"/>
          <w:szCs w:val="18"/>
        </w:rPr>
        <w:tab/>
        <w:t>Iva soportado</w:t>
      </w:r>
      <w:r w:rsidRPr="00EB037E">
        <w:rPr>
          <w:rFonts w:asciiTheme="minorHAnsi" w:hAnsiTheme="minorHAnsi" w:cs="Arial"/>
          <w:i/>
          <w:sz w:val="18"/>
          <w:szCs w:val="18"/>
        </w:rPr>
        <w:tab/>
        <w:t>7200</w:t>
      </w:r>
      <w:r w:rsidRPr="00EB037E">
        <w:rPr>
          <w:rFonts w:asciiTheme="minorHAnsi" w:hAnsiTheme="minorHAnsi" w:cs="Arial"/>
          <w:i/>
          <w:sz w:val="18"/>
          <w:szCs w:val="18"/>
        </w:rPr>
        <w:tab/>
      </w:r>
    </w:p>
    <w:p w:rsidR="00F551B7" w:rsidRPr="00EB037E" w:rsidRDefault="00F551B7" w:rsidP="00F551B7">
      <w:pPr>
        <w:tabs>
          <w:tab w:val="left" w:pos="1134"/>
          <w:tab w:val="left" w:pos="4536"/>
          <w:tab w:val="left" w:pos="5670"/>
        </w:tabs>
        <w:ind w:right="283" w:firstLine="18"/>
        <w:jc w:val="left"/>
        <w:rPr>
          <w:rFonts w:asciiTheme="minorHAnsi" w:hAnsiTheme="minorHAnsi"/>
          <w:i/>
          <w:sz w:val="18"/>
          <w:szCs w:val="18"/>
        </w:rPr>
      </w:pPr>
      <w:r w:rsidRPr="00EB037E">
        <w:rPr>
          <w:rFonts w:asciiTheme="minorHAnsi" w:hAnsiTheme="minorHAnsi" w:cs="Arial"/>
          <w:i/>
          <w:sz w:val="18"/>
          <w:szCs w:val="18"/>
        </w:rPr>
        <w:t>400</w:t>
      </w:r>
      <w:r w:rsidRPr="00EB037E">
        <w:rPr>
          <w:rFonts w:asciiTheme="minorHAnsi" w:hAnsiTheme="minorHAnsi" w:cs="Arial"/>
          <w:i/>
          <w:sz w:val="18"/>
          <w:szCs w:val="18"/>
        </w:rPr>
        <w:tab/>
        <w:t xml:space="preserve">Proveedor </w:t>
      </w:r>
      <w:r w:rsidRPr="00EB037E">
        <w:rPr>
          <w:rFonts w:asciiTheme="minorHAnsi" w:hAnsiTheme="minorHAnsi" w:cs="Arial"/>
          <w:i/>
          <w:sz w:val="18"/>
          <w:szCs w:val="18"/>
        </w:rPr>
        <w:tab/>
      </w:r>
      <w:r w:rsidRPr="00EB037E">
        <w:rPr>
          <w:rFonts w:asciiTheme="minorHAnsi" w:hAnsiTheme="minorHAnsi" w:cs="Arial"/>
          <w:i/>
          <w:sz w:val="18"/>
          <w:szCs w:val="18"/>
        </w:rPr>
        <w:tab/>
      </w:r>
      <w:r w:rsidRPr="00EB037E">
        <w:rPr>
          <w:rFonts w:asciiTheme="minorHAnsi" w:hAnsiTheme="minorHAnsi"/>
          <w:i/>
          <w:sz w:val="18"/>
          <w:szCs w:val="18"/>
        </w:rPr>
        <w:t>47200</w:t>
      </w:r>
    </w:p>
    <w:p w:rsidR="00F551B7" w:rsidRPr="00F551B7" w:rsidRDefault="00F551B7" w:rsidP="00F551B7">
      <w:pPr>
        <w:pStyle w:val="Ttulo4"/>
        <w:rPr>
          <w:sz w:val="20"/>
          <w:szCs w:val="20"/>
        </w:rPr>
      </w:pPr>
      <w:r w:rsidRPr="00F551B7">
        <w:rPr>
          <w:sz w:val="20"/>
          <w:szCs w:val="20"/>
        </w:rPr>
        <w:t>5.2.2.2 Acreedores por prestaciones de servicios (41).</w:t>
      </w:r>
    </w:p>
    <w:p w:rsidR="00F551B7" w:rsidRPr="00F551B7" w:rsidRDefault="00F551B7" w:rsidP="00F551B7">
      <w:pPr>
        <w:rPr>
          <w:i/>
          <w:sz w:val="20"/>
          <w:szCs w:val="20"/>
        </w:rPr>
      </w:pPr>
      <w:r w:rsidRPr="00F551B7">
        <w:rPr>
          <w:i/>
          <w:sz w:val="20"/>
          <w:szCs w:val="20"/>
        </w:rPr>
        <w:t>410. Acreedores por prestaciones de servicios.</w:t>
      </w:r>
    </w:p>
    <w:p w:rsidR="00F551B7" w:rsidRPr="00F551B7" w:rsidRDefault="00F551B7" w:rsidP="00F551B7">
      <w:pPr>
        <w:rPr>
          <w:i/>
          <w:sz w:val="20"/>
          <w:szCs w:val="20"/>
        </w:rPr>
      </w:pPr>
      <w:r w:rsidRPr="00F551B7">
        <w:rPr>
          <w:i/>
          <w:sz w:val="20"/>
          <w:szCs w:val="20"/>
        </w:rPr>
        <w:t>411. Acreedores, efectos comerciales a pagar.</w:t>
      </w:r>
    </w:p>
    <w:p w:rsidR="00F551B7" w:rsidRPr="00F551B7" w:rsidRDefault="00F551B7" w:rsidP="00F551B7">
      <w:pPr>
        <w:rPr>
          <w:i/>
          <w:sz w:val="20"/>
          <w:szCs w:val="20"/>
        </w:rPr>
      </w:pPr>
      <w:r w:rsidRPr="00F551B7">
        <w:rPr>
          <w:i/>
          <w:sz w:val="20"/>
          <w:szCs w:val="20"/>
        </w:rPr>
        <w:t>419. Acreedores por operaciones en común.</w:t>
      </w:r>
    </w:p>
    <w:p w:rsidR="00F551B7" w:rsidRPr="00F551B7" w:rsidRDefault="00F551B7" w:rsidP="00F551B7">
      <w:pPr>
        <w:rPr>
          <w:i/>
          <w:sz w:val="20"/>
          <w:szCs w:val="20"/>
        </w:rPr>
      </w:pPr>
      <w:r w:rsidRPr="00F551B7">
        <w:rPr>
          <w:i/>
          <w:sz w:val="20"/>
          <w:szCs w:val="20"/>
        </w:rPr>
        <w:t xml:space="preserve">Cuando los acreedores sean empresas del grupo, </w:t>
      </w:r>
      <w:proofErr w:type="spellStart"/>
      <w:r w:rsidRPr="00F551B7">
        <w:rPr>
          <w:i/>
          <w:sz w:val="20"/>
          <w:szCs w:val="20"/>
        </w:rPr>
        <w:t>multigrupo</w:t>
      </w:r>
      <w:proofErr w:type="spellEnd"/>
      <w:r w:rsidRPr="00F551B7">
        <w:rPr>
          <w:i/>
          <w:sz w:val="20"/>
          <w:szCs w:val="20"/>
        </w:rPr>
        <w:t xml:space="preserve"> o asociadas, u otras partes vinculadas se abrirán cuentas de tres cifras que específicamente recojan los débitos con las mismas, incluidos los formalizados en efectos de giro.</w:t>
      </w:r>
    </w:p>
    <w:p w:rsidR="00AF77BD" w:rsidRDefault="00AF77BD" w:rsidP="00AF77BD">
      <w:pPr>
        <w:autoSpaceDE w:val="0"/>
        <w:autoSpaceDN w:val="0"/>
        <w:adjustRightInd w:val="0"/>
        <w:rPr>
          <w:rFonts w:asciiTheme="minorHAnsi" w:hAnsiTheme="minorHAnsi" w:cs="Trebuchet MS"/>
          <w:bCs/>
          <w:color w:val="000033"/>
          <w:sz w:val="20"/>
          <w:szCs w:val="20"/>
        </w:rPr>
      </w:pPr>
    </w:p>
    <w:p w:rsidR="00F551B7" w:rsidRPr="00F551B7" w:rsidRDefault="00F551B7" w:rsidP="00F551B7">
      <w:pPr>
        <w:rPr>
          <w:i/>
          <w:sz w:val="20"/>
          <w:szCs w:val="20"/>
        </w:rPr>
      </w:pPr>
      <w:r w:rsidRPr="00F551B7">
        <w:rPr>
          <w:i/>
          <w:sz w:val="20"/>
          <w:szCs w:val="20"/>
        </w:rPr>
        <w:t>410. Acreedores por prestaciones de servicios.</w:t>
      </w:r>
    </w:p>
    <w:p w:rsidR="00F551B7" w:rsidRPr="00F551B7" w:rsidRDefault="00F551B7" w:rsidP="00F551B7">
      <w:pPr>
        <w:rPr>
          <w:i/>
          <w:sz w:val="20"/>
          <w:szCs w:val="20"/>
        </w:rPr>
      </w:pPr>
      <w:r w:rsidRPr="00F551B7">
        <w:rPr>
          <w:i/>
          <w:sz w:val="20"/>
          <w:szCs w:val="20"/>
        </w:rPr>
        <w:t>Deudas con suministradores de servicios que no tienen la condición estricta de proveedores.</w:t>
      </w:r>
    </w:p>
    <w:p w:rsidR="00F551B7" w:rsidRPr="00F551B7" w:rsidRDefault="00F551B7" w:rsidP="00F551B7">
      <w:pPr>
        <w:rPr>
          <w:i/>
          <w:sz w:val="20"/>
          <w:szCs w:val="20"/>
        </w:rPr>
      </w:pPr>
      <w:r w:rsidRPr="00F551B7">
        <w:rPr>
          <w:i/>
          <w:sz w:val="20"/>
          <w:szCs w:val="20"/>
        </w:rPr>
        <w:t>Figurará en el pasivo corriente del balance.</w:t>
      </w:r>
    </w:p>
    <w:p w:rsidR="00F551B7" w:rsidRDefault="00F551B7" w:rsidP="00AF77BD">
      <w:pPr>
        <w:autoSpaceDE w:val="0"/>
        <w:autoSpaceDN w:val="0"/>
        <w:adjustRightInd w:val="0"/>
        <w:rPr>
          <w:rFonts w:asciiTheme="minorHAnsi" w:hAnsiTheme="minorHAnsi" w:cs="Trebuchet MS"/>
          <w:bCs/>
          <w:color w:val="000033"/>
          <w:sz w:val="18"/>
          <w:szCs w:val="18"/>
        </w:rPr>
      </w:pPr>
      <w:r>
        <w:rPr>
          <w:rFonts w:asciiTheme="minorHAnsi" w:hAnsiTheme="minorHAnsi" w:cs="Trebuchet MS"/>
          <w:bCs/>
          <w:color w:val="000033"/>
          <w:sz w:val="18"/>
          <w:szCs w:val="18"/>
        </w:rPr>
        <w:t>La factura de un fontanero por el arreglo de unas cañerías es de 1.000€, en blanco.</w:t>
      </w:r>
    </w:p>
    <w:p w:rsidR="00F551B7" w:rsidRPr="00EB037E" w:rsidRDefault="00F551B7" w:rsidP="00F551B7">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F551B7" w:rsidRDefault="00F551B7" w:rsidP="00F551B7">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622</w:t>
      </w:r>
      <w:r w:rsidRPr="00EB037E">
        <w:rPr>
          <w:rFonts w:asciiTheme="minorHAnsi" w:hAnsiTheme="minorHAnsi" w:cs="Arial"/>
          <w:i/>
          <w:sz w:val="18"/>
          <w:szCs w:val="18"/>
        </w:rPr>
        <w:tab/>
      </w:r>
      <w:r>
        <w:rPr>
          <w:rFonts w:asciiTheme="minorHAnsi" w:hAnsiTheme="minorHAnsi" w:cs="Arial"/>
          <w:i/>
          <w:sz w:val="18"/>
          <w:szCs w:val="18"/>
        </w:rPr>
        <w:t>Reparaciones y conservación</w:t>
      </w:r>
      <w:r w:rsidRPr="00EB037E">
        <w:rPr>
          <w:rFonts w:asciiTheme="minorHAnsi" w:hAnsiTheme="minorHAnsi" w:cs="Arial"/>
          <w:i/>
          <w:sz w:val="18"/>
          <w:szCs w:val="18"/>
        </w:rPr>
        <w:tab/>
      </w:r>
      <w:r>
        <w:rPr>
          <w:rFonts w:asciiTheme="minorHAnsi" w:hAnsiTheme="minorHAnsi" w:cs="Arial"/>
          <w:i/>
          <w:sz w:val="18"/>
          <w:szCs w:val="18"/>
        </w:rPr>
        <w:t>1000</w:t>
      </w:r>
      <w:r>
        <w:rPr>
          <w:rFonts w:asciiTheme="minorHAnsi" w:hAnsiTheme="minorHAnsi" w:cs="Arial"/>
          <w:i/>
          <w:sz w:val="18"/>
          <w:szCs w:val="18"/>
        </w:rPr>
        <w:tab/>
      </w:r>
    </w:p>
    <w:p w:rsidR="00F551B7" w:rsidRDefault="00F551B7" w:rsidP="00F551B7">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472</w:t>
      </w:r>
      <w:r>
        <w:rPr>
          <w:rFonts w:asciiTheme="minorHAnsi" w:hAnsiTheme="minorHAnsi" w:cs="Arial"/>
          <w:i/>
          <w:sz w:val="18"/>
          <w:szCs w:val="18"/>
        </w:rPr>
        <w:tab/>
        <w:t>Iva soportado</w:t>
      </w:r>
      <w:r>
        <w:rPr>
          <w:rFonts w:asciiTheme="minorHAnsi" w:hAnsiTheme="minorHAnsi" w:cs="Arial"/>
          <w:i/>
          <w:sz w:val="18"/>
          <w:szCs w:val="18"/>
        </w:rPr>
        <w:tab/>
        <w:t>180</w:t>
      </w:r>
      <w:r w:rsidRPr="00EB037E">
        <w:rPr>
          <w:rFonts w:asciiTheme="minorHAnsi" w:hAnsiTheme="minorHAnsi" w:cs="Arial"/>
          <w:i/>
          <w:sz w:val="18"/>
          <w:szCs w:val="18"/>
        </w:rPr>
        <w:tab/>
      </w:r>
    </w:p>
    <w:p w:rsidR="00F551B7" w:rsidRPr="00EB037E" w:rsidRDefault="00F551B7" w:rsidP="00F551B7">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410</w:t>
      </w:r>
      <w:r>
        <w:rPr>
          <w:rFonts w:asciiTheme="minorHAnsi" w:hAnsiTheme="minorHAnsi" w:cs="Arial"/>
          <w:i/>
          <w:sz w:val="18"/>
          <w:szCs w:val="18"/>
        </w:rPr>
        <w:tab/>
        <w:t>Acreedores por prestaciones de servicios</w:t>
      </w:r>
      <w:r>
        <w:rPr>
          <w:rFonts w:asciiTheme="minorHAnsi" w:hAnsiTheme="minorHAnsi" w:cs="Arial"/>
          <w:i/>
          <w:sz w:val="18"/>
          <w:szCs w:val="18"/>
        </w:rPr>
        <w:tab/>
      </w:r>
      <w:r>
        <w:rPr>
          <w:rFonts w:asciiTheme="minorHAnsi" w:hAnsiTheme="minorHAnsi" w:cs="Arial"/>
          <w:i/>
          <w:sz w:val="18"/>
          <w:szCs w:val="18"/>
        </w:rPr>
        <w:tab/>
        <w:t>1180</w:t>
      </w:r>
    </w:p>
    <w:p w:rsidR="00F551B7" w:rsidRPr="00F551B7" w:rsidRDefault="00F551B7" w:rsidP="00F551B7">
      <w:pPr>
        <w:pStyle w:val="Ttulo4"/>
        <w:rPr>
          <w:sz w:val="20"/>
          <w:szCs w:val="20"/>
        </w:rPr>
      </w:pPr>
      <w:r w:rsidRPr="00F551B7">
        <w:rPr>
          <w:sz w:val="20"/>
          <w:szCs w:val="20"/>
        </w:rPr>
        <w:t>5.2.2.3 Administraciones públicas (47).</w:t>
      </w:r>
    </w:p>
    <w:p w:rsidR="00F551B7" w:rsidRPr="00F551B7" w:rsidRDefault="00F551B7" w:rsidP="00F551B7">
      <w:pPr>
        <w:rPr>
          <w:i/>
          <w:sz w:val="20"/>
          <w:szCs w:val="20"/>
        </w:rPr>
      </w:pPr>
      <w:r w:rsidRPr="00F551B7">
        <w:rPr>
          <w:i/>
          <w:sz w:val="20"/>
          <w:szCs w:val="20"/>
        </w:rPr>
        <w:t>475. Hacienda Pública, acreedora por conceptos fiscales.</w:t>
      </w:r>
    </w:p>
    <w:p w:rsidR="00F551B7" w:rsidRPr="00F551B7" w:rsidRDefault="00F551B7" w:rsidP="00F551B7">
      <w:pPr>
        <w:rPr>
          <w:i/>
          <w:sz w:val="20"/>
          <w:szCs w:val="20"/>
        </w:rPr>
      </w:pPr>
      <w:r w:rsidRPr="00F551B7">
        <w:rPr>
          <w:i/>
          <w:sz w:val="20"/>
          <w:szCs w:val="20"/>
        </w:rPr>
        <w:t>4750. Hacienda Pública, acreedora por IVA.</w:t>
      </w:r>
    </w:p>
    <w:p w:rsidR="00F551B7" w:rsidRPr="00F551B7" w:rsidRDefault="00F551B7" w:rsidP="00F551B7">
      <w:pPr>
        <w:rPr>
          <w:i/>
          <w:sz w:val="20"/>
          <w:szCs w:val="20"/>
        </w:rPr>
      </w:pPr>
      <w:r w:rsidRPr="00F551B7">
        <w:rPr>
          <w:i/>
          <w:sz w:val="20"/>
          <w:szCs w:val="20"/>
        </w:rPr>
        <w:t>4751. Hacienda Pública, acreedora por retenciones practicadas.</w:t>
      </w:r>
    </w:p>
    <w:p w:rsidR="00F551B7" w:rsidRPr="00F551B7" w:rsidRDefault="00F551B7" w:rsidP="00F551B7">
      <w:pPr>
        <w:rPr>
          <w:i/>
          <w:sz w:val="20"/>
          <w:szCs w:val="20"/>
        </w:rPr>
      </w:pPr>
      <w:r w:rsidRPr="00F551B7">
        <w:rPr>
          <w:i/>
          <w:sz w:val="20"/>
          <w:szCs w:val="20"/>
        </w:rPr>
        <w:t>4752. Hacienda Pública, acreedora por impuesto sobre sociedades.</w:t>
      </w:r>
    </w:p>
    <w:p w:rsidR="00F551B7" w:rsidRPr="00F551B7" w:rsidRDefault="00F551B7" w:rsidP="00F551B7">
      <w:pPr>
        <w:rPr>
          <w:i/>
          <w:sz w:val="20"/>
          <w:szCs w:val="20"/>
        </w:rPr>
      </w:pPr>
      <w:r w:rsidRPr="00F551B7">
        <w:rPr>
          <w:i/>
          <w:sz w:val="20"/>
          <w:szCs w:val="20"/>
        </w:rPr>
        <w:t>4758. Hacienda Pública, acreedora por subvenciones a reintegrar.</w:t>
      </w:r>
    </w:p>
    <w:p w:rsidR="00F551B7" w:rsidRPr="00F551B7" w:rsidRDefault="00F551B7" w:rsidP="00F551B7">
      <w:pPr>
        <w:rPr>
          <w:i/>
          <w:sz w:val="20"/>
          <w:szCs w:val="20"/>
        </w:rPr>
      </w:pPr>
      <w:r w:rsidRPr="00F551B7">
        <w:rPr>
          <w:i/>
          <w:sz w:val="20"/>
          <w:szCs w:val="20"/>
        </w:rPr>
        <w:t>476. Organismos de la Seguridad Social, acreedores.</w:t>
      </w:r>
    </w:p>
    <w:p w:rsidR="00F551B7" w:rsidRDefault="00F551B7" w:rsidP="00F551B7">
      <w:pPr>
        <w:autoSpaceDE w:val="0"/>
        <w:autoSpaceDN w:val="0"/>
        <w:adjustRightInd w:val="0"/>
        <w:rPr>
          <w:rFonts w:ascii="Arial" w:hAnsi="Arial" w:cs="Arial"/>
          <w:sz w:val="18"/>
          <w:szCs w:val="18"/>
        </w:rPr>
      </w:pPr>
    </w:p>
    <w:p w:rsidR="00F551B7" w:rsidRPr="00F551B7" w:rsidRDefault="00F551B7" w:rsidP="00F551B7">
      <w:pPr>
        <w:rPr>
          <w:i/>
          <w:sz w:val="20"/>
          <w:szCs w:val="20"/>
        </w:rPr>
      </w:pPr>
      <w:r w:rsidRPr="00F551B7">
        <w:rPr>
          <w:i/>
          <w:sz w:val="20"/>
          <w:szCs w:val="20"/>
        </w:rPr>
        <w:t>4750. Hacienda Pública, acreedora por IVA</w:t>
      </w:r>
    </w:p>
    <w:p w:rsidR="00F551B7" w:rsidRPr="00F551B7" w:rsidRDefault="00F551B7" w:rsidP="00F551B7">
      <w:pPr>
        <w:rPr>
          <w:i/>
          <w:sz w:val="20"/>
          <w:szCs w:val="20"/>
        </w:rPr>
      </w:pPr>
      <w:r w:rsidRPr="00F551B7">
        <w:rPr>
          <w:i/>
          <w:sz w:val="20"/>
          <w:szCs w:val="20"/>
        </w:rPr>
        <w:t>Exceso, en cada período impositivo, del IVA repercutido sobre el IVA soportado deducible.</w:t>
      </w:r>
    </w:p>
    <w:p w:rsidR="00F551B7" w:rsidRPr="002D20DD" w:rsidRDefault="00F551B7" w:rsidP="00F551B7">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La liquidación de IVA del primer trimestre es la siguiente:</w:t>
      </w:r>
    </w:p>
    <w:p w:rsidR="00F551B7" w:rsidRPr="002D20DD" w:rsidRDefault="00F551B7" w:rsidP="00F551B7">
      <w:pPr>
        <w:tabs>
          <w:tab w:val="left" w:pos="1134"/>
          <w:tab w:val="left" w:pos="4536"/>
          <w:tab w:val="left" w:pos="5670"/>
        </w:tabs>
        <w:rPr>
          <w:rFonts w:asciiTheme="minorHAnsi" w:hAnsiTheme="minorHAnsi" w:cs="UniversLTStd"/>
          <w:sz w:val="18"/>
          <w:szCs w:val="18"/>
        </w:rPr>
      </w:pPr>
      <w:r>
        <w:rPr>
          <w:rFonts w:asciiTheme="minorHAnsi" w:hAnsiTheme="minorHAnsi" w:cs="UniversLTStd"/>
          <w:sz w:val="18"/>
          <w:szCs w:val="18"/>
        </w:rPr>
        <w:t>477. Iva repercutido: 28</w:t>
      </w:r>
      <w:r w:rsidRPr="002D20DD">
        <w:rPr>
          <w:rFonts w:asciiTheme="minorHAnsi" w:hAnsiTheme="minorHAnsi" w:cs="UniversLTStd"/>
          <w:sz w:val="18"/>
          <w:szCs w:val="18"/>
        </w:rPr>
        <w:t>0.000€.</w:t>
      </w:r>
    </w:p>
    <w:p w:rsidR="00F551B7" w:rsidRPr="002D20DD" w:rsidRDefault="00F551B7" w:rsidP="00F551B7">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 xml:space="preserve">472. Iva </w:t>
      </w:r>
      <w:r>
        <w:rPr>
          <w:rFonts w:asciiTheme="minorHAnsi" w:hAnsiTheme="minorHAnsi" w:cs="UniversLTStd"/>
          <w:sz w:val="18"/>
          <w:szCs w:val="18"/>
        </w:rPr>
        <w:t>soportado: 24</w:t>
      </w:r>
      <w:r w:rsidRPr="002D20DD">
        <w:rPr>
          <w:rFonts w:asciiTheme="minorHAnsi" w:hAnsiTheme="minorHAnsi" w:cs="UniversLTStd"/>
          <w:sz w:val="18"/>
          <w:szCs w:val="18"/>
        </w:rPr>
        <w:t>0.000€.</w:t>
      </w:r>
    </w:p>
    <w:p w:rsidR="00F551B7" w:rsidRPr="002D20DD" w:rsidRDefault="00F551B7" w:rsidP="00F551B7">
      <w:pPr>
        <w:tabs>
          <w:tab w:val="left" w:pos="1134"/>
          <w:tab w:val="left" w:pos="4536"/>
          <w:tab w:val="left" w:pos="5670"/>
        </w:tabs>
        <w:rPr>
          <w:rFonts w:asciiTheme="minorHAnsi" w:hAnsiTheme="minorHAnsi" w:cs="UniversLTStd"/>
          <w:sz w:val="18"/>
          <w:szCs w:val="18"/>
        </w:rPr>
      </w:pPr>
      <w:r w:rsidRPr="002D20DD">
        <w:rPr>
          <w:rFonts w:asciiTheme="minorHAnsi" w:hAnsiTheme="minorHAnsi" w:cs="UniversLTStd"/>
          <w:sz w:val="18"/>
          <w:szCs w:val="18"/>
        </w:rPr>
        <w:t>Asiento de liquidación.</w:t>
      </w:r>
    </w:p>
    <w:p w:rsidR="00F551B7" w:rsidRPr="002D20DD" w:rsidRDefault="00F551B7" w:rsidP="00F551B7">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F551B7" w:rsidRPr="002D20DD" w:rsidRDefault="00F551B7" w:rsidP="00F551B7">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477</w:t>
      </w:r>
      <w:r>
        <w:rPr>
          <w:rFonts w:cs="Arial"/>
          <w:i/>
          <w:sz w:val="18"/>
          <w:szCs w:val="18"/>
        </w:rPr>
        <w:tab/>
        <w:t xml:space="preserve">Iva repercutido </w:t>
      </w:r>
      <w:r>
        <w:rPr>
          <w:rFonts w:cs="Arial"/>
          <w:i/>
          <w:sz w:val="18"/>
          <w:szCs w:val="18"/>
        </w:rPr>
        <w:tab/>
        <w:t>28</w:t>
      </w:r>
      <w:r w:rsidRPr="002D20DD">
        <w:rPr>
          <w:rFonts w:cs="Arial"/>
          <w:i/>
          <w:sz w:val="18"/>
          <w:szCs w:val="18"/>
        </w:rPr>
        <w:t>0000</w:t>
      </w:r>
      <w:r w:rsidRPr="002D20DD">
        <w:rPr>
          <w:rFonts w:cs="Arial"/>
          <w:i/>
          <w:sz w:val="18"/>
          <w:szCs w:val="18"/>
        </w:rPr>
        <w:tab/>
      </w:r>
    </w:p>
    <w:p w:rsidR="00F551B7" w:rsidRPr="002D20DD" w:rsidRDefault="00F551B7" w:rsidP="00F551B7">
      <w:pPr>
        <w:tabs>
          <w:tab w:val="left" w:pos="1134"/>
          <w:tab w:val="left" w:pos="1701"/>
          <w:tab w:val="left" w:pos="4536"/>
          <w:tab w:val="left" w:pos="5670"/>
          <w:tab w:val="left" w:pos="6237"/>
          <w:tab w:val="left" w:pos="7371"/>
          <w:tab w:val="left" w:pos="8222"/>
        </w:tabs>
        <w:ind w:right="419" w:firstLine="18"/>
        <w:jc w:val="left"/>
        <w:rPr>
          <w:rFonts w:cs="Arial"/>
          <w:i/>
          <w:sz w:val="18"/>
          <w:szCs w:val="18"/>
        </w:rPr>
      </w:pPr>
      <w:r>
        <w:rPr>
          <w:rFonts w:cs="Arial"/>
          <w:i/>
          <w:sz w:val="18"/>
          <w:szCs w:val="18"/>
        </w:rPr>
        <w:t>472</w:t>
      </w:r>
      <w:r>
        <w:rPr>
          <w:rFonts w:cs="Arial"/>
          <w:i/>
          <w:sz w:val="18"/>
          <w:szCs w:val="18"/>
        </w:rPr>
        <w:tab/>
        <w:t xml:space="preserve">Iva soportado </w:t>
      </w:r>
      <w:r>
        <w:rPr>
          <w:rFonts w:cs="Arial"/>
          <w:i/>
          <w:sz w:val="18"/>
          <w:szCs w:val="18"/>
        </w:rPr>
        <w:tab/>
      </w:r>
      <w:r>
        <w:rPr>
          <w:rFonts w:cs="Arial"/>
          <w:i/>
          <w:sz w:val="18"/>
          <w:szCs w:val="18"/>
        </w:rPr>
        <w:tab/>
        <w:t>24</w:t>
      </w:r>
      <w:r w:rsidRPr="002D20DD">
        <w:rPr>
          <w:rFonts w:cs="Arial"/>
          <w:i/>
          <w:sz w:val="18"/>
          <w:szCs w:val="18"/>
        </w:rPr>
        <w:t>0000</w:t>
      </w:r>
    </w:p>
    <w:p w:rsidR="00F551B7" w:rsidRPr="002D20DD" w:rsidRDefault="00F551B7" w:rsidP="00F551B7">
      <w:pPr>
        <w:tabs>
          <w:tab w:val="left" w:pos="1134"/>
          <w:tab w:val="left" w:pos="1701"/>
          <w:tab w:val="left" w:pos="4536"/>
          <w:tab w:val="left" w:pos="5670"/>
          <w:tab w:val="left" w:pos="6237"/>
          <w:tab w:val="left" w:pos="7371"/>
          <w:tab w:val="left" w:pos="8222"/>
        </w:tabs>
        <w:ind w:right="419" w:firstLine="18"/>
        <w:jc w:val="left"/>
        <w:rPr>
          <w:rFonts w:cs="Arial"/>
          <w:i/>
          <w:sz w:val="18"/>
          <w:szCs w:val="18"/>
        </w:rPr>
      </w:pPr>
      <w:r>
        <w:rPr>
          <w:rFonts w:cs="Arial"/>
          <w:i/>
          <w:sz w:val="18"/>
          <w:szCs w:val="18"/>
        </w:rPr>
        <w:t>4750</w:t>
      </w:r>
      <w:r w:rsidRPr="002D20DD">
        <w:rPr>
          <w:rFonts w:cs="Arial"/>
          <w:i/>
          <w:sz w:val="18"/>
          <w:szCs w:val="18"/>
        </w:rPr>
        <w:tab/>
        <w:t xml:space="preserve">HP, </w:t>
      </w:r>
      <w:r>
        <w:rPr>
          <w:rFonts w:cs="Arial"/>
          <w:i/>
          <w:sz w:val="18"/>
          <w:szCs w:val="18"/>
        </w:rPr>
        <w:t>acreedora</w:t>
      </w:r>
      <w:r w:rsidRPr="002D20DD">
        <w:rPr>
          <w:rFonts w:cs="Arial"/>
          <w:i/>
          <w:sz w:val="18"/>
          <w:szCs w:val="18"/>
        </w:rPr>
        <w:t xml:space="preserve"> por IVA</w:t>
      </w:r>
      <w:r w:rsidRPr="002D20DD">
        <w:rPr>
          <w:rFonts w:cs="Arial"/>
          <w:i/>
          <w:sz w:val="18"/>
          <w:szCs w:val="18"/>
        </w:rPr>
        <w:tab/>
      </w:r>
      <w:r w:rsidRPr="002D20DD">
        <w:rPr>
          <w:rFonts w:cs="Arial"/>
          <w:i/>
          <w:sz w:val="18"/>
          <w:szCs w:val="18"/>
        </w:rPr>
        <w:tab/>
        <w:t>40000</w:t>
      </w:r>
      <w:r w:rsidRPr="002D20DD">
        <w:rPr>
          <w:rFonts w:cs="Arial"/>
          <w:i/>
          <w:sz w:val="18"/>
          <w:szCs w:val="18"/>
        </w:rPr>
        <w:tab/>
      </w:r>
    </w:p>
    <w:p w:rsidR="00B24ADF" w:rsidRDefault="00B24ADF" w:rsidP="00730221">
      <w:pPr>
        <w:autoSpaceDE w:val="0"/>
        <w:autoSpaceDN w:val="0"/>
        <w:adjustRightInd w:val="0"/>
        <w:jc w:val="left"/>
        <w:rPr>
          <w:rFonts w:asciiTheme="minorHAnsi" w:hAnsiTheme="minorHAnsi" w:cs="Trebuchet MS"/>
          <w:b/>
          <w:bCs/>
          <w:color w:val="000033"/>
          <w:sz w:val="20"/>
          <w:szCs w:val="20"/>
        </w:rPr>
      </w:pPr>
    </w:p>
    <w:p w:rsidR="00F551B7" w:rsidRPr="00F551B7" w:rsidRDefault="00F551B7" w:rsidP="00F551B7">
      <w:pPr>
        <w:rPr>
          <w:sz w:val="20"/>
          <w:szCs w:val="20"/>
        </w:rPr>
      </w:pPr>
      <w:r w:rsidRPr="00F551B7">
        <w:rPr>
          <w:sz w:val="20"/>
          <w:szCs w:val="20"/>
        </w:rPr>
        <w:t>4751. Hacienda Pública, acreedora por retenciones practicadas</w:t>
      </w:r>
    </w:p>
    <w:p w:rsidR="00F551B7" w:rsidRPr="00F551B7" w:rsidRDefault="00F551B7" w:rsidP="00F551B7">
      <w:pPr>
        <w:rPr>
          <w:sz w:val="20"/>
          <w:szCs w:val="20"/>
        </w:rPr>
      </w:pPr>
      <w:r w:rsidRPr="00F551B7">
        <w:rPr>
          <w:sz w:val="20"/>
          <w:szCs w:val="20"/>
        </w:rPr>
        <w:t>Importe de las retenciones tributarias efectuadas pendientes de pago a la Hacienda Pública.</w:t>
      </w:r>
    </w:p>
    <w:p w:rsidR="00F551B7" w:rsidRDefault="00F551B7" w:rsidP="00730221">
      <w:pPr>
        <w:autoSpaceDE w:val="0"/>
        <w:autoSpaceDN w:val="0"/>
        <w:adjustRightInd w:val="0"/>
        <w:jc w:val="left"/>
        <w:rPr>
          <w:rFonts w:asciiTheme="minorHAnsi" w:hAnsiTheme="minorHAnsi" w:cs="Trebuchet MS"/>
          <w:bCs/>
          <w:color w:val="000033"/>
          <w:sz w:val="20"/>
          <w:szCs w:val="20"/>
        </w:rPr>
      </w:pPr>
      <w:r w:rsidRPr="00F551B7">
        <w:rPr>
          <w:rFonts w:asciiTheme="minorHAnsi" w:hAnsiTheme="minorHAnsi" w:cs="Trebuchet MS"/>
          <w:bCs/>
          <w:color w:val="000033"/>
          <w:sz w:val="20"/>
          <w:szCs w:val="20"/>
        </w:rPr>
        <w:t>Las retenciones</w:t>
      </w:r>
      <w:r>
        <w:rPr>
          <w:rFonts w:asciiTheme="minorHAnsi" w:hAnsiTheme="minorHAnsi" w:cs="Trebuchet MS"/>
          <w:bCs/>
          <w:color w:val="000033"/>
          <w:sz w:val="20"/>
          <w:szCs w:val="20"/>
        </w:rPr>
        <w:t xml:space="preserve"> </w:t>
      </w:r>
      <w:r w:rsidR="007F6B8A">
        <w:rPr>
          <w:rFonts w:asciiTheme="minorHAnsi" w:hAnsiTheme="minorHAnsi" w:cs="Trebuchet MS"/>
          <w:bCs/>
          <w:color w:val="000033"/>
          <w:sz w:val="20"/>
          <w:szCs w:val="20"/>
        </w:rPr>
        <w:t xml:space="preserve">por nóminas </w:t>
      </w:r>
      <w:r>
        <w:rPr>
          <w:rFonts w:asciiTheme="minorHAnsi" w:hAnsiTheme="minorHAnsi" w:cs="Trebuchet MS"/>
          <w:bCs/>
          <w:color w:val="000033"/>
          <w:sz w:val="20"/>
          <w:szCs w:val="20"/>
        </w:rPr>
        <w:t xml:space="preserve">a pagar </w:t>
      </w:r>
      <w:r w:rsidR="007F6B8A">
        <w:rPr>
          <w:rFonts w:asciiTheme="minorHAnsi" w:hAnsiTheme="minorHAnsi" w:cs="Trebuchet MS"/>
          <w:bCs/>
          <w:color w:val="000033"/>
          <w:sz w:val="20"/>
          <w:szCs w:val="20"/>
        </w:rPr>
        <w:t xml:space="preserve">por banco </w:t>
      </w:r>
      <w:r>
        <w:rPr>
          <w:rFonts w:asciiTheme="minorHAnsi" w:hAnsiTheme="minorHAnsi" w:cs="Trebuchet MS"/>
          <w:bCs/>
          <w:color w:val="000033"/>
          <w:sz w:val="20"/>
          <w:szCs w:val="20"/>
        </w:rPr>
        <w:t>como consecuencia del modelo 111 del 2º trimestre</w:t>
      </w:r>
      <w:r w:rsidR="007F6B8A">
        <w:rPr>
          <w:rFonts w:asciiTheme="minorHAnsi" w:hAnsiTheme="minorHAnsi" w:cs="Trebuchet MS"/>
          <w:bCs/>
          <w:color w:val="000033"/>
          <w:sz w:val="20"/>
          <w:szCs w:val="20"/>
        </w:rPr>
        <w:t xml:space="preserve"> son de 2.000€.</w:t>
      </w:r>
    </w:p>
    <w:p w:rsidR="007F6B8A" w:rsidRPr="002D20DD" w:rsidRDefault="007F6B8A" w:rsidP="007F6B8A">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7F6B8A"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4751</w:t>
      </w:r>
      <w:r>
        <w:rPr>
          <w:rFonts w:cs="Arial"/>
          <w:i/>
          <w:sz w:val="18"/>
          <w:szCs w:val="18"/>
        </w:rPr>
        <w:tab/>
        <w:t xml:space="preserve">HP, acreedora por retenciones practicadas </w:t>
      </w:r>
      <w:r>
        <w:rPr>
          <w:rFonts w:cs="Arial"/>
          <w:i/>
          <w:sz w:val="18"/>
          <w:szCs w:val="18"/>
        </w:rPr>
        <w:tab/>
        <w:t>2000</w:t>
      </w:r>
      <w:r>
        <w:rPr>
          <w:rFonts w:cs="Arial"/>
          <w:i/>
          <w:sz w:val="18"/>
          <w:szCs w:val="18"/>
        </w:rPr>
        <w:tab/>
      </w:r>
    </w:p>
    <w:p w:rsidR="007F6B8A" w:rsidRPr="002D20DD"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572</w:t>
      </w:r>
      <w:r>
        <w:rPr>
          <w:rFonts w:cs="Arial"/>
          <w:i/>
          <w:sz w:val="18"/>
          <w:szCs w:val="18"/>
        </w:rPr>
        <w:tab/>
        <w:t>Bancos</w:t>
      </w:r>
      <w:r>
        <w:rPr>
          <w:rFonts w:cs="Arial"/>
          <w:i/>
          <w:sz w:val="18"/>
          <w:szCs w:val="18"/>
        </w:rPr>
        <w:tab/>
      </w:r>
      <w:r>
        <w:rPr>
          <w:rFonts w:cs="Arial"/>
          <w:i/>
          <w:sz w:val="18"/>
          <w:szCs w:val="18"/>
        </w:rPr>
        <w:tab/>
      </w:r>
      <w:r>
        <w:rPr>
          <w:rFonts w:cs="Arial"/>
          <w:i/>
          <w:sz w:val="18"/>
          <w:szCs w:val="18"/>
        </w:rPr>
        <w:tab/>
        <w:t>2000</w:t>
      </w:r>
      <w:r w:rsidRPr="002D20DD">
        <w:rPr>
          <w:rFonts w:cs="Arial"/>
          <w:i/>
          <w:sz w:val="18"/>
          <w:szCs w:val="18"/>
        </w:rPr>
        <w:tab/>
      </w:r>
    </w:p>
    <w:p w:rsidR="007F6B8A" w:rsidRDefault="007F6B8A" w:rsidP="00730221">
      <w:pPr>
        <w:autoSpaceDE w:val="0"/>
        <w:autoSpaceDN w:val="0"/>
        <w:adjustRightInd w:val="0"/>
        <w:jc w:val="left"/>
        <w:rPr>
          <w:rFonts w:asciiTheme="minorHAnsi" w:hAnsiTheme="minorHAnsi" w:cs="Trebuchet MS"/>
          <w:bCs/>
          <w:color w:val="000033"/>
          <w:sz w:val="20"/>
          <w:szCs w:val="20"/>
        </w:rPr>
      </w:pPr>
    </w:p>
    <w:p w:rsidR="007F6B8A" w:rsidRPr="007F6B8A" w:rsidRDefault="007F6B8A" w:rsidP="007F6B8A">
      <w:pPr>
        <w:rPr>
          <w:i/>
          <w:sz w:val="20"/>
          <w:szCs w:val="20"/>
        </w:rPr>
      </w:pPr>
      <w:r w:rsidRPr="007F6B8A">
        <w:rPr>
          <w:i/>
          <w:sz w:val="20"/>
          <w:szCs w:val="20"/>
        </w:rPr>
        <w:t>476. Organismos de la Seguridad Social, acreedores</w:t>
      </w:r>
    </w:p>
    <w:p w:rsidR="007F6B8A" w:rsidRPr="007F6B8A" w:rsidRDefault="007F6B8A" w:rsidP="007F6B8A">
      <w:pPr>
        <w:rPr>
          <w:i/>
          <w:sz w:val="20"/>
          <w:szCs w:val="20"/>
        </w:rPr>
      </w:pPr>
      <w:r w:rsidRPr="007F6B8A">
        <w:rPr>
          <w:i/>
          <w:sz w:val="20"/>
          <w:szCs w:val="20"/>
        </w:rPr>
        <w:t>Deudas pendientes con Organismos de la Seguridad Social como consecuencia de las prestaciones que éstos realizan.</w:t>
      </w:r>
    </w:p>
    <w:p w:rsidR="007F6B8A" w:rsidRPr="007F6B8A" w:rsidRDefault="007F6B8A" w:rsidP="007F6B8A">
      <w:pPr>
        <w:rPr>
          <w:i/>
          <w:sz w:val="20"/>
          <w:szCs w:val="20"/>
        </w:rPr>
      </w:pPr>
      <w:r w:rsidRPr="007F6B8A">
        <w:rPr>
          <w:i/>
          <w:sz w:val="20"/>
          <w:szCs w:val="20"/>
        </w:rPr>
        <w:t>Figurará en el pasivo del balance.</w:t>
      </w:r>
    </w:p>
    <w:p w:rsidR="007F6B8A" w:rsidRDefault="007F6B8A" w:rsidP="007F6B8A">
      <w:pPr>
        <w:autoSpaceDE w:val="0"/>
        <w:autoSpaceDN w:val="0"/>
        <w:adjustRightInd w:val="0"/>
        <w:jc w:val="left"/>
        <w:rPr>
          <w:rFonts w:asciiTheme="minorHAnsi" w:hAnsiTheme="minorHAnsi" w:cs="Trebuchet MS"/>
          <w:bCs/>
          <w:color w:val="000033"/>
          <w:sz w:val="20"/>
          <w:szCs w:val="20"/>
        </w:rPr>
      </w:pPr>
      <w:r w:rsidRPr="00F551B7">
        <w:rPr>
          <w:rFonts w:asciiTheme="minorHAnsi" w:hAnsiTheme="minorHAnsi" w:cs="Trebuchet MS"/>
          <w:bCs/>
          <w:color w:val="000033"/>
          <w:sz w:val="20"/>
          <w:szCs w:val="20"/>
        </w:rPr>
        <w:t xml:space="preserve">Las </w:t>
      </w:r>
      <w:r>
        <w:rPr>
          <w:rFonts w:asciiTheme="minorHAnsi" w:hAnsiTheme="minorHAnsi" w:cs="Trebuchet MS"/>
          <w:bCs/>
          <w:color w:val="000033"/>
          <w:sz w:val="20"/>
          <w:szCs w:val="20"/>
        </w:rPr>
        <w:t>deudas con la Seguridad Social por nóminas del 2º trimestre a pagar por banco son de 2.000€.</w:t>
      </w:r>
    </w:p>
    <w:p w:rsidR="007F6B8A" w:rsidRPr="002D20DD" w:rsidRDefault="007F6B8A" w:rsidP="007F6B8A">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7F6B8A"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476</w:t>
      </w:r>
      <w:r>
        <w:rPr>
          <w:rFonts w:cs="Arial"/>
          <w:i/>
          <w:sz w:val="18"/>
          <w:szCs w:val="18"/>
        </w:rPr>
        <w:tab/>
        <w:t xml:space="preserve">O.S.S., acreedores </w:t>
      </w:r>
      <w:r>
        <w:rPr>
          <w:rFonts w:cs="Arial"/>
          <w:i/>
          <w:sz w:val="18"/>
          <w:szCs w:val="18"/>
        </w:rPr>
        <w:tab/>
        <w:t>2000</w:t>
      </w:r>
      <w:r>
        <w:rPr>
          <w:rFonts w:cs="Arial"/>
          <w:i/>
          <w:sz w:val="18"/>
          <w:szCs w:val="18"/>
        </w:rPr>
        <w:tab/>
      </w:r>
    </w:p>
    <w:p w:rsidR="007F6B8A" w:rsidRPr="002D20DD"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572</w:t>
      </w:r>
      <w:r>
        <w:rPr>
          <w:rFonts w:cs="Arial"/>
          <w:i/>
          <w:sz w:val="18"/>
          <w:szCs w:val="18"/>
        </w:rPr>
        <w:tab/>
        <w:t>Bancos</w:t>
      </w:r>
      <w:r>
        <w:rPr>
          <w:rFonts w:cs="Arial"/>
          <w:i/>
          <w:sz w:val="18"/>
          <w:szCs w:val="18"/>
        </w:rPr>
        <w:tab/>
      </w:r>
      <w:r>
        <w:rPr>
          <w:rFonts w:cs="Arial"/>
          <w:i/>
          <w:sz w:val="18"/>
          <w:szCs w:val="18"/>
        </w:rPr>
        <w:tab/>
      </w:r>
      <w:r>
        <w:rPr>
          <w:rFonts w:cs="Arial"/>
          <w:i/>
          <w:sz w:val="18"/>
          <w:szCs w:val="18"/>
        </w:rPr>
        <w:tab/>
        <w:t>2000</w:t>
      </w:r>
      <w:r w:rsidRPr="002D20DD">
        <w:rPr>
          <w:rFonts w:cs="Arial"/>
          <w:i/>
          <w:sz w:val="18"/>
          <w:szCs w:val="18"/>
        </w:rPr>
        <w:tab/>
      </w:r>
    </w:p>
    <w:p w:rsidR="007F6B8A" w:rsidRPr="007F6B8A" w:rsidRDefault="007F6B8A" w:rsidP="007F6B8A">
      <w:pPr>
        <w:pStyle w:val="Ttulo4"/>
        <w:rPr>
          <w:sz w:val="20"/>
          <w:szCs w:val="20"/>
        </w:rPr>
      </w:pPr>
      <w:r w:rsidRPr="007F6B8A">
        <w:rPr>
          <w:sz w:val="20"/>
          <w:szCs w:val="20"/>
        </w:rPr>
        <w:t>5.2.2.4 Deudas a c/p por préstamos recibidos y otros conceptos.</w:t>
      </w:r>
    </w:p>
    <w:p w:rsidR="007F6B8A" w:rsidRPr="00581CC5" w:rsidRDefault="007F6B8A" w:rsidP="00581CC5">
      <w:pPr>
        <w:rPr>
          <w:sz w:val="20"/>
          <w:szCs w:val="20"/>
        </w:rPr>
      </w:pPr>
      <w:r w:rsidRPr="00581CC5">
        <w:rPr>
          <w:sz w:val="20"/>
          <w:szCs w:val="20"/>
        </w:rPr>
        <w:t>520. Deudas a corto plazo con entidades de crédito.</w:t>
      </w:r>
    </w:p>
    <w:p w:rsidR="007F6B8A" w:rsidRPr="00581CC5" w:rsidRDefault="007F6B8A" w:rsidP="00581CC5">
      <w:pPr>
        <w:rPr>
          <w:sz w:val="20"/>
          <w:szCs w:val="20"/>
        </w:rPr>
      </w:pPr>
      <w:r w:rsidRPr="00581CC5">
        <w:rPr>
          <w:sz w:val="20"/>
          <w:szCs w:val="20"/>
        </w:rPr>
        <w:t>521. Deudas a corto plazo.</w:t>
      </w:r>
    </w:p>
    <w:p w:rsidR="007F6B8A" w:rsidRPr="00581CC5" w:rsidRDefault="007F6B8A" w:rsidP="00581CC5">
      <w:pPr>
        <w:rPr>
          <w:sz w:val="20"/>
          <w:szCs w:val="20"/>
        </w:rPr>
      </w:pPr>
      <w:r w:rsidRPr="00581CC5">
        <w:rPr>
          <w:sz w:val="20"/>
          <w:szCs w:val="20"/>
        </w:rPr>
        <w:t>522. Deudas a corto plazo transformables en subvenciones, donaciones y legados.</w:t>
      </w:r>
    </w:p>
    <w:p w:rsidR="007F6B8A" w:rsidRPr="00581CC5" w:rsidRDefault="007F6B8A" w:rsidP="00581CC5">
      <w:pPr>
        <w:rPr>
          <w:sz w:val="20"/>
          <w:szCs w:val="20"/>
        </w:rPr>
      </w:pPr>
      <w:r w:rsidRPr="00581CC5">
        <w:rPr>
          <w:sz w:val="20"/>
          <w:szCs w:val="20"/>
        </w:rPr>
        <w:t>523. Proveedores de inmovilizado a corto plazo.</w:t>
      </w:r>
    </w:p>
    <w:p w:rsidR="007F6B8A" w:rsidRPr="00581CC5" w:rsidRDefault="007F6B8A" w:rsidP="00581CC5">
      <w:pPr>
        <w:rPr>
          <w:sz w:val="20"/>
          <w:szCs w:val="20"/>
        </w:rPr>
      </w:pPr>
      <w:r w:rsidRPr="00581CC5">
        <w:rPr>
          <w:sz w:val="20"/>
          <w:szCs w:val="20"/>
        </w:rPr>
        <w:lastRenderedPageBreak/>
        <w:t>524. Acreedores por arrendamiento financiero a corto plazo.</w:t>
      </w:r>
    </w:p>
    <w:p w:rsidR="007F6B8A" w:rsidRPr="00581CC5" w:rsidRDefault="007F6B8A" w:rsidP="00581CC5">
      <w:pPr>
        <w:rPr>
          <w:sz w:val="20"/>
          <w:szCs w:val="20"/>
        </w:rPr>
      </w:pPr>
      <w:r w:rsidRPr="00581CC5">
        <w:rPr>
          <w:sz w:val="20"/>
          <w:szCs w:val="20"/>
        </w:rPr>
        <w:t>525. Efectos a pagar a corto plazo.</w:t>
      </w:r>
    </w:p>
    <w:p w:rsidR="007F6B8A" w:rsidRPr="00581CC5" w:rsidRDefault="007F6B8A" w:rsidP="00581CC5">
      <w:pPr>
        <w:rPr>
          <w:sz w:val="20"/>
          <w:szCs w:val="20"/>
        </w:rPr>
      </w:pPr>
      <w:r w:rsidRPr="00581CC5">
        <w:rPr>
          <w:sz w:val="20"/>
          <w:szCs w:val="20"/>
        </w:rPr>
        <w:t>526. Dividendo activo a pagar.</w:t>
      </w:r>
    </w:p>
    <w:p w:rsidR="007F6B8A" w:rsidRPr="00581CC5" w:rsidRDefault="007F6B8A" w:rsidP="00581CC5">
      <w:pPr>
        <w:rPr>
          <w:sz w:val="20"/>
          <w:szCs w:val="20"/>
        </w:rPr>
      </w:pPr>
      <w:r w:rsidRPr="00581CC5">
        <w:rPr>
          <w:sz w:val="20"/>
          <w:szCs w:val="20"/>
        </w:rPr>
        <w:t>527. Intereses a corto plazo de deudas con entidades de crédito.</w:t>
      </w:r>
    </w:p>
    <w:p w:rsidR="007F6B8A" w:rsidRPr="00581CC5" w:rsidRDefault="007F6B8A" w:rsidP="00581CC5">
      <w:pPr>
        <w:rPr>
          <w:sz w:val="20"/>
          <w:szCs w:val="20"/>
        </w:rPr>
      </w:pPr>
      <w:r w:rsidRPr="00581CC5">
        <w:rPr>
          <w:sz w:val="20"/>
          <w:szCs w:val="20"/>
        </w:rPr>
        <w:t>528. Intereses a corto plazo de deudas.</w:t>
      </w:r>
    </w:p>
    <w:p w:rsidR="007F6B8A" w:rsidRPr="00581CC5" w:rsidRDefault="007F6B8A" w:rsidP="00581CC5">
      <w:pPr>
        <w:rPr>
          <w:sz w:val="20"/>
          <w:szCs w:val="20"/>
        </w:rPr>
      </w:pPr>
      <w:r w:rsidRPr="00581CC5">
        <w:rPr>
          <w:sz w:val="20"/>
          <w:szCs w:val="20"/>
        </w:rPr>
        <w:t>529. Provisiones a corto plazo.</w:t>
      </w:r>
    </w:p>
    <w:p w:rsidR="00F551B7" w:rsidRDefault="00F551B7" w:rsidP="00730221">
      <w:pPr>
        <w:autoSpaceDE w:val="0"/>
        <w:autoSpaceDN w:val="0"/>
        <w:adjustRightInd w:val="0"/>
        <w:jc w:val="left"/>
        <w:rPr>
          <w:rFonts w:asciiTheme="minorHAnsi" w:hAnsiTheme="minorHAnsi" w:cs="Trebuchet MS"/>
          <w:b/>
          <w:bCs/>
          <w:color w:val="000033"/>
          <w:sz w:val="20"/>
          <w:szCs w:val="20"/>
        </w:rPr>
      </w:pPr>
    </w:p>
    <w:p w:rsidR="007F6B8A" w:rsidRPr="007F6B8A" w:rsidRDefault="007F6B8A" w:rsidP="007F6B8A">
      <w:pPr>
        <w:rPr>
          <w:i/>
          <w:sz w:val="20"/>
          <w:szCs w:val="20"/>
        </w:rPr>
      </w:pPr>
      <w:r w:rsidRPr="007F6B8A">
        <w:rPr>
          <w:i/>
          <w:sz w:val="20"/>
          <w:szCs w:val="20"/>
        </w:rPr>
        <w:t>520. Deudas a corto plazo con entidades de crédito</w:t>
      </w:r>
    </w:p>
    <w:p w:rsidR="007F6B8A" w:rsidRPr="007F6B8A" w:rsidRDefault="007F6B8A" w:rsidP="007F6B8A">
      <w:pPr>
        <w:rPr>
          <w:i/>
          <w:sz w:val="20"/>
          <w:szCs w:val="20"/>
        </w:rPr>
      </w:pPr>
      <w:r w:rsidRPr="007F6B8A">
        <w:rPr>
          <w:i/>
          <w:sz w:val="20"/>
          <w:szCs w:val="20"/>
        </w:rPr>
        <w:t>Las contraídas con entidades de crédito por préstamos recibidos y otros débitos, con vencimiento no superior a un año.</w:t>
      </w:r>
    </w:p>
    <w:p w:rsidR="007F6B8A" w:rsidRDefault="007F6B8A" w:rsidP="00730221">
      <w:pPr>
        <w:autoSpaceDE w:val="0"/>
        <w:autoSpaceDN w:val="0"/>
        <w:adjustRightInd w:val="0"/>
        <w:jc w:val="left"/>
        <w:rPr>
          <w:rFonts w:asciiTheme="minorHAnsi" w:hAnsiTheme="minorHAnsi" w:cs="Trebuchet MS"/>
          <w:bCs/>
          <w:color w:val="000033"/>
          <w:sz w:val="18"/>
          <w:szCs w:val="18"/>
        </w:rPr>
      </w:pPr>
      <w:r w:rsidRPr="007F6B8A">
        <w:rPr>
          <w:rFonts w:asciiTheme="minorHAnsi" w:hAnsiTheme="minorHAnsi" w:cs="Trebuchet MS"/>
          <w:bCs/>
          <w:color w:val="000033"/>
          <w:sz w:val="18"/>
          <w:szCs w:val="18"/>
        </w:rPr>
        <w:t>La entidad bancaria</w:t>
      </w:r>
      <w:r>
        <w:rPr>
          <w:rFonts w:asciiTheme="minorHAnsi" w:hAnsiTheme="minorHAnsi" w:cs="Trebuchet MS"/>
          <w:bCs/>
          <w:color w:val="000033"/>
          <w:sz w:val="18"/>
          <w:szCs w:val="18"/>
        </w:rPr>
        <w:t xml:space="preserve"> </w:t>
      </w:r>
      <w:proofErr w:type="spellStart"/>
      <w:r>
        <w:rPr>
          <w:rFonts w:asciiTheme="minorHAnsi" w:hAnsiTheme="minorHAnsi" w:cs="Trebuchet MS"/>
          <w:bCs/>
          <w:color w:val="000033"/>
          <w:sz w:val="18"/>
          <w:szCs w:val="18"/>
        </w:rPr>
        <w:t>Prestaria</w:t>
      </w:r>
      <w:proofErr w:type="spellEnd"/>
      <w:r>
        <w:rPr>
          <w:rFonts w:asciiTheme="minorHAnsi" w:hAnsiTheme="minorHAnsi" w:cs="Trebuchet MS"/>
          <w:bCs/>
          <w:color w:val="000033"/>
          <w:sz w:val="18"/>
          <w:szCs w:val="18"/>
        </w:rPr>
        <w:t>, te concede un préstamo a c/p de 5.000€ que lo ingresas en la c/c bancaria.</w:t>
      </w:r>
    </w:p>
    <w:p w:rsidR="007F6B8A" w:rsidRPr="002D20DD" w:rsidRDefault="007F6B8A" w:rsidP="007F6B8A">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7F6B8A"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520</w:t>
      </w:r>
      <w:r>
        <w:rPr>
          <w:rFonts w:cs="Arial"/>
          <w:i/>
          <w:sz w:val="18"/>
          <w:szCs w:val="18"/>
        </w:rPr>
        <w:tab/>
        <w:t xml:space="preserve">Deudas a c/p con entidades de crédito </w:t>
      </w:r>
      <w:r>
        <w:rPr>
          <w:rFonts w:cs="Arial"/>
          <w:i/>
          <w:sz w:val="18"/>
          <w:szCs w:val="18"/>
        </w:rPr>
        <w:tab/>
      </w:r>
      <w:r>
        <w:rPr>
          <w:rFonts w:cs="Arial"/>
          <w:i/>
          <w:sz w:val="18"/>
          <w:szCs w:val="18"/>
        </w:rPr>
        <w:tab/>
        <w:t>5000</w:t>
      </w:r>
    </w:p>
    <w:p w:rsidR="007F6B8A" w:rsidRPr="002D20DD"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572</w:t>
      </w:r>
      <w:r>
        <w:rPr>
          <w:rFonts w:cs="Arial"/>
          <w:i/>
          <w:sz w:val="18"/>
          <w:szCs w:val="18"/>
        </w:rPr>
        <w:tab/>
        <w:t>Bancos</w:t>
      </w:r>
      <w:r>
        <w:rPr>
          <w:rFonts w:cs="Arial"/>
          <w:i/>
          <w:sz w:val="18"/>
          <w:szCs w:val="18"/>
        </w:rPr>
        <w:tab/>
      </w:r>
      <w:r>
        <w:rPr>
          <w:rFonts w:cs="Arial"/>
          <w:i/>
          <w:sz w:val="18"/>
          <w:szCs w:val="18"/>
        </w:rPr>
        <w:tab/>
        <w:t>5000</w:t>
      </w:r>
      <w:r>
        <w:rPr>
          <w:rFonts w:cs="Arial"/>
          <w:i/>
          <w:sz w:val="18"/>
          <w:szCs w:val="18"/>
        </w:rPr>
        <w:tab/>
      </w:r>
      <w:r w:rsidRPr="002D20DD">
        <w:rPr>
          <w:rFonts w:cs="Arial"/>
          <w:i/>
          <w:sz w:val="18"/>
          <w:szCs w:val="18"/>
        </w:rPr>
        <w:tab/>
      </w:r>
    </w:p>
    <w:p w:rsidR="007F6B8A" w:rsidRDefault="007F6B8A" w:rsidP="00730221">
      <w:pPr>
        <w:autoSpaceDE w:val="0"/>
        <w:autoSpaceDN w:val="0"/>
        <w:adjustRightInd w:val="0"/>
        <w:jc w:val="left"/>
        <w:rPr>
          <w:rFonts w:asciiTheme="minorHAnsi" w:hAnsiTheme="minorHAnsi" w:cs="Trebuchet MS"/>
          <w:bCs/>
          <w:color w:val="000033"/>
          <w:sz w:val="18"/>
          <w:szCs w:val="18"/>
        </w:rPr>
      </w:pPr>
    </w:p>
    <w:p w:rsidR="007F6B8A" w:rsidRPr="007F6B8A" w:rsidRDefault="007F6B8A" w:rsidP="007F6B8A">
      <w:pPr>
        <w:rPr>
          <w:i/>
          <w:sz w:val="20"/>
          <w:szCs w:val="20"/>
        </w:rPr>
      </w:pPr>
      <w:r w:rsidRPr="007F6B8A">
        <w:rPr>
          <w:i/>
          <w:sz w:val="20"/>
          <w:szCs w:val="20"/>
        </w:rPr>
        <w:t>521. Deudas a corto plazo</w:t>
      </w:r>
    </w:p>
    <w:p w:rsidR="007F6B8A" w:rsidRPr="007F6B8A" w:rsidRDefault="007F6B8A" w:rsidP="007F6B8A">
      <w:pPr>
        <w:rPr>
          <w:i/>
          <w:sz w:val="20"/>
          <w:szCs w:val="20"/>
        </w:rPr>
      </w:pPr>
      <w:r w:rsidRPr="007F6B8A">
        <w:rPr>
          <w:i/>
          <w:sz w:val="20"/>
          <w:szCs w:val="20"/>
        </w:rPr>
        <w:t>Las contraídas con terceros por préstamos recibidos y otros débitos no incluidos en otras cuentas de este subgrupo, con vencimiento no superior a un año.</w:t>
      </w:r>
    </w:p>
    <w:p w:rsidR="007F6B8A" w:rsidRPr="007F6B8A" w:rsidRDefault="007F6B8A" w:rsidP="00730221">
      <w:p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Un amigo nos presta 1.000€ que ingresamos en banco.</w:t>
      </w:r>
    </w:p>
    <w:p w:rsidR="007F6B8A" w:rsidRPr="002D20DD" w:rsidRDefault="007F6B8A" w:rsidP="007F6B8A">
      <w:pPr>
        <w:tabs>
          <w:tab w:val="left" w:pos="1134"/>
          <w:tab w:val="left" w:pos="1701"/>
          <w:tab w:val="left" w:pos="4536"/>
          <w:tab w:val="left" w:pos="5670"/>
          <w:tab w:val="left" w:pos="6237"/>
          <w:tab w:val="left" w:pos="7371"/>
        </w:tabs>
        <w:jc w:val="left"/>
        <w:rPr>
          <w:b/>
          <w:i/>
          <w:iCs/>
          <w:sz w:val="18"/>
          <w:szCs w:val="18"/>
        </w:rPr>
      </w:pPr>
      <w:r w:rsidRPr="002D20DD">
        <w:rPr>
          <w:b/>
          <w:bCs/>
          <w:i/>
          <w:sz w:val="18"/>
          <w:szCs w:val="18"/>
        </w:rPr>
        <w:t>CUENTA</w:t>
      </w:r>
      <w:r w:rsidRPr="002D20DD">
        <w:rPr>
          <w:b/>
          <w:bCs/>
          <w:i/>
          <w:sz w:val="18"/>
          <w:szCs w:val="18"/>
        </w:rPr>
        <w:tab/>
        <w:t>CONCEPTO</w:t>
      </w:r>
      <w:r w:rsidRPr="002D20DD">
        <w:rPr>
          <w:b/>
          <w:bCs/>
          <w:i/>
          <w:sz w:val="18"/>
          <w:szCs w:val="18"/>
        </w:rPr>
        <w:tab/>
        <w:t>DEBE</w:t>
      </w:r>
      <w:r w:rsidRPr="002D20DD">
        <w:rPr>
          <w:b/>
          <w:bCs/>
          <w:i/>
          <w:sz w:val="18"/>
          <w:szCs w:val="18"/>
        </w:rPr>
        <w:tab/>
      </w:r>
      <w:r w:rsidRPr="002D20DD">
        <w:rPr>
          <w:b/>
          <w:i/>
          <w:iCs/>
          <w:sz w:val="18"/>
          <w:szCs w:val="18"/>
        </w:rPr>
        <w:t>HABER</w:t>
      </w:r>
    </w:p>
    <w:p w:rsidR="007F6B8A"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521</w:t>
      </w:r>
      <w:r>
        <w:rPr>
          <w:rFonts w:cs="Arial"/>
          <w:i/>
          <w:sz w:val="18"/>
          <w:szCs w:val="18"/>
        </w:rPr>
        <w:tab/>
        <w:t>Deudas a c/p</w:t>
      </w:r>
      <w:r>
        <w:rPr>
          <w:rFonts w:cs="Arial"/>
          <w:i/>
          <w:sz w:val="18"/>
          <w:szCs w:val="18"/>
        </w:rPr>
        <w:tab/>
      </w:r>
      <w:r>
        <w:rPr>
          <w:rFonts w:cs="Arial"/>
          <w:i/>
          <w:sz w:val="18"/>
          <w:szCs w:val="18"/>
        </w:rPr>
        <w:tab/>
        <w:t>1000</w:t>
      </w:r>
    </w:p>
    <w:p w:rsidR="007F6B8A" w:rsidRPr="002D20DD" w:rsidRDefault="007F6B8A" w:rsidP="007F6B8A">
      <w:pPr>
        <w:tabs>
          <w:tab w:val="left" w:pos="1134"/>
          <w:tab w:val="left" w:pos="1701"/>
          <w:tab w:val="left" w:pos="4536"/>
          <w:tab w:val="left" w:pos="5670"/>
          <w:tab w:val="left" w:pos="6237"/>
          <w:tab w:val="left" w:pos="7371"/>
        </w:tabs>
        <w:ind w:right="419" w:firstLine="18"/>
        <w:jc w:val="left"/>
        <w:rPr>
          <w:rFonts w:cs="Arial"/>
          <w:i/>
          <w:sz w:val="18"/>
          <w:szCs w:val="18"/>
        </w:rPr>
      </w:pPr>
      <w:r>
        <w:rPr>
          <w:rFonts w:cs="Arial"/>
          <w:i/>
          <w:sz w:val="18"/>
          <w:szCs w:val="18"/>
        </w:rPr>
        <w:t>572</w:t>
      </w:r>
      <w:r>
        <w:rPr>
          <w:rFonts w:cs="Arial"/>
          <w:i/>
          <w:sz w:val="18"/>
          <w:szCs w:val="18"/>
        </w:rPr>
        <w:tab/>
        <w:t>Bancos</w:t>
      </w:r>
      <w:r>
        <w:rPr>
          <w:rFonts w:cs="Arial"/>
          <w:i/>
          <w:sz w:val="18"/>
          <w:szCs w:val="18"/>
        </w:rPr>
        <w:tab/>
      </w:r>
      <w:r>
        <w:rPr>
          <w:rFonts w:cs="Arial"/>
          <w:i/>
          <w:sz w:val="18"/>
          <w:szCs w:val="18"/>
        </w:rPr>
        <w:tab/>
        <w:t>1000</w:t>
      </w:r>
      <w:r>
        <w:rPr>
          <w:rFonts w:cs="Arial"/>
          <w:i/>
          <w:sz w:val="18"/>
          <w:szCs w:val="18"/>
        </w:rPr>
        <w:tab/>
      </w:r>
      <w:r w:rsidRPr="002D20DD">
        <w:rPr>
          <w:rFonts w:cs="Arial"/>
          <w:i/>
          <w:sz w:val="18"/>
          <w:szCs w:val="18"/>
        </w:rPr>
        <w:tab/>
      </w:r>
    </w:p>
    <w:p w:rsidR="00F551B7" w:rsidRDefault="00F551B7" w:rsidP="00730221">
      <w:pPr>
        <w:autoSpaceDE w:val="0"/>
        <w:autoSpaceDN w:val="0"/>
        <w:adjustRightInd w:val="0"/>
        <w:jc w:val="left"/>
        <w:rPr>
          <w:rFonts w:asciiTheme="minorHAnsi" w:hAnsiTheme="minorHAnsi" w:cs="Trebuchet MS"/>
          <w:b/>
          <w:bCs/>
          <w:color w:val="000033"/>
          <w:sz w:val="20"/>
          <w:szCs w:val="20"/>
        </w:rPr>
      </w:pPr>
    </w:p>
    <w:p w:rsidR="007F6B8A" w:rsidRPr="007F6B8A" w:rsidRDefault="007F6B8A" w:rsidP="007F6B8A">
      <w:pPr>
        <w:rPr>
          <w:i/>
          <w:sz w:val="20"/>
          <w:szCs w:val="20"/>
        </w:rPr>
      </w:pPr>
      <w:r w:rsidRPr="007F6B8A">
        <w:rPr>
          <w:i/>
          <w:sz w:val="20"/>
          <w:szCs w:val="20"/>
        </w:rPr>
        <w:t>523. Proveedores de inmovilizado a corto plazo</w:t>
      </w:r>
    </w:p>
    <w:p w:rsidR="007F6B8A" w:rsidRPr="007F6B8A" w:rsidRDefault="007F6B8A" w:rsidP="007F6B8A">
      <w:pPr>
        <w:rPr>
          <w:i/>
          <w:sz w:val="20"/>
          <w:szCs w:val="20"/>
        </w:rPr>
      </w:pPr>
      <w:r w:rsidRPr="007F6B8A">
        <w:rPr>
          <w:i/>
          <w:sz w:val="20"/>
          <w:szCs w:val="20"/>
        </w:rPr>
        <w:t>Deudas con suministradores de bienes definidos en el grupo 2, con vencimiento no superior a un año.</w:t>
      </w:r>
    </w:p>
    <w:p w:rsidR="007F6B8A" w:rsidRDefault="007F6B8A" w:rsidP="00730221">
      <w:pPr>
        <w:autoSpaceDE w:val="0"/>
        <w:autoSpaceDN w:val="0"/>
        <w:adjustRightInd w:val="0"/>
        <w:jc w:val="left"/>
        <w:rPr>
          <w:rFonts w:asciiTheme="minorHAnsi" w:hAnsiTheme="minorHAnsi" w:cs="Trebuchet MS"/>
          <w:bCs/>
          <w:color w:val="000033"/>
          <w:sz w:val="18"/>
          <w:szCs w:val="18"/>
        </w:rPr>
      </w:pPr>
      <w:r w:rsidRPr="007F6B8A">
        <w:rPr>
          <w:rFonts w:asciiTheme="minorHAnsi" w:hAnsiTheme="minorHAnsi" w:cs="Trebuchet MS"/>
          <w:bCs/>
          <w:color w:val="000033"/>
          <w:sz w:val="18"/>
          <w:szCs w:val="18"/>
        </w:rPr>
        <w:t>Compramos una ordeñadora por 6.000€.</w:t>
      </w:r>
    </w:p>
    <w:p w:rsidR="007F6B8A" w:rsidRPr="00EB037E" w:rsidRDefault="007F6B8A" w:rsidP="007F6B8A">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7F6B8A" w:rsidRDefault="007F6B8A" w:rsidP="007F6B8A">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213</w:t>
      </w:r>
      <w:r w:rsidRPr="00EB037E">
        <w:rPr>
          <w:rFonts w:asciiTheme="minorHAnsi" w:hAnsiTheme="minorHAnsi" w:cs="Arial"/>
          <w:i/>
          <w:sz w:val="18"/>
          <w:szCs w:val="18"/>
        </w:rPr>
        <w:tab/>
      </w:r>
      <w:r>
        <w:rPr>
          <w:rFonts w:asciiTheme="minorHAnsi" w:hAnsiTheme="minorHAnsi" w:cs="Arial"/>
          <w:i/>
          <w:sz w:val="18"/>
          <w:szCs w:val="18"/>
        </w:rPr>
        <w:t>Maquinaria</w:t>
      </w:r>
      <w:r w:rsidRPr="00EB037E">
        <w:rPr>
          <w:rFonts w:asciiTheme="minorHAnsi" w:hAnsiTheme="minorHAnsi" w:cs="Arial"/>
          <w:i/>
          <w:sz w:val="18"/>
          <w:szCs w:val="18"/>
        </w:rPr>
        <w:tab/>
      </w:r>
      <w:r>
        <w:rPr>
          <w:rFonts w:asciiTheme="minorHAnsi" w:hAnsiTheme="minorHAnsi" w:cs="Arial"/>
          <w:i/>
          <w:sz w:val="18"/>
          <w:szCs w:val="18"/>
        </w:rPr>
        <w:t>6000</w:t>
      </w:r>
      <w:r>
        <w:rPr>
          <w:rFonts w:asciiTheme="minorHAnsi" w:hAnsiTheme="minorHAnsi" w:cs="Arial"/>
          <w:i/>
          <w:sz w:val="18"/>
          <w:szCs w:val="18"/>
        </w:rPr>
        <w:tab/>
      </w:r>
    </w:p>
    <w:p w:rsidR="007F6B8A" w:rsidRDefault="007F6B8A" w:rsidP="007F6B8A">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472</w:t>
      </w:r>
      <w:r>
        <w:rPr>
          <w:rFonts w:asciiTheme="minorHAnsi" w:hAnsiTheme="minorHAnsi" w:cs="Arial"/>
          <w:i/>
          <w:sz w:val="18"/>
          <w:szCs w:val="18"/>
        </w:rPr>
        <w:tab/>
        <w:t>Iva soportado</w:t>
      </w:r>
      <w:r>
        <w:rPr>
          <w:rFonts w:asciiTheme="minorHAnsi" w:hAnsiTheme="minorHAnsi" w:cs="Arial"/>
          <w:i/>
          <w:sz w:val="18"/>
          <w:szCs w:val="18"/>
        </w:rPr>
        <w:tab/>
        <w:t>1080</w:t>
      </w:r>
      <w:r w:rsidRPr="00EB037E">
        <w:rPr>
          <w:rFonts w:asciiTheme="minorHAnsi" w:hAnsiTheme="minorHAnsi" w:cs="Arial"/>
          <w:i/>
          <w:sz w:val="18"/>
          <w:szCs w:val="18"/>
        </w:rPr>
        <w:tab/>
      </w:r>
    </w:p>
    <w:p w:rsidR="007F6B8A" w:rsidRPr="00EB037E" w:rsidRDefault="007F6B8A" w:rsidP="007F6B8A">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523</w:t>
      </w:r>
      <w:r>
        <w:rPr>
          <w:rFonts w:asciiTheme="minorHAnsi" w:hAnsiTheme="minorHAnsi" w:cs="Arial"/>
          <w:i/>
          <w:sz w:val="18"/>
          <w:szCs w:val="18"/>
        </w:rPr>
        <w:tab/>
        <w:t>Proveedores del inmovilizado a c/p</w:t>
      </w:r>
      <w:r>
        <w:rPr>
          <w:rFonts w:asciiTheme="minorHAnsi" w:hAnsiTheme="minorHAnsi" w:cs="Arial"/>
          <w:i/>
          <w:sz w:val="18"/>
          <w:szCs w:val="18"/>
        </w:rPr>
        <w:tab/>
      </w:r>
      <w:r>
        <w:rPr>
          <w:rFonts w:asciiTheme="minorHAnsi" w:hAnsiTheme="minorHAnsi" w:cs="Arial"/>
          <w:i/>
          <w:sz w:val="18"/>
          <w:szCs w:val="18"/>
        </w:rPr>
        <w:tab/>
        <w:t>7080</w:t>
      </w:r>
    </w:p>
    <w:p w:rsidR="007F6B8A" w:rsidRDefault="007F6B8A" w:rsidP="00730221">
      <w:pPr>
        <w:autoSpaceDE w:val="0"/>
        <w:autoSpaceDN w:val="0"/>
        <w:adjustRightInd w:val="0"/>
        <w:jc w:val="left"/>
        <w:rPr>
          <w:rFonts w:asciiTheme="minorHAnsi" w:hAnsiTheme="minorHAnsi" w:cs="Trebuchet MS"/>
          <w:bCs/>
          <w:color w:val="000033"/>
          <w:sz w:val="18"/>
          <w:szCs w:val="18"/>
        </w:rPr>
      </w:pPr>
    </w:p>
    <w:p w:rsidR="007F6B8A" w:rsidRPr="007F6B8A" w:rsidRDefault="007F6B8A" w:rsidP="007F6B8A">
      <w:pPr>
        <w:rPr>
          <w:i/>
          <w:sz w:val="20"/>
          <w:szCs w:val="20"/>
        </w:rPr>
      </w:pPr>
      <w:r w:rsidRPr="007F6B8A">
        <w:rPr>
          <w:i/>
          <w:sz w:val="20"/>
          <w:szCs w:val="20"/>
        </w:rPr>
        <w:t>525. Efectos a pagar a corto plazo</w:t>
      </w:r>
    </w:p>
    <w:p w:rsidR="007F6B8A" w:rsidRPr="007F6B8A" w:rsidRDefault="007F6B8A" w:rsidP="007F6B8A">
      <w:pPr>
        <w:rPr>
          <w:i/>
          <w:sz w:val="20"/>
          <w:szCs w:val="20"/>
        </w:rPr>
      </w:pPr>
      <w:r w:rsidRPr="007F6B8A">
        <w:rPr>
          <w:i/>
          <w:sz w:val="20"/>
          <w:szCs w:val="20"/>
        </w:rPr>
        <w:t>Deudas contraídas por préstamos recibidos y otros débitos con vencimiento no superior a un año, instrumentadas mediante efectos de giro, incluidas aquellas que tengan su origen en suministros de bienes de inmovilizado.</w:t>
      </w:r>
    </w:p>
    <w:p w:rsidR="007F6B8A" w:rsidRPr="007F6B8A" w:rsidRDefault="007F6B8A" w:rsidP="00730221">
      <w:p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lastRenderedPageBreak/>
        <w:t>La ordeñadora anterior, a su pago no disponemos de liquidez y le aceptamos una letra al proveedor.</w:t>
      </w:r>
    </w:p>
    <w:p w:rsidR="007F6B8A" w:rsidRPr="00EB037E" w:rsidRDefault="007F6B8A" w:rsidP="007F6B8A">
      <w:pPr>
        <w:tabs>
          <w:tab w:val="left" w:pos="1134"/>
          <w:tab w:val="left" w:pos="4536"/>
          <w:tab w:val="left" w:pos="5670"/>
        </w:tabs>
        <w:jc w:val="left"/>
        <w:rPr>
          <w:rFonts w:asciiTheme="minorHAnsi" w:hAnsiTheme="minorHAnsi"/>
          <w:b/>
          <w:i/>
          <w:iCs/>
          <w:sz w:val="18"/>
          <w:szCs w:val="18"/>
        </w:rPr>
      </w:pPr>
      <w:r w:rsidRPr="00EB037E">
        <w:rPr>
          <w:rFonts w:asciiTheme="minorHAnsi" w:hAnsiTheme="minorHAnsi"/>
          <w:b/>
          <w:bCs/>
          <w:i/>
          <w:sz w:val="18"/>
          <w:szCs w:val="18"/>
        </w:rPr>
        <w:t>CUENTA</w:t>
      </w:r>
      <w:r w:rsidRPr="00EB037E">
        <w:rPr>
          <w:rFonts w:asciiTheme="minorHAnsi" w:hAnsiTheme="minorHAnsi"/>
          <w:b/>
          <w:bCs/>
          <w:i/>
          <w:sz w:val="18"/>
          <w:szCs w:val="18"/>
        </w:rPr>
        <w:tab/>
        <w:t>CONCEPTO</w:t>
      </w:r>
      <w:r w:rsidRPr="00EB037E">
        <w:rPr>
          <w:rFonts w:asciiTheme="minorHAnsi" w:hAnsiTheme="minorHAnsi"/>
          <w:b/>
          <w:bCs/>
          <w:i/>
          <w:sz w:val="18"/>
          <w:szCs w:val="18"/>
        </w:rPr>
        <w:tab/>
        <w:t>DEBE</w:t>
      </w:r>
      <w:r w:rsidRPr="00EB037E">
        <w:rPr>
          <w:rFonts w:asciiTheme="minorHAnsi" w:hAnsiTheme="minorHAnsi"/>
          <w:b/>
          <w:bCs/>
          <w:i/>
          <w:sz w:val="18"/>
          <w:szCs w:val="18"/>
        </w:rPr>
        <w:tab/>
      </w:r>
      <w:r w:rsidRPr="00EB037E">
        <w:rPr>
          <w:rFonts w:asciiTheme="minorHAnsi" w:hAnsiTheme="minorHAnsi"/>
          <w:b/>
          <w:i/>
          <w:iCs/>
          <w:sz w:val="18"/>
          <w:szCs w:val="18"/>
        </w:rPr>
        <w:t>HABER</w:t>
      </w:r>
    </w:p>
    <w:p w:rsidR="007F6B8A" w:rsidRDefault="007F6B8A" w:rsidP="007F6B8A">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523</w:t>
      </w:r>
      <w:r>
        <w:rPr>
          <w:rFonts w:asciiTheme="minorHAnsi" w:hAnsiTheme="minorHAnsi" w:cs="Arial"/>
          <w:i/>
          <w:sz w:val="18"/>
          <w:szCs w:val="18"/>
        </w:rPr>
        <w:tab/>
        <w:t>Proveedores del inmovilizado a c/p</w:t>
      </w:r>
      <w:r>
        <w:rPr>
          <w:rFonts w:asciiTheme="minorHAnsi" w:hAnsiTheme="minorHAnsi" w:cs="Arial"/>
          <w:i/>
          <w:sz w:val="18"/>
          <w:szCs w:val="18"/>
        </w:rPr>
        <w:tab/>
        <w:t>7080</w:t>
      </w:r>
      <w:r>
        <w:rPr>
          <w:rFonts w:asciiTheme="minorHAnsi" w:hAnsiTheme="minorHAnsi" w:cs="Arial"/>
          <w:i/>
          <w:sz w:val="18"/>
          <w:szCs w:val="18"/>
        </w:rPr>
        <w:tab/>
      </w:r>
    </w:p>
    <w:p w:rsidR="007F6B8A" w:rsidRPr="00EB037E" w:rsidRDefault="007F6B8A" w:rsidP="007F6B8A">
      <w:pPr>
        <w:tabs>
          <w:tab w:val="left" w:pos="1134"/>
          <w:tab w:val="left" w:pos="4536"/>
          <w:tab w:val="left" w:pos="5670"/>
        </w:tabs>
        <w:ind w:right="419" w:firstLine="18"/>
        <w:jc w:val="left"/>
        <w:rPr>
          <w:rFonts w:asciiTheme="minorHAnsi" w:hAnsiTheme="minorHAnsi" w:cs="Arial"/>
          <w:i/>
          <w:sz w:val="18"/>
          <w:szCs w:val="18"/>
        </w:rPr>
      </w:pPr>
      <w:r>
        <w:rPr>
          <w:rFonts w:asciiTheme="minorHAnsi" w:hAnsiTheme="minorHAnsi" w:cs="Arial"/>
          <w:i/>
          <w:sz w:val="18"/>
          <w:szCs w:val="18"/>
        </w:rPr>
        <w:t>525</w:t>
      </w:r>
      <w:r>
        <w:rPr>
          <w:rFonts w:asciiTheme="minorHAnsi" w:hAnsiTheme="minorHAnsi" w:cs="Arial"/>
          <w:i/>
          <w:sz w:val="18"/>
          <w:szCs w:val="18"/>
        </w:rPr>
        <w:tab/>
        <w:t>Efectos a pagar a c/p</w:t>
      </w:r>
      <w:r>
        <w:rPr>
          <w:rFonts w:asciiTheme="minorHAnsi" w:hAnsiTheme="minorHAnsi" w:cs="Arial"/>
          <w:i/>
          <w:sz w:val="18"/>
          <w:szCs w:val="18"/>
        </w:rPr>
        <w:tab/>
      </w:r>
      <w:r>
        <w:rPr>
          <w:rFonts w:asciiTheme="minorHAnsi" w:hAnsiTheme="minorHAnsi" w:cs="Arial"/>
          <w:i/>
          <w:sz w:val="18"/>
          <w:szCs w:val="18"/>
        </w:rPr>
        <w:tab/>
        <w:t>7080</w:t>
      </w:r>
    </w:p>
    <w:p w:rsidR="007F6B8A" w:rsidRDefault="007F6B8A" w:rsidP="00730221">
      <w:pPr>
        <w:autoSpaceDE w:val="0"/>
        <w:autoSpaceDN w:val="0"/>
        <w:adjustRightInd w:val="0"/>
        <w:jc w:val="left"/>
        <w:rPr>
          <w:rFonts w:asciiTheme="minorHAnsi" w:hAnsiTheme="minorHAnsi" w:cs="Trebuchet MS"/>
          <w:bCs/>
          <w:color w:val="000033"/>
          <w:sz w:val="20"/>
          <w:szCs w:val="20"/>
        </w:rPr>
      </w:pPr>
    </w:p>
    <w:p w:rsidR="00531815" w:rsidRPr="00531815" w:rsidRDefault="00531815" w:rsidP="00531815">
      <w:pPr>
        <w:pStyle w:val="Ttulo4"/>
        <w:rPr>
          <w:sz w:val="20"/>
          <w:szCs w:val="20"/>
        </w:rPr>
      </w:pPr>
      <w:r>
        <w:rPr>
          <w:sz w:val="20"/>
          <w:szCs w:val="20"/>
        </w:rPr>
        <w:t>5.2.2.5 F</w:t>
      </w:r>
      <w:r w:rsidRPr="00531815">
        <w:rPr>
          <w:sz w:val="20"/>
          <w:szCs w:val="20"/>
        </w:rPr>
        <w:t xml:space="preserve">ianzas y depósitos recibidos y constituidos a </w:t>
      </w:r>
      <w:proofErr w:type="spellStart"/>
      <w:r w:rsidRPr="00531815">
        <w:rPr>
          <w:sz w:val="20"/>
          <w:szCs w:val="20"/>
        </w:rPr>
        <w:t>cor</w:t>
      </w:r>
      <w:proofErr w:type="spellEnd"/>
      <w:r w:rsidRPr="00531815">
        <w:rPr>
          <w:sz w:val="20"/>
          <w:szCs w:val="20"/>
        </w:rPr>
        <w:t xml:space="preserve"> </w:t>
      </w:r>
      <w:proofErr w:type="spellStart"/>
      <w:r w:rsidRPr="00531815">
        <w:rPr>
          <w:sz w:val="20"/>
          <w:szCs w:val="20"/>
        </w:rPr>
        <w:t>to</w:t>
      </w:r>
      <w:proofErr w:type="spellEnd"/>
      <w:r w:rsidRPr="00531815">
        <w:rPr>
          <w:sz w:val="20"/>
          <w:szCs w:val="20"/>
        </w:rPr>
        <w:t xml:space="preserve"> plazo y ajustes por periodificación</w:t>
      </w:r>
      <w:r>
        <w:rPr>
          <w:sz w:val="20"/>
          <w:szCs w:val="20"/>
        </w:rPr>
        <w:t xml:space="preserve"> (56)</w:t>
      </w:r>
    </w:p>
    <w:p w:rsidR="00531815" w:rsidRPr="005F2EAB" w:rsidRDefault="00531815" w:rsidP="00531815">
      <w:pPr>
        <w:autoSpaceDE w:val="0"/>
        <w:autoSpaceDN w:val="0"/>
        <w:adjustRightInd w:val="0"/>
        <w:rPr>
          <w:rFonts w:ascii="Arial" w:hAnsi="Arial" w:cs="Arial"/>
          <w:sz w:val="18"/>
          <w:szCs w:val="18"/>
        </w:rPr>
      </w:pPr>
      <w:r w:rsidRPr="005F2EAB">
        <w:rPr>
          <w:rFonts w:ascii="Arial" w:hAnsi="Arial" w:cs="Arial"/>
          <w:sz w:val="18"/>
          <w:szCs w:val="18"/>
        </w:rPr>
        <w:t>560. Fianzas recibidas a corto plazo.</w:t>
      </w:r>
    </w:p>
    <w:p w:rsidR="00531815" w:rsidRPr="005F2EAB" w:rsidRDefault="00531815" w:rsidP="00531815">
      <w:pPr>
        <w:autoSpaceDE w:val="0"/>
        <w:autoSpaceDN w:val="0"/>
        <w:adjustRightInd w:val="0"/>
        <w:rPr>
          <w:rFonts w:ascii="Arial" w:hAnsi="Arial" w:cs="Arial"/>
          <w:sz w:val="18"/>
          <w:szCs w:val="18"/>
        </w:rPr>
      </w:pPr>
      <w:r w:rsidRPr="005F2EAB">
        <w:rPr>
          <w:rFonts w:ascii="Arial" w:hAnsi="Arial" w:cs="Arial"/>
          <w:sz w:val="18"/>
          <w:szCs w:val="18"/>
        </w:rPr>
        <w:t>561. Depósitos recibidos a corto plazo.</w:t>
      </w:r>
    </w:p>
    <w:p w:rsidR="00531815" w:rsidRPr="005F2EAB" w:rsidRDefault="00531815" w:rsidP="00531815">
      <w:pPr>
        <w:autoSpaceDE w:val="0"/>
        <w:autoSpaceDN w:val="0"/>
        <w:adjustRightInd w:val="0"/>
        <w:rPr>
          <w:rFonts w:ascii="Arial" w:hAnsi="Arial" w:cs="Arial"/>
          <w:sz w:val="18"/>
          <w:szCs w:val="18"/>
        </w:rPr>
      </w:pPr>
      <w:r w:rsidRPr="005F2EAB">
        <w:rPr>
          <w:rFonts w:ascii="Arial" w:hAnsi="Arial" w:cs="Arial"/>
          <w:sz w:val="18"/>
          <w:szCs w:val="18"/>
        </w:rPr>
        <w:t>568. Intereses cobrados por anticipado.</w:t>
      </w:r>
    </w:p>
    <w:p w:rsidR="00531815" w:rsidRPr="00531815" w:rsidRDefault="00531815" w:rsidP="00531815">
      <w:pPr>
        <w:rPr>
          <w:sz w:val="20"/>
          <w:szCs w:val="20"/>
        </w:rPr>
      </w:pPr>
      <w:r w:rsidRPr="00531815">
        <w:rPr>
          <w:sz w:val="20"/>
          <w:szCs w:val="20"/>
        </w:rPr>
        <w:t>La parte de las fianzas y depósitos, recibidos o constituidos, a largo plazo que tenga vencimiento a corto deberá figurar en el pasivo o activo corriente del balance; a estos efectos se traspasará a este subgrupo el importe que representen las fianzas y depósitos a largo plazo con vencimiento a corto de las cuentas correspondientes de los subgrupos 18 y 26.</w:t>
      </w: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Pr="00531815" w:rsidRDefault="00531815" w:rsidP="00531815">
      <w:pPr>
        <w:rPr>
          <w:i/>
          <w:sz w:val="20"/>
          <w:szCs w:val="20"/>
        </w:rPr>
      </w:pPr>
      <w:r w:rsidRPr="00531815">
        <w:rPr>
          <w:i/>
          <w:sz w:val="20"/>
          <w:szCs w:val="20"/>
        </w:rPr>
        <w:t>561. Depósitos recibidos a corto plazo.</w:t>
      </w:r>
    </w:p>
    <w:p w:rsidR="00531815" w:rsidRPr="00531815" w:rsidRDefault="00531815" w:rsidP="00531815">
      <w:pPr>
        <w:rPr>
          <w:i/>
          <w:sz w:val="20"/>
          <w:szCs w:val="20"/>
        </w:rPr>
      </w:pPr>
      <w:r w:rsidRPr="00531815">
        <w:rPr>
          <w:i/>
          <w:sz w:val="20"/>
          <w:szCs w:val="20"/>
        </w:rPr>
        <w:t>Efectivo recibido en concepto de depósito irregular, a plazo no superior a un año.</w:t>
      </w:r>
    </w:p>
    <w:p w:rsidR="00531815" w:rsidRPr="00531815" w:rsidRDefault="00531815" w:rsidP="00531815">
      <w:pPr>
        <w:rPr>
          <w:i/>
          <w:sz w:val="20"/>
          <w:szCs w:val="20"/>
        </w:rPr>
      </w:pPr>
      <w:r w:rsidRPr="00531815">
        <w:rPr>
          <w:i/>
          <w:sz w:val="20"/>
          <w:szCs w:val="20"/>
        </w:rPr>
        <w:t>Figurará en el pasivo corriente del balance.</w:t>
      </w:r>
    </w:p>
    <w:p w:rsidR="00531815" w:rsidRPr="00531815" w:rsidRDefault="00531815" w:rsidP="00730221">
      <w:p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Recibimos un depósito en metálico de 3.000€ que ingresamos en banco.</w:t>
      </w:r>
    </w:p>
    <w:p w:rsidR="00531815" w:rsidRPr="0023021E" w:rsidRDefault="00531815" w:rsidP="00531815">
      <w:pPr>
        <w:tabs>
          <w:tab w:val="left" w:pos="1134"/>
          <w:tab w:val="left" w:pos="4536"/>
          <w:tab w:val="left" w:pos="5670"/>
        </w:tabs>
        <w:jc w:val="left"/>
        <w:rPr>
          <w:b/>
          <w:i/>
          <w:iCs/>
          <w:sz w:val="18"/>
          <w:szCs w:val="18"/>
        </w:rPr>
      </w:pPr>
      <w:r w:rsidRPr="0023021E">
        <w:rPr>
          <w:b/>
          <w:bCs/>
          <w:i/>
          <w:sz w:val="18"/>
          <w:szCs w:val="18"/>
        </w:rPr>
        <w:t>CUENTA</w:t>
      </w:r>
      <w:r w:rsidRPr="0023021E">
        <w:rPr>
          <w:b/>
          <w:bCs/>
          <w:i/>
          <w:sz w:val="18"/>
          <w:szCs w:val="18"/>
        </w:rPr>
        <w:tab/>
        <w:t>CONCEPTO</w:t>
      </w:r>
      <w:r w:rsidRPr="0023021E">
        <w:rPr>
          <w:b/>
          <w:bCs/>
          <w:i/>
          <w:sz w:val="18"/>
          <w:szCs w:val="18"/>
        </w:rPr>
        <w:tab/>
        <w:t>DEBE</w:t>
      </w:r>
      <w:r w:rsidRPr="0023021E">
        <w:rPr>
          <w:b/>
          <w:bCs/>
          <w:i/>
          <w:sz w:val="18"/>
          <w:szCs w:val="18"/>
        </w:rPr>
        <w:tab/>
      </w:r>
      <w:r w:rsidRPr="0023021E">
        <w:rPr>
          <w:b/>
          <w:i/>
          <w:iCs/>
          <w:sz w:val="18"/>
          <w:szCs w:val="18"/>
        </w:rPr>
        <w:t>HABER</w:t>
      </w:r>
    </w:p>
    <w:p w:rsidR="00531815" w:rsidRPr="0023021E" w:rsidRDefault="00531815" w:rsidP="00531815">
      <w:pPr>
        <w:tabs>
          <w:tab w:val="left" w:pos="1134"/>
          <w:tab w:val="left" w:pos="4536"/>
          <w:tab w:val="left" w:pos="5670"/>
        </w:tabs>
        <w:ind w:right="419" w:firstLine="18"/>
        <w:jc w:val="left"/>
        <w:rPr>
          <w:rFonts w:cs="Arial"/>
          <w:i/>
          <w:sz w:val="18"/>
          <w:szCs w:val="18"/>
        </w:rPr>
      </w:pPr>
      <w:r>
        <w:rPr>
          <w:rFonts w:cs="Arial"/>
          <w:i/>
          <w:sz w:val="18"/>
          <w:szCs w:val="18"/>
        </w:rPr>
        <w:t>561</w:t>
      </w:r>
      <w:r w:rsidRPr="0023021E">
        <w:rPr>
          <w:rFonts w:cs="Arial"/>
          <w:i/>
          <w:sz w:val="18"/>
          <w:szCs w:val="18"/>
        </w:rPr>
        <w:tab/>
        <w:t xml:space="preserve">Depósitos </w:t>
      </w:r>
      <w:r>
        <w:rPr>
          <w:rFonts w:cs="Arial"/>
          <w:i/>
          <w:sz w:val="18"/>
          <w:szCs w:val="18"/>
        </w:rPr>
        <w:t>recibidos a</w:t>
      </w:r>
      <w:r w:rsidRPr="0023021E">
        <w:rPr>
          <w:rFonts w:cs="Arial"/>
          <w:i/>
          <w:sz w:val="18"/>
          <w:szCs w:val="18"/>
        </w:rPr>
        <w:t xml:space="preserve"> c/p</w:t>
      </w:r>
      <w:r w:rsidRPr="0023021E">
        <w:rPr>
          <w:rFonts w:cs="Arial"/>
          <w:i/>
          <w:sz w:val="18"/>
          <w:szCs w:val="18"/>
        </w:rPr>
        <w:tab/>
      </w:r>
      <w:r w:rsidRPr="0023021E">
        <w:rPr>
          <w:rFonts w:cs="Arial"/>
          <w:i/>
          <w:sz w:val="18"/>
          <w:szCs w:val="18"/>
        </w:rPr>
        <w:tab/>
        <w:t>3000</w:t>
      </w:r>
    </w:p>
    <w:p w:rsidR="00531815" w:rsidRPr="0023021E" w:rsidRDefault="00531815" w:rsidP="00531815">
      <w:pPr>
        <w:tabs>
          <w:tab w:val="left" w:pos="1134"/>
          <w:tab w:val="left" w:pos="4536"/>
          <w:tab w:val="left" w:pos="5670"/>
        </w:tabs>
        <w:ind w:right="419" w:firstLine="18"/>
        <w:jc w:val="left"/>
        <w:rPr>
          <w:rFonts w:cs="Arial"/>
          <w:i/>
          <w:sz w:val="18"/>
          <w:szCs w:val="18"/>
        </w:rPr>
      </w:pPr>
      <w:r w:rsidRPr="0023021E">
        <w:rPr>
          <w:rFonts w:cs="Arial"/>
          <w:i/>
          <w:sz w:val="18"/>
          <w:szCs w:val="18"/>
        </w:rPr>
        <w:t>572</w:t>
      </w:r>
      <w:r w:rsidRPr="0023021E">
        <w:rPr>
          <w:rFonts w:cs="Arial"/>
          <w:i/>
          <w:sz w:val="18"/>
          <w:szCs w:val="18"/>
        </w:rPr>
        <w:tab/>
        <w:t xml:space="preserve">Bancos </w:t>
      </w:r>
      <w:r w:rsidRPr="0023021E">
        <w:rPr>
          <w:rFonts w:cs="Arial"/>
          <w:i/>
          <w:sz w:val="18"/>
          <w:szCs w:val="18"/>
        </w:rPr>
        <w:tab/>
        <w:t>3000</w:t>
      </w:r>
      <w:r w:rsidRPr="0023021E">
        <w:rPr>
          <w:rFonts w:cs="Arial"/>
          <w:i/>
          <w:sz w:val="18"/>
          <w:szCs w:val="18"/>
        </w:rPr>
        <w:tab/>
      </w:r>
    </w:p>
    <w:p w:rsidR="007F6B8A" w:rsidRDefault="007F6B8A" w:rsidP="00730221">
      <w:pPr>
        <w:autoSpaceDE w:val="0"/>
        <w:autoSpaceDN w:val="0"/>
        <w:adjustRightInd w:val="0"/>
        <w:jc w:val="left"/>
        <w:rPr>
          <w:rFonts w:asciiTheme="minorHAnsi" w:hAnsiTheme="minorHAnsi" w:cs="Trebuchet MS"/>
          <w:bCs/>
          <w:color w:val="000033"/>
          <w:sz w:val="20"/>
          <w:szCs w:val="20"/>
        </w:rPr>
      </w:pPr>
    </w:p>
    <w:p w:rsidR="00B37E86" w:rsidRPr="00B37E86" w:rsidRDefault="00B37E86" w:rsidP="00B37E86">
      <w:pPr>
        <w:pStyle w:val="Ttulo2"/>
        <w:rPr>
          <w:sz w:val="20"/>
          <w:szCs w:val="20"/>
        </w:rPr>
      </w:pPr>
      <w:r>
        <w:rPr>
          <w:sz w:val="20"/>
          <w:szCs w:val="20"/>
        </w:rPr>
        <w:t>5.3 Ejercicios.</w:t>
      </w:r>
    </w:p>
    <w:p w:rsidR="00B37E86" w:rsidRPr="00B37E86" w:rsidRDefault="00B37E86" w:rsidP="00B37E86">
      <w:pPr>
        <w:rPr>
          <w:b/>
          <w:sz w:val="20"/>
          <w:szCs w:val="20"/>
        </w:rPr>
      </w:pPr>
      <w:r w:rsidRPr="00B37E86">
        <w:rPr>
          <w:b/>
          <w:sz w:val="20"/>
          <w:szCs w:val="20"/>
        </w:rPr>
        <w:t>Contabilizar y aplicar el IVA general del 18% cuando sea oportuno.</w:t>
      </w:r>
    </w:p>
    <w:p w:rsidR="00B37E86" w:rsidRPr="00B37E86" w:rsidRDefault="00B37E86" w:rsidP="00B37E86">
      <w:pPr>
        <w:rPr>
          <w:sz w:val="20"/>
          <w:szCs w:val="20"/>
        </w:rPr>
      </w:pP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El 01/01 suscribes un préstamo a tres años con la Caja de Ahorros Mar Nuestro por un montante de 100.000€ a un 4% de interés. Lo ingresas en la c/c que tienes en esta entidad.</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El 01/01 de año siguiente decides amortizar 40.000€ del préstamo junto con el pago de los intereses.</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En el segundo año solamente pagarás intereses de 60.000€.</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Llegado el tercer año se amortiza el préstamo junto con los intereses.</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lastRenderedPageBreak/>
        <w:t>El 01/01 compras un camión Volvo en 70.000€ (+ 18% de IVA). Pagas por banco la mitad y el resto mediante un efecto que firmas a la compra del mismo, todo a los dos años.</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A los dos años, por traspaso del largo al corto plazo.</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El 01/01 compras una computadora en 1.000€ (+18% IVA) que pagas al contado.</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Compra de mercaderías en 10.000€ a pagar al contado.</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Compras una partida de muebles de cocina estilo tecno por valor de 200.000€ y tu proveedor te pide un anticipo del 20%. Toda la operación se realiza por banco.</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La liquidación de IVA del 1º trimestre de tu empresa arroja el siguiente saldo: cuenta 472 Iva soportado, saldo deudor de 85.000€; cuenta 477 Iva repercutido, saldo acreedor 95.000€.</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Tu sociedad ha obtenido un resultado contable positivo de 100.000€ y tiene unas retenciones (473) practicadas de 10.000€. Se le aplica una tasa de gravamen del 25%.</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A finales de marzo llevas la nómina al banco para su cargo en c/c con los siguientes conceptos: sueldos y salarios 1200€, retenciones 150€, S. Social 70€ y la contabilizas.</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A finales del mes de abril tienes que pagar el TC-1 correspondiente a la S. Social a cargo de la empresa de esa nómina. El banco te carga en cuenta 480€. Contabilizar.</w:t>
      </w:r>
    </w:p>
    <w:p w:rsidR="00B37E86" w:rsidRPr="00B37E86" w:rsidRDefault="00B37E86" w:rsidP="00690AEE">
      <w:pPr>
        <w:pStyle w:val="Prrafodelista"/>
        <w:numPr>
          <w:ilvl w:val="0"/>
          <w:numId w:val="64"/>
        </w:numPr>
        <w:rPr>
          <w:rFonts w:asciiTheme="minorHAnsi" w:hAnsiTheme="minorHAnsi"/>
          <w:sz w:val="20"/>
          <w:szCs w:val="20"/>
        </w:rPr>
      </w:pPr>
      <w:r w:rsidRPr="00B37E86">
        <w:rPr>
          <w:rFonts w:asciiTheme="minorHAnsi" w:hAnsiTheme="minorHAnsi"/>
          <w:sz w:val="20"/>
          <w:szCs w:val="20"/>
        </w:rPr>
        <w:t>Los accionistas o su Consejo de Administración deciden repartir los 80.000€ de beneficios habidos en la empresa.</w:t>
      </w:r>
    </w:p>
    <w:p w:rsidR="00B37E86" w:rsidRDefault="00B37E86" w:rsidP="00B37E86">
      <w:pPr>
        <w:rPr>
          <w:lang w:val="es-ES_tradnl"/>
        </w:rPr>
      </w:pPr>
    </w:p>
    <w:p w:rsidR="00B37E86" w:rsidRPr="00303F0E" w:rsidRDefault="00B37E86" w:rsidP="00B37E86">
      <w:pPr>
        <w:rPr>
          <w:i/>
          <w:sz w:val="20"/>
          <w:szCs w:val="20"/>
          <w:lang w:val="es-ES_tradnl"/>
        </w:rPr>
      </w:pPr>
      <w:r w:rsidRPr="00303F0E">
        <w:rPr>
          <w:sz w:val="20"/>
          <w:szCs w:val="20"/>
          <w:lang w:val="es-ES_tradnl"/>
        </w:rPr>
        <w:t>Preguntas tés. Estas preguntas están sacadas del capítulo VI Contabilidad del patrimonio empresarial, apartado 2 Contabilidad del pasivo, del libro Contabilidad y Fiscalidad de Pymes: inseparables y n</w:t>
      </w:r>
      <w:r w:rsidRPr="00303F0E">
        <w:rPr>
          <w:i/>
          <w:sz w:val="20"/>
          <w:szCs w:val="20"/>
          <w:lang w:val="es-ES_tradnl"/>
        </w:rPr>
        <w:t>o te lo voy a poner fácil.</w:t>
      </w:r>
    </w:p>
    <w:p w:rsidR="00B37E86" w:rsidRPr="00B37E86" w:rsidRDefault="00B37E86" w:rsidP="00690AEE">
      <w:pPr>
        <w:pStyle w:val="Prrafodelista"/>
        <w:numPr>
          <w:ilvl w:val="0"/>
          <w:numId w:val="66"/>
        </w:numPr>
        <w:rPr>
          <w:sz w:val="18"/>
          <w:szCs w:val="18"/>
          <w:lang w:val="es-ES_tradnl"/>
        </w:rPr>
      </w:pPr>
      <w:r w:rsidRPr="00B37E86">
        <w:rPr>
          <w:sz w:val="18"/>
          <w:szCs w:val="18"/>
          <w:lang w:val="es-ES_tradnl"/>
        </w:rPr>
        <w:t>La cuenta 171 Deudas a largo plazo recoge…</w:t>
      </w:r>
    </w:p>
    <w:p w:rsidR="00B37E86" w:rsidRPr="00B37E86" w:rsidRDefault="00B37E86" w:rsidP="00690AEE">
      <w:pPr>
        <w:pStyle w:val="Prrafodelista"/>
        <w:numPr>
          <w:ilvl w:val="0"/>
          <w:numId w:val="65"/>
        </w:numPr>
        <w:rPr>
          <w:rFonts w:asciiTheme="minorHAnsi" w:hAnsiTheme="minorHAnsi"/>
          <w:sz w:val="18"/>
          <w:szCs w:val="18"/>
        </w:rPr>
      </w:pPr>
      <w:r w:rsidRPr="00B37E86">
        <w:rPr>
          <w:rFonts w:asciiTheme="minorHAnsi" w:hAnsiTheme="minorHAnsi"/>
          <w:sz w:val="18"/>
          <w:szCs w:val="18"/>
        </w:rPr>
        <w:t>Una deuda contraída con una entidad de crédito.</w:t>
      </w:r>
    </w:p>
    <w:p w:rsidR="00B37E86" w:rsidRPr="00B37E86" w:rsidRDefault="00B37E86" w:rsidP="00690AEE">
      <w:pPr>
        <w:pStyle w:val="Prrafodelista"/>
        <w:numPr>
          <w:ilvl w:val="0"/>
          <w:numId w:val="65"/>
        </w:numPr>
        <w:rPr>
          <w:rFonts w:asciiTheme="minorHAnsi" w:hAnsiTheme="minorHAnsi"/>
          <w:sz w:val="18"/>
          <w:szCs w:val="18"/>
        </w:rPr>
      </w:pPr>
      <w:r w:rsidRPr="00B37E86">
        <w:rPr>
          <w:rFonts w:asciiTheme="minorHAnsi" w:hAnsiTheme="minorHAnsi"/>
          <w:sz w:val="18"/>
          <w:szCs w:val="18"/>
        </w:rPr>
        <w:t>Una deuda por un préstamo bancario.</w:t>
      </w:r>
    </w:p>
    <w:p w:rsidR="00B37E86" w:rsidRPr="00B37E86" w:rsidRDefault="00B37E86" w:rsidP="00690AEE">
      <w:pPr>
        <w:pStyle w:val="Prrafodelista"/>
        <w:numPr>
          <w:ilvl w:val="0"/>
          <w:numId w:val="65"/>
        </w:numPr>
        <w:rPr>
          <w:rFonts w:asciiTheme="minorHAnsi" w:hAnsiTheme="minorHAnsi"/>
          <w:sz w:val="18"/>
          <w:szCs w:val="18"/>
        </w:rPr>
      </w:pPr>
      <w:r w:rsidRPr="00B37E86">
        <w:rPr>
          <w:rFonts w:asciiTheme="minorHAnsi" w:hAnsiTheme="minorHAnsi"/>
          <w:sz w:val="18"/>
          <w:szCs w:val="18"/>
        </w:rPr>
        <w:t>Una deuda con un particular.</w:t>
      </w:r>
    </w:p>
    <w:p w:rsidR="00B37E86" w:rsidRPr="00B37E86" w:rsidRDefault="00B37E86" w:rsidP="00690AEE">
      <w:pPr>
        <w:pStyle w:val="Prrafodelista"/>
        <w:numPr>
          <w:ilvl w:val="0"/>
          <w:numId w:val="65"/>
        </w:numPr>
        <w:rPr>
          <w:rFonts w:asciiTheme="minorHAnsi" w:hAnsiTheme="minorHAnsi"/>
          <w:sz w:val="18"/>
          <w:szCs w:val="18"/>
        </w:rPr>
      </w:pPr>
      <w:r w:rsidRPr="00B37E86">
        <w:rPr>
          <w:rFonts w:asciiTheme="minorHAnsi" w:hAnsiTheme="minorHAnsi"/>
          <w:sz w:val="18"/>
          <w:szCs w:val="18"/>
        </w:rPr>
        <w:t>La a/ y b/ indistintamente.</w:t>
      </w:r>
    </w:p>
    <w:p w:rsidR="00B37E86" w:rsidRPr="00B37E86" w:rsidRDefault="00B37E86" w:rsidP="00B37E86">
      <w:pPr>
        <w:rPr>
          <w:rFonts w:asciiTheme="minorHAnsi" w:hAnsiTheme="minorHAnsi"/>
          <w:sz w:val="18"/>
          <w:szCs w:val="18"/>
          <w:lang w:val="es-ES_tradnl"/>
        </w:rPr>
      </w:pPr>
    </w:p>
    <w:p w:rsidR="00B37E86" w:rsidRPr="00B37E86" w:rsidRDefault="00B37E86" w:rsidP="00690AEE">
      <w:pPr>
        <w:pStyle w:val="Prrafodelista"/>
        <w:numPr>
          <w:ilvl w:val="0"/>
          <w:numId w:val="66"/>
        </w:numPr>
        <w:rPr>
          <w:sz w:val="18"/>
          <w:szCs w:val="18"/>
          <w:lang w:val="es-ES_tradnl"/>
        </w:rPr>
      </w:pPr>
      <w:r w:rsidRPr="00B37E86">
        <w:rPr>
          <w:sz w:val="18"/>
          <w:szCs w:val="18"/>
          <w:lang w:val="es-ES_tradnl"/>
        </w:rPr>
        <w:t>La cuenta proveedor del inmovilizado, se aplica</w:t>
      </w:r>
    </w:p>
    <w:p w:rsidR="00B37E86" w:rsidRPr="00B37E86" w:rsidRDefault="00B37E86" w:rsidP="00690AEE">
      <w:pPr>
        <w:pStyle w:val="Prrafodelista"/>
        <w:numPr>
          <w:ilvl w:val="0"/>
          <w:numId w:val="67"/>
        </w:numPr>
        <w:rPr>
          <w:rFonts w:asciiTheme="minorHAnsi" w:hAnsiTheme="minorHAnsi"/>
          <w:sz w:val="18"/>
          <w:szCs w:val="18"/>
        </w:rPr>
      </w:pPr>
      <w:r w:rsidRPr="00B37E86">
        <w:rPr>
          <w:rFonts w:asciiTheme="minorHAnsi" w:hAnsiTheme="minorHAnsi"/>
          <w:sz w:val="18"/>
          <w:szCs w:val="18"/>
        </w:rPr>
        <w:t>A la relación habida con un bien del grupo 4.</w:t>
      </w:r>
    </w:p>
    <w:p w:rsidR="00B37E86" w:rsidRPr="00B37E86" w:rsidRDefault="00B37E86" w:rsidP="00690AEE">
      <w:pPr>
        <w:pStyle w:val="Prrafodelista"/>
        <w:numPr>
          <w:ilvl w:val="0"/>
          <w:numId w:val="67"/>
        </w:numPr>
        <w:rPr>
          <w:rFonts w:asciiTheme="minorHAnsi" w:hAnsiTheme="minorHAnsi"/>
          <w:sz w:val="18"/>
          <w:szCs w:val="18"/>
        </w:rPr>
      </w:pPr>
      <w:r w:rsidRPr="00B37E86">
        <w:rPr>
          <w:rFonts w:asciiTheme="minorHAnsi" w:hAnsiTheme="minorHAnsi"/>
          <w:sz w:val="18"/>
          <w:szCs w:val="18"/>
        </w:rPr>
        <w:lastRenderedPageBreak/>
        <w:t>A la relación habida por una operación comercial.</w:t>
      </w:r>
    </w:p>
    <w:p w:rsidR="00B37E86" w:rsidRPr="00B37E86" w:rsidRDefault="00B37E86" w:rsidP="00690AEE">
      <w:pPr>
        <w:pStyle w:val="Prrafodelista"/>
        <w:numPr>
          <w:ilvl w:val="0"/>
          <w:numId w:val="67"/>
        </w:numPr>
        <w:rPr>
          <w:rFonts w:asciiTheme="minorHAnsi" w:hAnsiTheme="minorHAnsi"/>
          <w:sz w:val="18"/>
          <w:szCs w:val="18"/>
        </w:rPr>
      </w:pPr>
      <w:r w:rsidRPr="00B37E86">
        <w:rPr>
          <w:rFonts w:asciiTheme="minorHAnsi" w:hAnsiTheme="minorHAnsi"/>
          <w:sz w:val="18"/>
          <w:szCs w:val="18"/>
        </w:rPr>
        <w:t>A la relación habida con un bien del grupo 2.</w:t>
      </w:r>
    </w:p>
    <w:p w:rsidR="00B37E86" w:rsidRPr="00B37E86" w:rsidRDefault="00B37E86" w:rsidP="00690AEE">
      <w:pPr>
        <w:pStyle w:val="Prrafodelista"/>
        <w:numPr>
          <w:ilvl w:val="0"/>
          <w:numId w:val="67"/>
        </w:numPr>
        <w:rPr>
          <w:rFonts w:asciiTheme="minorHAnsi" w:hAnsiTheme="minorHAnsi"/>
          <w:sz w:val="18"/>
          <w:szCs w:val="18"/>
        </w:rPr>
      </w:pPr>
      <w:r w:rsidRPr="00B37E86">
        <w:rPr>
          <w:rFonts w:asciiTheme="minorHAnsi" w:hAnsiTheme="minorHAnsi"/>
          <w:sz w:val="18"/>
          <w:szCs w:val="18"/>
        </w:rPr>
        <w:t>A la relación habida con un acreedor por prestaciones de servicios.</w:t>
      </w:r>
    </w:p>
    <w:p w:rsidR="00B37E86" w:rsidRPr="00B37E86" w:rsidRDefault="00B37E86" w:rsidP="00B37E86">
      <w:pPr>
        <w:rPr>
          <w:rFonts w:asciiTheme="minorHAnsi" w:hAnsiTheme="minorHAnsi"/>
          <w:sz w:val="18"/>
          <w:szCs w:val="18"/>
          <w:lang w:val="es-ES_tradnl"/>
        </w:rPr>
      </w:pPr>
    </w:p>
    <w:p w:rsidR="00B37E86" w:rsidRPr="00B37E86" w:rsidRDefault="00B37E86" w:rsidP="00690AEE">
      <w:pPr>
        <w:pStyle w:val="Prrafodelista"/>
        <w:numPr>
          <w:ilvl w:val="0"/>
          <w:numId w:val="66"/>
        </w:numPr>
        <w:rPr>
          <w:sz w:val="18"/>
          <w:szCs w:val="18"/>
          <w:lang w:val="es-ES_tradnl"/>
        </w:rPr>
      </w:pPr>
      <w:r w:rsidRPr="00B37E86">
        <w:rPr>
          <w:sz w:val="18"/>
          <w:szCs w:val="18"/>
          <w:lang w:val="es-ES_tradnl"/>
        </w:rPr>
        <w:t>Si utilizamos una cuenta que diga Acreedores por arrendamiento financiero,</w:t>
      </w:r>
    </w:p>
    <w:p w:rsidR="00B37E86" w:rsidRPr="00B37E86" w:rsidRDefault="00B37E86" w:rsidP="00690AEE">
      <w:pPr>
        <w:pStyle w:val="Prrafodelista"/>
        <w:numPr>
          <w:ilvl w:val="0"/>
          <w:numId w:val="68"/>
        </w:numPr>
        <w:rPr>
          <w:rFonts w:asciiTheme="minorHAnsi" w:hAnsiTheme="minorHAnsi"/>
          <w:sz w:val="18"/>
          <w:szCs w:val="18"/>
        </w:rPr>
      </w:pPr>
      <w:r w:rsidRPr="00B37E86">
        <w:rPr>
          <w:rFonts w:asciiTheme="minorHAnsi" w:hAnsiTheme="minorHAnsi"/>
          <w:sz w:val="18"/>
          <w:szCs w:val="18"/>
        </w:rPr>
        <w:t>Estamos contabilizando un leasing.</w:t>
      </w:r>
    </w:p>
    <w:p w:rsidR="00B37E86" w:rsidRPr="00B37E86" w:rsidRDefault="00B37E86" w:rsidP="00690AEE">
      <w:pPr>
        <w:pStyle w:val="Prrafodelista"/>
        <w:numPr>
          <w:ilvl w:val="0"/>
          <w:numId w:val="68"/>
        </w:numPr>
        <w:rPr>
          <w:rFonts w:asciiTheme="minorHAnsi" w:hAnsiTheme="minorHAnsi"/>
          <w:sz w:val="18"/>
          <w:szCs w:val="18"/>
        </w:rPr>
      </w:pPr>
      <w:r w:rsidRPr="00B37E86">
        <w:rPr>
          <w:rFonts w:asciiTheme="minorHAnsi" w:hAnsiTheme="minorHAnsi"/>
          <w:sz w:val="18"/>
          <w:szCs w:val="18"/>
        </w:rPr>
        <w:t xml:space="preserve">Estamos contabilizando un </w:t>
      </w:r>
      <w:proofErr w:type="spellStart"/>
      <w:r w:rsidRPr="00B37E86">
        <w:rPr>
          <w:rFonts w:asciiTheme="minorHAnsi" w:hAnsiTheme="minorHAnsi"/>
          <w:sz w:val="18"/>
          <w:szCs w:val="18"/>
        </w:rPr>
        <w:t>renting</w:t>
      </w:r>
      <w:proofErr w:type="spellEnd"/>
      <w:r w:rsidRPr="00B37E86">
        <w:rPr>
          <w:rFonts w:asciiTheme="minorHAnsi" w:hAnsiTheme="minorHAnsi"/>
          <w:sz w:val="18"/>
          <w:szCs w:val="18"/>
        </w:rPr>
        <w:t>.</w:t>
      </w:r>
    </w:p>
    <w:p w:rsidR="00B37E86" w:rsidRPr="00B37E86" w:rsidRDefault="00B37E86" w:rsidP="00690AEE">
      <w:pPr>
        <w:pStyle w:val="Prrafodelista"/>
        <w:numPr>
          <w:ilvl w:val="0"/>
          <w:numId w:val="68"/>
        </w:numPr>
        <w:rPr>
          <w:rFonts w:asciiTheme="minorHAnsi" w:hAnsiTheme="minorHAnsi"/>
          <w:sz w:val="18"/>
          <w:szCs w:val="18"/>
        </w:rPr>
      </w:pPr>
      <w:r w:rsidRPr="00B37E86">
        <w:rPr>
          <w:rFonts w:asciiTheme="minorHAnsi" w:hAnsiTheme="minorHAnsi"/>
          <w:sz w:val="18"/>
          <w:szCs w:val="18"/>
        </w:rPr>
        <w:t>Estamos contabilizando un derecho.</w:t>
      </w:r>
    </w:p>
    <w:p w:rsidR="00B37E86" w:rsidRPr="00B37E86" w:rsidRDefault="00B37E86" w:rsidP="00690AEE">
      <w:pPr>
        <w:pStyle w:val="Prrafodelista"/>
        <w:numPr>
          <w:ilvl w:val="0"/>
          <w:numId w:val="68"/>
        </w:numPr>
        <w:rPr>
          <w:rFonts w:asciiTheme="minorHAnsi" w:hAnsiTheme="minorHAnsi"/>
          <w:sz w:val="18"/>
          <w:szCs w:val="18"/>
        </w:rPr>
      </w:pPr>
      <w:r w:rsidRPr="00B37E86">
        <w:rPr>
          <w:rFonts w:asciiTheme="minorHAnsi" w:hAnsiTheme="minorHAnsi"/>
          <w:sz w:val="18"/>
          <w:szCs w:val="18"/>
        </w:rPr>
        <w:t>La a/ y b/ indistintamente.</w:t>
      </w:r>
    </w:p>
    <w:p w:rsidR="00B37E86" w:rsidRPr="00B37E86" w:rsidRDefault="00B37E86" w:rsidP="00B37E86">
      <w:pPr>
        <w:rPr>
          <w:rFonts w:asciiTheme="minorHAnsi" w:hAnsiTheme="minorHAnsi"/>
          <w:sz w:val="18"/>
          <w:szCs w:val="18"/>
          <w:lang w:val="es-ES_tradnl"/>
        </w:rPr>
      </w:pPr>
    </w:p>
    <w:p w:rsidR="00B37E86" w:rsidRPr="00B37E86" w:rsidRDefault="00B37E86" w:rsidP="00690AEE">
      <w:pPr>
        <w:pStyle w:val="Prrafodelista"/>
        <w:numPr>
          <w:ilvl w:val="0"/>
          <w:numId w:val="66"/>
        </w:numPr>
        <w:rPr>
          <w:sz w:val="18"/>
          <w:szCs w:val="18"/>
          <w:lang w:val="es-ES_tradnl"/>
        </w:rPr>
      </w:pPr>
      <w:r w:rsidRPr="00B37E86">
        <w:rPr>
          <w:sz w:val="18"/>
          <w:szCs w:val="18"/>
          <w:lang w:val="es-ES_tradnl"/>
        </w:rPr>
        <w:t>En las amortizaciones, ¿de qué método hablamos cuando multiplicamos por 1’5, 2 o 2’5?</w:t>
      </w:r>
    </w:p>
    <w:p w:rsidR="00B37E86" w:rsidRPr="00B37E86" w:rsidRDefault="00B37E86" w:rsidP="00690AEE">
      <w:pPr>
        <w:pStyle w:val="Prrafodelista"/>
        <w:numPr>
          <w:ilvl w:val="0"/>
          <w:numId w:val="69"/>
        </w:numPr>
        <w:rPr>
          <w:rFonts w:asciiTheme="minorHAnsi" w:hAnsiTheme="minorHAnsi"/>
          <w:sz w:val="18"/>
          <w:szCs w:val="18"/>
        </w:rPr>
      </w:pPr>
      <w:r w:rsidRPr="00B37E86">
        <w:rPr>
          <w:rFonts w:asciiTheme="minorHAnsi" w:hAnsiTheme="minorHAnsi"/>
          <w:sz w:val="18"/>
          <w:szCs w:val="18"/>
        </w:rPr>
        <w:t>Según tablas oficialmente aprobadas.</w:t>
      </w:r>
    </w:p>
    <w:p w:rsidR="00B37E86" w:rsidRPr="00B37E86" w:rsidRDefault="00B37E86" w:rsidP="00690AEE">
      <w:pPr>
        <w:pStyle w:val="Prrafodelista"/>
        <w:numPr>
          <w:ilvl w:val="0"/>
          <w:numId w:val="69"/>
        </w:numPr>
        <w:rPr>
          <w:rFonts w:asciiTheme="minorHAnsi" w:hAnsiTheme="minorHAnsi"/>
          <w:sz w:val="18"/>
          <w:szCs w:val="18"/>
        </w:rPr>
      </w:pPr>
      <w:r w:rsidRPr="00B37E86">
        <w:rPr>
          <w:rFonts w:asciiTheme="minorHAnsi" w:hAnsiTheme="minorHAnsi"/>
          <w:sz w:val="18"/>
          <w:szCs w:val="18"/>
        </w:rPr>
        <w:t>Porcentaje constante sobre el valor pendiente.</w:t>
      </w:r>
    </w:p>
    <w:p w:rsidR="00B37E86" w:rsidRPr="00B37E86" w:rsidRDefault="00B37E86" w:rsidP="00690AEE">
      <w:pPr>
        <w:pStyle w:val="Prrafodelista"/>
        <w:numPr>
          <w:ilvl w:val="0"/>
          <w:numId w:val="69"/>
        </w:numPr>
        <w:rPr>
          <w:rFonts w:asciiTheme="minorHAnsi" w:hAnsiTheme="minorHAnsi"/>
          <w:sz w:val="18"/>
          <w:szCs w:val="18"/>
        </w:rPr>
      </w:pPr>
      <w:r w:rsidRPr="00B37E86">
        <w:rPr>
          <w:rFonts w:asciiTheme="minorHAnsi" w:hAnsiTheme="minorHAnsi"/>
          <w:sz w:val="18"/>
          <w:szCs w:val="18"/>
        </w:rPr>
        <w:t>Números dígitos.</w:t>
      </w:r>
    </w:p>
    <w:p w:rsidR="00B37E86" w:rsidRPr="00B37E86" w:rsidRDefault="00B37E86" w:rsidP="00690AEE">
      <w:pPr>
        <w:pStyle w:val="Prrafodelista"/>
        <w:numPr>
          <w:ilvl w:val="0"/>
          <w:numId w:val="69"/>
        </w:numPr>
        <w:rPr>
          <w:rFonts w:asciiTheme="minorHAnsi" w:hAnsiTheme="minorHAnsi"/>
          <w:sz w:val="18"/>
          <w:szCs w:val="18"/>
        </w:rPr>
      </w:pPr>
      <w:r w:rsidRPr="00B37E86">
        <w:rPr>
          <w:rFonts w:asciiTheme="minorHAnsi" w:hAnsiTheme="minorHAnsi"/>
          <w:sz w:val="18"/>
          <w:szCs w:val="18"/>
        </w:rPr>
        <w:t>A un plan formulado por el sujeto pasivo.</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18"/>
          <w:szCs w:val="18"/>
          <w:lang w:val="es-ES_tradnl"/>
        </w:rPr>
      </w:pPr>
      <w:r w:rsidRPr="00B37E86">
        <w:rPr>
          <w:sz w:val="18"/>
          <w:szCs w:val="18"/>
          <w:lang w:val="es-ES_tradnl"/>
        </w:rPr>
        <w:t xml:space="preserve">5 Las ventajas de un efecto comercial ante una factura debida a un proveedor son las de abajo, ¿pero qué no es cierto? </w:t>
      </w:r>
    </w:p>
    <w:p w:rsidR="00B37E86" w:rsidRPr="00B37E86" w:rsidRDefault="00B37E86" w:rsidP="00690AEE">
      <w:pPr>
        <w:pStyle w:val="Prrafodelista"/>
        <w:numPr>
          <w:ilvl w:val="0"/>
          <w:numId w:val="70"/>
        </w:numPr>
        <w:rPr>
          <w:rFonts w:asciiTheme="minorHAnsi" w:hAnsiTheme="minorHAnsi"/>
          <w:sz w:val="18"/>
          <w:szCs w:val="18"/>
        </w:rPr>
      </w:pPr>
      <w:r w:rsidRPr="00B37E86">
        <w:rPr>
          <w:rFonts w:asciiTheme="minorHAnsi" w:hAnsiTheme="minorHAnsi"/>
          <w:sz w:val="18"/>
          <w:szCs w:val="18"/>
        </w:rPr>
        <w:t>El efecto es mayor garantía de cobro que la factura.</w:t>
      </w:r>
    </w:p>
    <w:p w:rsidR="00B37E86" w:rsidRPr="00B37E86" w:rsidRDefault="00B37E86" w:rsidP="00690AEE">
      <w:pPr>
        <w:pStyle w:val="Prrafodelista"/>
        <w:numPr>
          <w:ilvl w:val="0"/>
          <w:numId w:val="70"/>
        </w:numPr>
        <w:rPr>
          <w:rFonts w:asciiTheme="minorHAnsi" w:hAnsiTheme="minorHAnsi"/>
          <w:sz w:val="18"/>
          <w:szCs w:val="18"/>
        </w:rPr>
      </w:pPr>
      <w:r w:rsidRPr="00B37E86">
        <w:rPr>
          <w:rFonts w:asciiTheme="minorHAnsi" w:hAnsiTheme="minorHAnsi"/>
          <w:sz w:val="18"/>
          <w:szCs w:val="18"/>
        </w:rPr>
        <w:t>El efecto lo puede cobrar un banco.</w:t>
      </w:r>
    </w:p>
    <w:p w:rsidR="00B37E86" w:rsidRPr="00B37E86" w:rsidRDefault="00B37E86" w:rsidP="00690AEE">
      <w:pPr>
        <w:pStyle w:val="Prrafodelista"/>
        <w:numPr>
          <w:ilvl w:val="0"/>
          <w:numId w:val="70"/>
        </w:numPr>
        <w:rPr>
          <w:rFonts w:asciiTheme="minorHAnsi" w:hAnsiTheme="minorHAnsi"/>
          <w:sz w:val="18"/>
          <w:szCs w:val="18"/>
        </w:rPr>
      </w:pPr>
      <w:r w:rsidRPr="00B37E86">
        <w:rPr>
          <w:rFonts w:asciiTheme="minorHAnsi" w:hAnsiTheme="minorHAnsi"/>
          <w:sz w:val="18"/>
          <w:szCs w:val="18"/>
        </w:rPr>
        <w:t>Es conveniente que la factura esté firmada, el efecto no hace falta.</w:t>
      </w:r>
    </w:p>
    <w:p w:rsidR="00B37E86" w:rsidRPr="00B37E86" w:rsidRDefault="00B37E86" w:rsidP="00690AEE">
      <w:pPr>
        <w:pStyle w:val="Prrafodelista"/>
        <w:numPr>
          <w:ilvl w:val="0"/>
          <w:numId w:val="70"/>
        </w:numPr>
        <w:rPr>
          <w:rFonts w:asciiTheme="minorHAnsi" w:hAnsiTheme="minorHAnsi"/>
          <w:sz w:val="18"/>
          <w:szCs w:val="18"/>
        </w:rPr>
      </w:pPr>
      <w:r w:rsidRPr="00B37E86">
        <w:rPr>
          <w:rFonts w:asciiTheme="minorHAnsi" w:hAnsiTheme="minorHAnsi"/>
          <w:sz w:val="18"/>
          <w:szCs w:val="18"/>
        </w:rPr>
        <w:t>El efecto es un papel timbrado.</w:t>
      </w:r>
    </w:p>
    <w:p w:rsidR="00B37E86" w:rsidRPr="00B37E86" w:rsidRDefault="00B37E86" w:rsidP="00B37E86">
      <w:pPr>
        <w:rPr>
          <w:rFonts w:asciiTheme="minorHAnsi" w:hAnsiTheme="minorHAnsi"/>
          <w:sz w:val="18"/>
          <w:szCs w:val="18"/>
          <w:lang w:val="es-ES_tradnl"/>
        </w:rPr>
      </w:pPr>
    </w:p>
    <w:p w:rsidR="00B37E86" w:rsidRPr="00B37E86" w:rsidRDefault="00B37E86" w:rsidP="00690AEE">
      <w:pPr>
        <w:pStyle w:val="Prrafodelista"/>
        <w:numPr>
          <w:ilvl w:val="0"/>
          <w:numId w:val="76"/>
        </w:numPr>
        <w:ind w:left="426"/>
        <w:rPr>
          <w:sz w:val="18"/>
          <w:szCs w:val="18"/>
          <w:lang w:val="es-ES_tradnl"/>
        </w:rPr>
      </w:pPr>
      <w:r w:rsidRPr="00B37E86">
        <w:rPr>
          <w:sz w:val="18"/>
          <w:szCs w:val="18"/>
          <w:lang w:val="es-ES_tradnl"/>
        </w:rPr>
        <w:t>Sobre los envases y embalajes a devolver a proveedores, ¿qué no es cierto?</w:t>
      </w:r>
    </w:p>
    <w:p w:rsidR="00B37E86" w:rsidRPr="00B37E86" w:rsidRDefault="00B37E86" w:rsidP="00690AEE">
      <w:pPr>
        <w:pStyle w:val="Prrafodelista"/>
        <w:numPr>
          <w:ilvl w:val="0"/>
          <w:numId w:val="71"/>
        </w:numPr>
        <w:rPr>
          <w:rFonts w:asciiTheme="minorHAnsi" w:hAnsiTheme="minorHAnsi"/>
          <w:sz w:val="18"/>
          <w:szCs w:val="18"/>
        </w:rPr>
      </w:pPr>
      <w:r w:rsidRPr="00B37E86">
        <w:rPr>
          <w:rFonts w:asciiTheme="minorHAnsi" w:hAnsiTheme="minorHAnsi"/>
          <w:sz w:val="18"/>
          <w:szCs w:val="18"/>
        </w:rPr>
        <w:t>No te cargarán IVA por los envases hasta que los devuelvas.</w:t>
      </w:r>
    </w:p>
    <w:p w:rsidR="00B37E86" w:rsidRPr="00B37E86" w:rsidRDefault="00B37E86" w:rsidP="00690AEE">
      <w:pPr>
        <w:pStyle w:val="Prrafodelista"/>
        <w:numPr>
          <w:ilvl w:val="0"/>
          <w:numId w:val="71"/>
        </w:numPr>
        <w:rPr>
          <w:rFonts w:asciiTheme="minorHAnsi" w:hAnsiTheme="minorHAnsi"/>
          <w:sz w:val="18"/>
          <w:szCs w:val="18"/>
        </w:rPr>
      </w:pPr>
      <w:r w:rsidRPr="00B37E86">
        <w:rPr>
          <w:rFonts w:asciiTheme="minorHAnsi" w:hAnsiTheme="minorHAnsi"/>
          <w:sz w:val="18"/>
          <w:szCs w:val="18"/>
        </w:rPr>
        <w:t>En caso de no devolver alguno, lo contabilizarás en la cuanta 602.</w:t>
      </w:r>
    </w:p>
    <w:p w:rsidR="00B37E86" w:rsidRPr="00B37E86" w:rsidRDefault="00B37E86" w:rsidP="00690AEE">
      <w:pPr>
        <w:pStyle w:val="Prrafodelista"/>
        <w:numPr>
          <w:ilvl w:val="0"/>
          <w:numId w:val="71"/>
        </w:numPr>
        <w:rPr>
          <w:rFonts w:asciiTheme="minorHAnsi" w:hAnsiTheme="minorHAnsi"/>
          <w:sz w:val="18"/>
          <w:szCs w:val="18"/>
        </w:rPr>
      </w:pPr>
      <w:r w:rsidRPr="00B37E86">
        <w:rPr>
          <w:rFonts w:asciiTheme="minorHAnsi" w:hAnsiTheme="minorHAnsi"/>
          <w:sz w:val="18"/>
          <w:szCs w:val="18"/>
        </w:rPr>
        <w:t>Te cargarán el IVA de los envases rotos.</w:t>
      </w:r>
    </w:p>
    <w:p w:rsidR="00B37E86" w:rsidRPr="00B37E86" w:rsidRDefault="00B37E86" w:rsidP="00690AEE">
      <w:pPr>
        <w:pStyle w:val="Prrafodelista"/>
        <w:numPr>
          <w:ilvl w:val="0"/>
          <w:numId w:val="71"/>
        </w:numPr>
        <w:rPr>
          <w:rFonts w:asciiTheme="minorHAnsi" w:hAnsiTheme="minorHAnsi"/>
          <w:sz w:val="18"/>
          <w:szCs w:val="18"/>
        </w:rPr>
      </w:pPr>
      <w:r w:rsidRPr="00B37E86">
        <w:rPr>
          <w:rFonts w:asciiTheme="minorHAnsi" w:hAnsiTheme="minorHAnsi"/>
          <w:sz w:val="18"/>
          <w:szCs w:val="18"/>
        </w:rPr>
        <w:t>El movimiento contable de la cuenta de envases a devolver es como las de activo.</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18"/>
          <w:szCs w:val="18"/>
          <w:lang w:val="es-ES_tradnl"/>
        </w:rPr>
      </w:pPr>
      <w:r w:rsidRPr="00B37E86">
        <w:rPr>
          <w:sz w:val="18"/>
          <w:szCs w:val="18"/>
          <w:lang w:val="es-ES_tradnl"/>
        </w:rPr>
        <w:t>7 En el caso de que el impuesto de sociedades sea positivo,</w:t>
      </w:r>
    </w:p>
    <w:p w:rsidR="00B37E86" w:rsidRPr="00B37E86" w:rsidRDefault="00B37E86" w:rsidP="00690AEE">
      <w:pPr>
        <w:pStyle w:val="Prrafodelista"/>
        <w:numPr>
          <w:ilvl w:val="0"/>
          <w:numId w:val="72"/>
        </w:numPr>
        <w:rPr>
          <w:rFonts w:asciiTheme="minorHAnsi" w:hAnsiTheme="minorHAnsi"/>
          <w:sz w:val="18"/>
          <w:szCs w:val="18"/>
        </w:rPr>
      </w:pPr>
      <w:r w:rsidRPr="00B37E86">
        <w:rPr>
          <w:rFonts w:asciiTheme="minorHAnsi" w:hAnsiTheme="minorHAnsi"/>
          <w:sz w:val="18"/>
          <w:szCs w:val="18"/>
        </w:rPr>
        <w:t>Reflejarás la cuenta 6300 en el haber.</w:t>
      </w:r>
    </w:p>
    <w:p w:rsidR="00B37E86" w:rsidRPr="00B37E86" w:rsidRDefault="00B37E86" w:rsidP="00690AEE">
      <w:pPr>
        <w:pStyle w:val="Prrafodelista"/>
        <w:numPr>
          <w:ilvl w:val="0"/>
          <w:numId w:val="72"/>
        </w:numPr>
        <w:rPr>
          <w:rFonts w:asciiTheme="minorHAnsi" w:hAnsiTheme="minorHAnsi"/>
          <w:sz w:val="18"/>
          <w:szCs w:val="18"/>
        </w:rPr>
      </w:pPr>
      <w:r w:rsidRPr="00B37E86">
        <w:rPr>
          <w:rFonts w:asciiTheme="minorHAnsi" w:hAnsiTheme="minorHAnsi"/>
          <w:sz w:val="18"/>
          <w:szCs w:val="18"/>
        </w:rPr>
        <w:t>Reflejarás la cuenta 6301 en el haber.</w:t>
      </w:r>
    </w:p>
    <w:p w:rsidR="00B37E86" w:rsidRPr="00B37E86" w:rsidRDefault="00B37E86" w:rsidP="00690AEE">
      <w:pPr>
        <w:pStyle w:val="Prrafodelista"/>
        <w:numPr>
          <w:ilvl w:val="0"/>
          <w:numId w:val="72"/>
        </w:numPr>
        <w:rPr>
          <w:rFonts w:asciiTheme="minorHAnsi" w:hAnsiTheme="minorHAnsi"/>
          <w:sz w:val="18"/>
          <w:szCs w:val="18"/>
        </w:rPr>
      </w:pPr>
      <w:r w:rsidRPr="00B37E86">
        <w:rPr>
          <w:rFonts w:asciiTheme="minorHAnsi" w:hAnsiTheme="minorHAnsi"/>
          <w:sz w:val="18"/>
          <w:szCs w:val="18"/>
        </w:rPr>
        <w:t>Reflejarás la cuenta 4752 en el haber.</w:t>
      </w:r>
    </w:p>
    <w:p w:rsidR="00B37E86" w:rsidRPr="00B37E86" w:rsidRDefault="00B37E86" w:rsidP="00690AEE">
      <w:pPr>
        <w:pStyle w:val="Prrafodelista"/>
        <w:numPr>
          <w:ilvl w:val="0"/>
          <w:numId w:val="72"/>
        </w:numPr>
        <w:rPr>
          <w:rFonts w:asciiTheme="minorHAnsi" w:hAnsiTheme="minorHAnsi"/>
          <w:sz w:val="18"/>
          <w:szCs w:val="18"/>
        </w:rPr>
      </w:pPr>
      <w:r w:rsidRPr="00B37E86">
        <w:rPr>
          <w:rFonts w:asciiTheme="minorHAnsi" w:hAnsiTheme="minorHAnsi"/>
          <w:sz w:val="18"/>
          <w:szCs w:val="18"/>
        </w:rPr>
        <w:t>Si tienes retenciones, las reflejarás la cuenta 473 en el haber.</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18"/>
          <w:szCs w:val="18"/>
          <w:lang w:val="es-ES_tradnl"/>
        </w:rPr>
      </w:pPr>
      <w:r w:rsidRPr="00B37E86">
        <w:rPr>
          <w:sz w:val="18"/>
          <w:szCs w:val="18"/>
          <w:lang w:val="es-ES_tradnl"/>
        </w:rPr>
        <w:t>8 En cuenta 4751 no se recogen las retenciones con…</w:t>
      </w:r>
    </w:p>
    <w:p w:rsidR="00B37E86" w:rsidRPr="00B37E86" w:rsidRDefault="00B37E86" w:rsidP="00690AEE">
      <w:pPr>
        <w:pStyle w:val="Prrafodelista"/>
        <w:numPr>
          <w:ilvl w:val="0"/>
          <w:numId w:val="73"/>
        </w:numPr>
        <w:rPr>
          <w:rFonts w:asciiTheme="minorHAnsi" w:hAnsiTheme="minorHAnsi"/>
          <w:sz w:val="18"/>
          <w:szCs w:val="18"/>
        </w:rPr>
      </w:pPr>
      <w:r w:rsidRPr="00B37E86">
        <w:rPr>
          <w:rFonts w:asciiTheme="minorHAnsi" w:hAnsiTheme="minorHAnsi"/>
          <w:sz w:val="18"/>
          <w:szCs w:val="18"/>
        </w:rPr>
        <w:t>Los trabajadores/as de la empresa.</w:t>
      </w:r>
    </w:p>
    <w:p w:rsidR="00B37E86" w:rsidRPr="00B37E86" w:rsidRDefault="00B37E86" w:rsidP="00690AEE">
      <w:pPr>
        <w:pStyle w:val="Prrafodelista"/>
        <w:numPr>
          <w:ilvl w:val="0"/>
          <w:numId w:val="73"/>
        </w:numPr>
        <w:rPr>
          <w:rFonts w:asciiTheme="minorHAnsi" w:hAnsiTheme="minorHAnsi"/>
          <w:sz w:val="18"/>
          <w:szCs w:val="18"/>
        </w:rPr>
      </w:pPr>
      <w:r w:rsidRPr="00B37E86">
        <w:rPr>
          <w:rFonts w:asciiTheme="minorHAnsi" w:hAnsiTheme="minorHAnsi"/>
          <w:sz w:val="18"/>
          <w:szCs w:val="18"/>
        </w:rPr>
        <w:t>Las personas que trabajan para la empresa como comisionistas.</w:t>
      </w:r>
    </w:p>
    <w:p w:rsidR="00B37E86" w:rsidRPr="00B37E86" w:rsidRDefault="00B37E86" w:rsidP="00690AEE">
      <w:pPr>
        <w:pStyle w:val="Prrafodelista"/>
        <w:numPr>
          <w:ilvl w:val="0"/>
          <w:numId w:val="73"/>
        </w:numPr>
        <w:rPr>
          <w:rFonts w:asciiTheme="minorHAnsi" w:hAnsiTheme="minorHAnsi"/>
          <w:sz w:val="18"/>
          <w:szCs w:val="18"/>
        </w:rPr>
      </w:pPr>
      <w:r w:rsidRPr="00B37E86">
        <w:rPr>
          <w:rFonts w:asciiTheme="minorHAnsi" w:hAnsiTheme="minorHAnsi"/>
          <w:sz w:val="18"/>
          <w:szCs w:val="18"/>
        </w:rPr>
        <w:lastRenderedPageBreak/>
        <w:t>Los profesionales independientes.</w:t>
      </w:r>
    </w:p>
    <w:p w:rsidR="00B37E86" w:rsidRPr="00B37E86" w:rsidRDefault="00B37E86" w:rsidP="00690AEE">
      <w:pPr>
        <w:pStyle w:val="Prrafodelista"/>
        <w:numPr>
          <w:ilvl w:val="0"/>
          <w:numId w:val="73"/>
        </w:numPr>
        <w:rPr>
          <w:rFonts w:asciiTheme="minorHAnsi" w:hAnsiTheme="minorHAnsi"/>
          <w:sz w:val="18"/>
          <w:szCs w:val="18"/>
        </w:rPr>
      </w:pPr>
      <w:r w:rsidRPr="00B37E86">
        <w:rPr>
          <w:rFonts w:asciiTheme="minorHAnsi" w:hAnsiTheme="minorHAnsi"/>
          <w:sz w:val="18"/>
          <w:szCs w:val="18"/>
        </w:rPr>
        <w:t>Se recogen todas.</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18"/>
          <w:szCs w:val="18"/>
          <w:lang w:val="es-ES_tradnl"/>
        </w:rPr>
      </w:pPr>
      <w:r w:rsidRPr="00B37E86">
        <w:rPr>
          <w:sz w:val="18"/>
          <w:szCs w:val="18"/>
          <w:lang w:val="es-ES_tradnl"/>
        </w:rPr>
        <w:t>9 Al hablar de retenciones a un trabajador/</w:t>
      </w:r>
      <w:proofErr w:type="spellStart"/>
      <w:r w:rsidRPr="00B37E86">
        <w:rPr>
          <w:sz w:val="18"/>
          <w:szCs w:val="18"/>
          <w:lang w:val="es-ES_tradnl"/>
        </w:rPr>
        <w:t>a</w:t>
      </w:r>
      <w:proofErr w:type="spellEnd"/>
      <w:r w:rsidRPr="00B37E86">
        <w:rPr>
          <w:sz w:val="18"/>
          <w:szCs w:val="18"/>
          <w:lang w:val="es-ES_tradnl"/>
        </w:rPr>
        <w:t xml:space="preserve"> en una nómina, no estamos hablando de…</w:t>
      </w:r>
    </w:p>
    <w:p w:rsidR="00B37E86" w:rsidRPr="00B37E86" w:rsidRDefault="00B37E86" w:rsidP="00690AEE">
      <w:pPr>
        <w:pStyle w:val="Prrafodelista"/>
        <w:numPr>
          <w:ilvl w:val="0"/>
          <w:numId w:val="74"/>
        </w:numPr>
        <w:ind w:left="993"/>
        <w:rPr>
          <w:rFonts w:asciiTheme="minorHAnsi" w:hAnsiTheme="minorHAnsi"/>
          <w:sz w:val="18"/>
          <w:szCs w:val="18"/>
        </w:rPr>
      </w:pPr>
      <w:r w:rsidRPr="00B37E86">
        <w:rPr>
          <w:rFonts w:asciiTheme="minorHAnsi" w:hAnsiTheme="minorHAnsi"/>
          <w:sz w:val="18"/>
          <w:szCs w:val="18"/>
        </w:rPr>
        <w:t>Cotizaciones a la S. Social.</w:t>
      </w:r>
    </w:p>
    <w:p w:rsidR="00B37E86" w:rsidRPr="00B37E86" w:rsidRDefault="00B37E86" w:rsidP="00690AEE">
      <w:pPr>
        <w:pStyle w:val="Prrafodelista"/>
        <w:numPr>
          <w:ilvl w:val="0"/>
          <w:numId w:val="74"/>
        </w:numPr>
        <w:ind w:left="993"/>
        <w:rPr>
          <w:rFonts w:asciiTheme="minorHAnsi" w:hAnsiTheme="minorHAnsi"/>
          <w:sz w:val="18"/>
          <w:szCs w:val="18"/>
        </w:rPr>
      </w:pPr>
      <w:r w:rsidRPr="00B37E86">
        <w:rPr>
          <w:rFonts w:asciiTheme="minorHAnsi" w:hAnsiTheme="minorHAnsi"/>
          <w:sz w:val="18"/>
          <w:szCs w:val="18"/>
        </w:rPr>
        <w:t>Retenciones que al/la trabajador/as se le quita del sueldo.</w:t>
      </w:r>
    </w:p>
    <w:p w:rsidR="00B37E86" w:rsidRPr="00B37E86" w:rsidRDefault="00B37E86" w:rsidP="00690AEE">
      <w:pPr>
        <w:pStyle w:val="Prrafodelista"/>
        <w:numPr>
          <w:ilvl w:val="0"/>
          <w:numId w:val="74"/>
        </w:numPr>
        <w:ind w:left="993"/>
        <w:rPr>
          <w:rFonts w:asciiTheme="minorHAnsi" w:hAnsiTheme="minorHAnsi"/>
          <w:sz w:val="18"/>
          <w:szCs w:val="18"/>
        </w:rPr>
      </w:pPr>
      <w:r w:rsidRPr="00B37E86">
        <w:rPr>
          <w:rFonts w:asciiTheme="minorHAnsi" w:hAnsiTheme="minorHAnsi"/>
          <w:sz w:val="18"/>
          <w:szCs w:val="18"/>
        </w:rPr>
        <w:t>De las aportaciones del trabajador/a a la S. Social.</w:t>
      </w:r>
    </w:p>
    <w:p w:rsidR="00B37E86" w:rsidRPr="00B37E86" w:rsidRDefault="00B37E86" w:rsidP="00690AEE">
      <w:pPr>
        <w:pStyle w:val="Prrafodelista"/>
        <w:numPr>
          <w:ilvl w:val="0"/>
          <w:numId w:val="74"/>
        </w:numPr>
        <w:ind w:left="993"/>
        <w:rPr>
          <w:rFonts w:asciiTheme="minorHAnsi" w:hAnsiTheme="minorHAnsi"/>
          <w:sz w:val="18"/>
          <w:szCs w:val="18"/>
        </w:rPr>
      </w:pPr>
      <w:r w:rsidRPr="00B37E86">
        <w:rPr>
          <w:rFonts w:asciiTheme="minorHAnsi" w:hAnsiTheme="minorHAnsi"/>
          <w:sz w:val="18"/>
          <w:szCs w:val="18"/>
        </w:rPr>
        <w:t>Lo que la empresa paga por ese trabajador/a a la S. Social.</w:t>
      </w:r>
    </w:p>
    <w:p w:rsidR="00B37E86" w:rsidRPr="00B37E86" w:rsidRDefault="00B37E86" w:rsidP="00B37E86">
      <w:pPr>
        <w:rPr>
          <w:rFonts w:asciiTheme="minorHAnsi" w:hAnsiTheme="minorHAnsi"/>
          <w:sz w:val="18"/>
          <w:szCs w:val="18"/>
          <w:lang w:val="es-ES_tradnl"/>
        </w:rPr>
      </w:pPr>
    </w:p>
    <w:p w:rsidR="00B37E86" w:rsidRPr="00B37E86" w:rsidRDefault="00B37E86" w:rsidP="00B37E86">
      <w:pPr>
        <w:rPr>
          <w:sz w:val="18"/>
          <w:szCs w:val="18"/>
          <w:lang w:val="es-ES_tradnl"/>
        </w:rPr>
      </w:pPr>
      <w:r w:rsidRPr="00B37E86">
        <w:rPr>
          <w:sz w:val="18"/>
          <w:szCs w:val="18"/>
          <w:lang w:val="es-ES_tradnl"/>
        </w:rPr>
        <w:t>10 ¿Cuándo la empresa no pagaría retenciones por los dividendos?</w:t>
      </w:r>
    </w:p>
    <w:p w:rsidR="00B37E86" w:rsidRPr="00B37E86" w:rsidRDefault="00B37E86" w:rsidP="00690AEE">
      <w:pPr>
        <w:pStyle w:val="Prrafodelista"/>
        <w:numPr>
          <w:ilvl w:val="0"/>
          <w:numId w:val="75"/>
        </w:numPr>
        <w:ind w:left="993"/>
        <w:rPr>
          <w:rFonts w:asciiTheme="minorHAnsi" w:hAnsiTheme="minorHAnsi"/>
          <w:sz w:val="18"/>
          <w:szCs w:val="18"/>
        </w:rPr>
      </w:pPr>
      <w:r w:rsidRPr="00B37E86">
        <w:rPr>
          <w:rFonts w:asciiTheme="minorHAnsi" w:hAnsiTheme="minorHAnsi"/>
          <w:sz w:val="18"/>
          <w:szCs w:val="18"/>
        </w:rPr>
        <w:t>Cuando los deja en la empresa.</w:t>
      </w:r>
    </w:p>
    <w:p w:rsidR="00B37E86" w:rsidRPr="00B37E86" w:rsidRDefault="00B37E86" w:rsidP="00690AEE">
      <w:pPr>
        <w:pStyle w:val="Prrafodelista"/>
        <w:numPr>
          <w:ilvl w:val="0"/>
          <w:numId w:val="75"/>
        </w:numPr>
        <w:ind w:left="993"/>
        <w:rPr>
          <w:rFonts w:asciiTheme="minorHAnsi" w:hAnsiTheme="minorHAnsi"/>
          <w:sz w:val="18"/>
          <w:szCs w:val="18"/>
        </w:rPr>
      </w:pPr>
      <w:r w:rsidRPr="00B37E86">
        <w:rPr>
          <w:rFonts w:asciiTheme="minorHAnsi" w:hAnsiTheme="minorHAnsi"/>
          <w:sz w:val="18"/>
          <w:szCs w:val="18"/>
        </w:rPr>
        <w:t>Cuando los reparte íntegros entre los accionistas.</w:t>
      </w:r>
    </w:p>
    <w:p w:rsidR="00B37E86" w:rsidRPr="00B37E86" w:rsidRDefault="00B37E86" w:rsidP="00690AEE">
      <w:pPr>
        <w:pStyle w:val="Prrafodelista"/>
        <w:numPr>
          <w:ilvl w:val="0"/>
          <w:numId w:val="75"/>
        </w:numPr>
        <w:ind w:left="993"/>
        <w:rPr>
          <w:rFonts w:asciiTheme="minorHAnsi" w:hAnsiTheme="minorHAnsi"/>
          <w:sz w:val="18"/>
          <w:szCs w:val="18"/>
        </w:rPr>
      </w:pPr>
      <w:r w:rsidRPr="00B37E86">
        <w:rPr>
          <w:rFonts w:asciiTheme="minorHAnsi" w:hAnsiTheme="minorHAnsi"/>
          <w:sz w:val="18"/>
          <w:szCs w:val="18"/>
        </w:rPr>
        <w:t>Cuando los mismos los da como donación.</w:t>
      </w:r>
    </w:p>
    <w:p w:rsidR="00B37E86" w:rsidRPr="00B37E86" w:rsidRDefault="00B37E86" w:rsidP="00690AEE">
      <w:pPr>
        <w:pStyle w:val="Prrafodelista"/>
        <w:numPr>
          <w:ilvl w:val="0"/>
          <w:numId w:val="75"/>
        </w:numPr>
        <w:ind w:left="993"/>
        <w:rPr>
          <w:rFonts w:asciiTheme="minorHAnsi" w:hAnsiTheme="minorHAnsi"/>
          <w:sz w:val="18"/>
          <w:szCs w:val="18"/>
        </w:rPr>
      </w:pPr>
      <w:r w:rsidRPr="00B37E86">
        <w:rPr>
          <w:rFonts w:asciiTheme="minorHAnsi" w:hAnsiTheme="minorHAnsi"/>
          <w:sz w:val="18"/>
          <w:szCs w:val="18"/>
        </w:rPr>
        <w:t>Los dividendos siempre llevan retención.</w:t>
      </w: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Default="00531815" w:rsidP="00730221">
      <w:pPr>
        <w:autoSpaceDE w:val="0"/>
        <w:autoSpaceDN w:val="0"/>
        <w:adjustRightInd w:val="0"/>
        <w:jc w:val="left"/>
        <w:rPr>
          <w:rFonts w:asciiTheme="minorHAnsi" w:hAnsiTheme="minorHAnsi" w:cs="Trebuchet MS"/>
          <w:bCs/>
          <w:color w:val="000033"/>
          <w:sz w:val="20"/>
          <w:szCs w:val="20"/>
        </w:rPr>
      </w:pPr>
    </w:p>
    <w:p w:rsidR="00531815" w:rsidRPr="008365C6" w:rsidRDefault="00531815" w:rsidP="00531815">
      <w:pPr>
        <w:pStyle w:val="Ttulo1"/>
        <w:jc w:val="center"/>
        <w:rPr>
          <w:sz w:val="24"/>
          <w:szCs w:val="24"/>
        </w:rPr>
      </w:pPr>
      <w:r w:rsidRPr="008365C6">
        <w:rPr>
          <w:sz w:val="24"/>
          <w:szCs w:val="24"/>
        </w:rPr>
        <w:t>Modulo vi. operaciones en el patrimonio neto: valoración y registro.</w:t>
      </w:r>
    </w:p>
    <w:p w:rsidR="007F6B8A" w:rsidRPr="007F6B8A" w:rsidRDefault="00531815" w:rsidP="00531815">
      <w:pPr>
        <w:pStyle w:val="Ttulo2"/>
      </w:pPr>
      <w:r>
        <w:t>6.1 Valoración.</w:t>
      </w:r>
    </w:p>
    <w:p w:rsidR="007F6B8A" w:rsidRDefault="00531815" w:rsidP="00531815">
      <w:pPr>
        <w:rPr>
          <w:i/>
          <w:sz w:val="20"/>
          <w:szCs w:val="20"/>
        </w:rPr>
      </w:pPr>
      <w:r w:rsidRPr="00531815">
        <w:rPr>
          <w:i/>
          <w:sz w:val="20"/>
          <w:szCs w:val="20"/>
        </w:rPr>
        <w:t>Patrimonio neto.</w:t>
      </w:r>
      <w:r w:rsidRPr="00531815">
        <w:rPr>
          <w:rStyle w:val="apple-converted-space"/>
          <w:rFonts w:ascii="Arial" w:hAnsi="Arial" w:cs="Arial"/>
          <w:i/>
          <w:sz w:val="20"/>
          <w:szCs w:val="20"/>
        </w:rPr>
        <w:t> </w:t>
      </w:r>
      <w:r w:rsidRPr="00531815">
        <w:rPr>
          <w:i/>
          <w:sz w:val="20"/>
          <w:szCs w:val="20"/>
        </w:rPr>
        <w:t>Constituye la parte residual de los activos de la empresa, una vez deducidos todos sus pasivos. Incluye las aportaciones realizadas, ya sea en el momento de su constitución o en otros posteriores, por sus socios o propietarios, que no tengan la consideración de pasivos, así como los resultados acumulados u otras variaciones que le afecten.</w:t>
      </w:r>
    </w:p>
    <w:p w:rsidR="00531815" w:rsidRDefault="00531815" w:rsidP="00531815">
      <w:pPr>
        <w:rPr>
          <w:sz w:val="20"/>
          <w:szCs w:val="20"/>
        </w:rPr>
      </w:pPr>
    </w:p>
    <w:p w:rsidR="00531815" w:rsidRPr="00531815" w:rsidRDefault="00531815" w:rsidP="00531815">
      <w:pPr>
        <w:rPr>
          <w:b/>
          <w:i/>
          <w:sz w:val="20"/>
          <w:szCs w:val="20"/>
        </w:rPr>
      </w:pPr>
      <w:r w:rsidRPr="00531815">
        <w:rPr>
          <w:b/>
          <w:i/>
          <w:sz w:val="20"/>
          <w:szCs w:val="20"/>
        </w:rPr>
        <w:t>11</w:t>
      </w:r>
      <w:proofErr w:type="gramStart"/>
      <w:r w:rsidRPr="00531815">
        <w:rPr>
          <w:b/>
          <w:i/>
          <w:sz w:val="20"/>
          <w:szCs w:val="20"/>
        </w:rPr>
        <w:t>.ª</w:t>
      </w:r>
      <w:proofErr w:type="gramEnd"/>
      <w:r w:rsidRPr="00531815">
        <w:rPr>
          <w:b/>
          <w:i/>
          <w:sz w:val="20"/>
          <w:szCs w:val="20"/>
        </w:rPr>
        <w:t>  Instrumentos de patrimonio propio</w:t>
      </w:r>
    </w:p>
    <w:p w:rsidR="00531815" w:rsidRPr="00531815" w:rsidRDefault="00531815" w:rsidP="00531815">
      <w:pPr>
        <w:rPr>
          <w:i/>
          <w:sz w:val="20"/>
          <w:szCs w:val="20"/>
        </w:rPr>
      </w:pPr>
      <w:r w:rsidRPr="00531815">
        <w:rPr>
          <w:i/>
          <w:sz w:val="20"/>
          <w:szCs w:val="20"/>
        </w:rPr>
        <w:lastRenderedPageBreak/>
        <w:t>Un instrumento de patrimonio es cualquier negocio jurídico que evidencia, o refleja, una participación residual en los activos de la empresa que los emite una vez deducidos todos sus pasivos.</w:t>
      </w:r>
    </w:p>
    <w:p w:rsidR="00531815" w:rsidRPr="00531815" w:rsidRDefault="00531815" w:rsidP="00531815">
      <w:pPr>
        <w:rPr>
          <w:i/>
          <w:sz w:val="20"/>
          <w:szCs w:val="20"/>
        </w:rPr>
      </w:pPr>
      <w:r w:rsidRPr="00531815">
        <w:rPr>
          <w:i/>
          <w:sz w:val="20"/>
          <w:szCs w:val="20"/>
        </w:rPr>
        <w:t>En el caso de que la empresa realice cualquier tipo de transacción con sus propios instrumentos de patrimonio, el importe de estos instrumentos se registrará en el patrimonio neto, como una variación de los fondos propios, y en ningún caso podrán ser reconocidos como activos financieros de la empresa ni se registrará resultado alguno en la cuenta de pérdidas y ganancias.</w:t>
      </w:r>
    </w:p>
    <w:p w:rsidR="00531815" w:rsidRPr="00531815" w:rsidRDefault="00531815" w:rsidP="00531815">
      <w:pPr>
        <w:rPr>
          <w:i/>
          <w:sz w:val="20"/>
          <w:szCs w:val="20"/>
        </w:rPr>
      </w:pPr>
      <w:r w:rsidRPr="00531815">
        <w:rPr>
          <w:i/>
          <w:sz w:val="20"/>
          <w:szCs w:val="20"/>
        </w:rPr>
        <w:t>Los gastos derivados de estas transacciones, incluidos los gastos de emisión de estos instrumentos, tales como honorarios de letrados, notarios, y registradores; impresión de memorias, boletines y títulos; tributos; publicidad; comisiones y otros gastos de colocación, se registrarán directamente contra el patrimonio neto como menores reservas.</w:t>
      </w:r>
    </w:p>
    <w:p w:rsidR="00531815" w:rsidRPr="00531815" w:rsidRDefault="00531815" w:rsidP="00531815">
      <w:pPr>
        <w:rPr>
          <w:i/>
          <w:sz w:val="20"/>
          <w:szCs w:val="20"/>
        </w:rPr>
      </w:pPr>
      <w:r w:rsidRPr="00531815">
        <w:rPr>
          <w:i/>
          <w:sz w:val="20"/>
          <w:szCs w:val="20"/>
        </w:rPr>
        <w:t>Los gastos derivados de una transacción de patrimonio propio, de la que se haya desistido o se haya abandonado, se reconocerán en la cuenta de pérdidas y ganancias.</w:t>
      </w:r>
    </w:p>
    <w:p w:rsidR="00531815" w:rsidRPr="007F6B8A" w:rsidRDefault="00531815" w:rsidP="00531815">
      <w:pPr>
        <w:pStyle w:val="Ttulo2"/>
      </w:pPr>
      <w:r>
        <w:t>6.2 Registro.</w:t>
      </w:r>
    </w:p>
    <w:p w:rsidR="00B24ADF" w:rsidRDefault="00531815" w:rsidP="00730221">
      <w:pPr>
        <w:autoSpaceDE w:val="0"/>
        <w:autoSpaceDN w:val="0"/>
        <w:adjustRightInd w:val="0"/>
        <w:jc w:val="left"/>
        <w:rPr>
          <w:rFonts w:asciiTheme="minorHAnsi" w:hAnsiTheme="minorHAnsi" w:cs="Trebuchet MS"/>
          <w:bCs/>
          <w:color w:val="000033"/>
          <w:sz w:val="20"/>
          <w:szCs w:val="20"/>
        </w:rPr>
      </w:pPr>
      <w:r>
        <w:rPr>
          <w:rFonts w:asciiTheme="minorHAnsi" w:hAnsiTheme="minorHAnsi" w:cs="Trebuchet MS"/>
          <w:bCs/>
          <w:color w:val="000033"/>
          <w:sz w:val="20"/>
          <w:szCs w:val="20"/>
        </w:rPr>
        <w:t>Se recogen principalmente en las cuentas de los subgrupos 10, 11, 12 y 13.</w:t>
      </w:r>
    </w:p>
    <w:p w:rsidR="00531815" w:rsidRPr="00531815" w:rsidRDefault="00531815" w:rsidP="00531815">
      <w:pPr>
        <w:pStyle w:val="Ttulo3"/>
        <w:rPr>
          <w:sz w:val="20"/>
          <w:szCs w:val="20"/>
        </w:rPr>
      </w:pPr>
      <w:r w:rsidRPr="00531815">
        <w:rPr>
          <w:sz w:val="20"/>
          <w:szCs w:val="20"/>
        </w:rPr>
        <w:t>6.2.1 Capital.</w:t>
      </w:r>
    </w:p>
    <w:p w:rsidR="00531815" w:rsidRPr="00531815" w:rsidRDefault="00531815" w:rsidP="00531815">
      <w:pPr>
        <w:rPr>
          <w:i/>
          <w:sz w:val="20"/>
          <w:szCs w:val="20"/>
        </w:rPr>
      </w:pPr>
      <w:r w:rsidRPr="00531815">
        <w:rPr>
          <w:i/>
          <w:sz w:val="20"/>
          <w:szCs w:val="20"/>
        </w:rPr>
        <w:t>100. Capital social.</w:t>
      </w:r>
    </w:p>
    <w:p w:rsidR="00531815" w:rsidRPr="00531815" w:rsidRDefault="00531815" w:rsidP="00531815">
      <w:pPr>
        <w:rPr>
          <w:i/>
          <w:sz w:val="20"/>
          <w:szCs w:val="20"/>
        </w:rPr>
      </w:pPr>
      <w:r w:rsidRPr="00531815">
        <w:rPr>
          <w:i/>
          <w:sz w:val="20"/>
          <w:szCs w:val="20"/>
        </w:rPr>
        <w:t>101. Fondo social.</w:t>
      </w:r>
    </w:p>
    <w:p w:rsidR="00531815" w:rsidRPr="00531815" w:rsidRDefault="00531815" w:rsidP="00531815">
      <w:pPr>
        <w:rPr>
          <w:i/>
          <w:sz w:val="20"/>
          <w:szCs w:val="20"/>
        </w:rPr>
      </w:pPr>
      <w:r w:rsidRPr="00531815">
        <w:rPr>
          <w:i/>
          <w:sz w:val="20"/>
          <w:szCs w:val="20"/>
        </w:rPr>
        <w:t>102. Capital.</w:t>
      </w:r>
    </w:p>
    <w:p w:rsidR="00531815" w:rsidRPr="00531815" w:rsidRDefault="00531815" w:rsidP="00531815">
      <w:pPr>
        <w:rPr>
          <w:i/>
          <w:sz w:val="20"/>
          <w:szCs w:val="20"/>
        </w:rPr>
      </w:pPr>
      <w:r w:rsidRPr="00531815">
        <w:rPr>
          <w:i/>
          <w:sz w:val="20"/>
          <w:szCs w:val="20"/>
        </w:rPr>
        <w:t>103. Socios por desembolsos no exigidos.</w:t>
      </w:r>
    </w:p>
    <w:p w:rsidR="00531815" w:rsidRPr="00531815" w:rsidRDefault="00531815" w:rsidP="00531815">
      <w:pPr>
        <w:rPr>
          <w:i/>
          <w:sz w:val="20"/>
          <w:szCs w:val="20"/>
        </w:rPr>
      </w:pPr>
      <w:r w:rsidRPr="00531815">
        <w:rPr>
          <w:i/>
          <w:sz w:val="20"/>
          <w:szCs w:val="20"/>
        </w:rPr>
        <w:t>104. Socios por aportaciones no dinerarias pendientes.</w:t>
      </w:r>
    </w:p>
    <w:p w:rsidR="00531815" w:rsidRPr="00531815" w:rsidRDefault="00531815" w:rsidP="00531815">
      <w:pPr>
        <w:rPr>
          <w:i/>
          <w:sz w:val="20"/>
          <w:szCs w:val="20"/>
        </w:rPr>
      </w:pPr>
      <w:r w:rsidRPr="00531815">
        <w:rPr>
          <w:i/>
          <w:sz w:val="20"/>
          <w:szCs w:val="20"/>
        </w:rPr>
        <w:t>108. Acciones o participaciones propias en situaciones especiales.</w:t>
      </w:r>
    </w:p>
    <w:p w:rsidR="00531815" w:rsidRPr="00531815" w:rsidRDefault="00531815" w:rsidP="00531815">
      <w:pPr>
        <w:rPr>
          <w:i/>
          <w:sz w:val="20"/>
          <w:szCs w:val="20"/>
        </w:rPr>
      </w:pPr>
      <w:r w:rsidRPr="00531815">
        <w:rPr>
          <w:i/>
          <w:sz w:val="20"/>
          <w:szCs w:val="20"/>
        </w:rPr>
        <w:t>109. Acciones o participaciones propias para reducción de capital.</w:t>
      </w:r>
    </w:p>
    <w:p w:rsidR="00531815" w:rsidRPr="00531815" w:rsidRDefault="00531815" w:rsidP="00531815">
      <w:pPr>
        <w:rPr>
          <w:i/>
          <w:sz w:val="20"/>
          <w:szCs w:val="20"/>
        </w:rPr>
      </w:pPr>
      <w:r w:rsidRPr="00531815">
        <w:rPr>
          <w:i/>
          <w:sz w:val="20"/>
          <w:szCs w:val="20"/>
        </w:rPr>
        <w:t>Las cuentas de este subgrupo figurarán en el patrimonio neto del balance, formando parte de los fondos propios, con las excepciones establecidas en las cuentas 103 y 104.</w:t>
      </w:r>
    </w:p>
    <w:p w:rsidR="00531815" w:rsidRDefault="00531815" w:rsidP="00531815">
      <w:pPr>
        <w:autoSpaceDE w:val="0"/>
        <w:autoSpaceDN w:val="0"/>
        <w:adjustRightInd w:val="0"/>
        <w:rPr>
          <w:rFonts w:ascii="Arial" w:hAnsi="Arial" w:cs="Arial"/>
          <w:sz w:val="18"/>
          <w:szCs w:val="18"/>
        </w:rPr>
      </w:pPr>
    </w:p>
    <w:p w:rsidR="00531815" w:rsidRPr="00531815" w:rsidRDefault="00531815" w:rsidP="00531815">
      <w:pPr>
        <w:rPr>
          <w:i/>
          <w:sz w:val="20"/>
          <w:szCs w:val="20"/>
        </w:rPr>
      </w:pPr>
      <w:r w:rsidRPr="00531815">
        <w:rPr>
          <w:i/>
          <w:sz w:val="20"/>
          <w:szCs w:val="20"/>
        </w:rPr>
        <w:t>100. Capital social</w:t>
      </w:r>
      <w:r w:rsidR="0033646F">
        <w:rPr>
          <w:i/>
          <w:sz w:val="20"/>
          <w:szCs w:val="20"/>
        </w:rPr>
        <w:t>.</w:t>
      </w:r>
    </w:p>
    <w:p w:rsidR="00531815" w:rsidRPr="00531815" w:rsidRDefault="00531815" w:rsidP="00531815">
      <w:pPr>
        <w:rPr>
          <w:i/>
          <w:sz w:val="20"/>
          <w:szCs w:val="20"/>
        </w:rPr>
      </w:pPr>
      <w:r w:rsidRPr="00531815">
        <w:rPr>
          <w:i/>
          <w:sz w:val="20"/>
          <w:szCs w:val="20"/>
        </w:rPr>
        <w:t>Capital escriturado en las sociedades que revistan forma mercantil, salvo cuando atendiendo a las características económicas de la emisión deba contabilizarse como pasivo financiero.</w:t>
      </w:r>
    </w:p>
    <w:p w:rsidR="00531815" w:rsidRPr="00531815" w:rsidRDefault="00531815" w:rsidP="00531815">
      <w:pPr>
        <w:rPr>
          <w:i/>
          <w:sz w:val="20"/>
          <w:szCs w:val="20"/>
        </w:rPr>
      </w:pPr>
      <w:r w:rsidRPr="00531815">
        <w:rPr>
          <w:i/>
          <w:sz w:val="20"/>
          <w:szCs w:val="20"/>
        </w:rPr>
        <w:lastRenderedPageBreak/>
        <w:t>Hasta el momento de su inscripción registral y tratándose de sociedades anónimas, sociedades de responsabilidad limitada y comanditarias por acciones, la emisión y suscripción o asunción, de acciones o participaciones, respectivamente, se registrará de conformidad con lo dispuesto en el subgrupo 19.</w:t>
      </w:r>
    </w:p>
    <w:p w:rsidR="00F4279E" w:rsidRPr="00F4279E" w:rsidRDefault="00F4279E" w:rsidP="00F4279E">
      <w:pPr>
        <w:rPr>
          <w:sz w:val="18"/>
          <w:szCs w:val="18"/>
        </w:rPr>
      </w:pPr>
      <w:r w:rsidRPr="00F4279E">
        <w:rPr>
          <w:sz w:val="18"/>
          <w:szCs w:val="18"/>
        </w:rPr>
        <w:t xml:space="preserve">La sociedad limitada Leona </w:t>
      </w:r>
      <w:proofErr w:type="spellStart"/>
      <w:r w:rsidRPr="00F4279E">
        <w:rPr>
          <w:sz w:val="18"/>
          <w:szCs w:val="18"/>
        </w:rPr>
        <w:t>sl</w:t>
      </w:r>
      <w:proofErr w:type="spellEnd"/>
      <w:r w:rsidRPr="00F4279E">
        <w:rPr>
          <w:sz w:val="18"/>
          <w:szCs w:val="18"/>
        </w:rPr>
        <w:t xml:space="preserve"> se constituye con 3.006€.</w:t>
      </w:r>
    </w:p>
    <w:p w:rsidR="00F4279E" w:rsidRPr="000A10CD" w:rsidRDefault="00F4279E" w:rsidP="00F4279E">
      <w:pPr>
        <w:tabs>
          <w:tab w:val="left" w:pos="1134"/>
          <w:tab w:val="left" w:pos="4536"/>
          <w:tab w:val="left" w:pos="5670"/>
        </w:tabs>
        <w:jc w:val="left"/>
        <w:rPr>
          <w:b/>
          <w:i/>
          <w:iCs/>
          <w:sz w:val="18"/>
          <w:szCs w:val="18"/>
        </w:rPr>
      </w:pPr>
      <w:r w:rsidRPr="000A10CD">
        <w:rPr>
          <w:b/>
          <w:bCs/>
          <w:i/>
          <w:sz w:val="18"/>
          <w:szCs w:val="18"/>
        </w:rPr>
        <w:t>CUENTA</w:t>
      </w:r>
      <w:r w:rsidRPr="000A10CD">
        <w:rPr>
          <w:b/>
          <w:bCs/>
          <w:i/>
          <w:sz w:val="18"/>
          <w:szCs w:val="18"/>
        </w:rPr>
        <w:tab/>
        <w:t>CONCEPTO</w:t>
      </w:r>
      <w:r w:rsidRPr="000A10CD">
        <w:rPr>
          <w:b/>
          <w:bCs/>
          <w:i/>
          <w:sz w:val="18"/>
          <w:szCs w:val="18"/>
        </w:rPr>
        <w:tab/>
        <w:t>DEBE</w:t>
      </w:r>
      <w:r w:rsidRPr="000A10CD">
        <w:rPr>
          <w:b/>
          <w:bCs/>
          <w:i/>
          <w:sz w:val="18"/>
          <w:szCs w:val="18"/>
        </w:rPr>
        <w:tab/>
      </w:r>
      <w:r w:rsidRPr="000A10CD">
        <w:rPr>
          <w:b/>
          <w:i/>
          <w:iCs/>
          <w:sz w:val="18"/>
          <w:szCs w:val="18"/>
        </w:rPr>
        <w:t>HABER</w:t>
      </w:r>
    </w:p>
    <w:p w:rsidR="00F4279E" w:rsidRPr="000A10CD" w:rsidRDefault="00F4279E" w:rsidP="00F4279E">
      <w:pPr>
        <w:tabs>
          <w:tab w:val="left" w:pos="1134"/>
          <w:tab w:val="left" w:pos="4536"/>
          <w:tab w:val="left" w:pos="5670"/>
        </w:tabs>
        <w:ind w:right="419" w:firstLine="18"/>
        <w:jc w:val="left"/>
        <w:rPr>
          <w:i/>
          <w:sz w:val="18"/>
          <w:szCs w:val="18"/>
        </w:rPr>
      </w:pPr>
      <w:r>
        <w:rPr>
          <w:rFonts w:cs="Arial"/>
          <w:i/>
          <w:sz w:val="18"/>
          <w:szCs w:val="18"/>
        </w:rPr>
        <w:t>100</w:t>
      </w:r>
      <w:r>
        <w:rPr>
          <w:rFonts w:cs="Arial"/>
          <w:i/>
          <w:sz w:val="18"/>
          <w:szCs w:val="18"/>
        </w:rPr>
        <w:tab/>
        <w:t>Capital social</w:t>
      </w:r>
      <w:r>
        <w:rPr>
          <w:rFonts w:cs="Arial"/>
          <w:i/>
          <w:sz w:val="18"/>
          <w:szCs w:val="18"/>
        </w:rPr>
        <w:tab/>
      </w:r>
      <w:r w:rsidRPr="0051121F">
        <w:rPr>
          <w:rFonts w:cs="Arial"/>
          <w:i/>
          <w:sz w:val="18"/>
          <w:szCs w:val="18"/>
        </w:rPr>
        <w:tab/>
      </w:r>
      <w:r>
        <w:rPr>
          <w:i/>
          <w:sz w:val="18"/>
          <w:szCs w:val="18"/>
        </w:rPr>
        <w:t>3006</w:t>
      </w:r>
    </w:p>
    <w:p w:rsidR="00F4279E" w:rsidRDefault="00F4279E" w:rsidP="00F4279E">
      <w:pPr>
        <w:tabs>
          <w:tab w:val="left" w:pos="1134"/>
          <w:tab w:val="left" w:pos="4536"/>
          <w:tab w:val="left" w:pos="5670"/>
        </w:tabs>
        <w:ind w:right="419" w:firstLine="18"/>
        <w:jc w:val="left"/>
        <w:rPr>
          <w:i/>
          <w:sz w:val="18"/>
          <w:szCs w:val="18"/>
        </w:rPr>
      </w:pPr>
      <w:r>
        <w:rPr>
          <w:rFonts w:cs="Arial"/>
          <w:i/>
          <w:sz w:val="18"/>
          <w:szCs w:val="18"/>
        </w:rPr>
        <w:t>572</w:t>
      </w:r>
      <w:r>
        <w:rPr>
          <w:rFonts w:cs="Arial"/>
          <w:i/>
          <w:sz w:val="18"/>
          <w:szCs w:val="18"/>
        </w:rPr>
        <w:tab/>
        <w:t xml:space="preserve">Banco </w:t>
      </w:r>
      <w:r>
        <w:rPr>
          <w:rFonts w:cs="Arial"/>
          <w:i/>
          <w:sz w:val="18"/>
          <w:szCs w:val="18"/>
        </w:rPr>
        <w:tab/>
        <w:t>3006</w:t>
      </w:r>
      <w:r w:rsidRPr="0051121F">
        <w:rPr>
          <w:rFonts w:cs="Arial"/>
          <w:i/>
          <w:sz w:val="18"/>
          <w:szCs w:val="18"/>
        </w:rPr>
        <w:tab/>
      </w:r>
    </w:p>
    <w:p w:rsidR="00531815" w:rsidRDefault="00531815" w:rsidP="00730221">
      <w:pPr>
        <w:autoSpaceDE w:val="0"/>
        <w:autoSpaceDN w:val="0"/>
        <w:adjustRightInd w:val="0"/>
        <w:jc w:val="left"/>
        <w:rPr>
          <w:rFonts w:asciiTheme="minorHAnsi" w:hAnsiTheme="minorHAnsi" w:cs="Trebuchet MS"/>
          <w:bCs/>
          <w:color w:val="000033"/>
          <w:sz w:val="18"/>
          <w:szCs w:val="18"/>
        </w:rPr>
      </w:pPr>
    </w:p>
    <w:p w:rsidR="00F4279E" w:rsidRDefault="00F4279E" w:rsidP="00730221">
      <w:p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Al final del ejercicio, don Pepito Pérez, persona física, tiene un capital de 50.000€, un beneficio de 5.000€ y el resto está en el banco.</w:t>
      </w:r>
    </w:p>
    <w:p w:rsidR="00F4279E" w:rsidRPr="000A10CD" w:rsidRDefault="00F4279E" w:rsidP="00F4279E">
      <w:pPr>
        <w:tabs>
          <w:tab w:val="left" w:pos="1134"/>
          <w:tab w:val="left" w:pos="4536"/>
          <w:tab w:val="left" w:pos="5670"/>
        </w:tabs>
        <w:jc w:val="left"/>
        <w:rPr>
          <w:b/>
          <w:i/>
          <w:iCs/>
          <w:sz w:val="18"/>
          <w:szCs w:val="18"/>
        </w:rPr>
      </w:pPr>
      <w:r w:rsidRPr="000A10CD">
        <w:rPr>
          <w:b/>
          <w:bCs/>
          <w:i/>
          <w:sz w:val="18"/>
          <w:szCs w:val="18"/>
        </w:rPr>
        <w:t>CUENTA</w:t>
      </w:r>
      <w:r w:rsidRPr="000A10CD">
        <w:rPr>
          <w:b/>
          <w:bCs/>
          <w:i/>
          <w:sz w:val="18"/>
          <w:szCs w:val="18"/>
        </w:rPr>
        <w:tab/>
        <w:t>CONCEPTO</w:t>
      </w:r>
      <w:r w:rsidRPr="000A10CD">
        <w:rPr>
          <w:b/>
          <w:bCs/>
          <w:i/>
          <w:sz w:val="18"/>
          <w:szCs w:val="18"/>
        </w:rPr>
        <w:tab/>
        <w:t>DEBE</w:t>
      </w:r>
      <w:r w:rsidRPr="000A10CD">
        <w:rPr>
          <w:b/>
          <w:bCs/>
          <w:i/>
          <w:sz w:val="18"/>
          <w:szCs w:val="18"/>
        </w:rPr>
        <w:tab/>
      </w:r>
      <w:r w:rsidRPr="000A10CD">
        <w:rPr>
          <w:b/>
          <w:i/>
          <w:iCs/>
          <w:sz w:val="18"/>
          <w:szCs w:val="18"/>
        </w:rPr>
        <w:t>HABER</w:t>
      </w:r>
    </w:p>
    <w:p w:rsidR="00F4279E" w:rsidRDefault="00F4279E" w:rsidP="00F4279E">
      <w:pPr>
        <w:tabs>
          <w:tab w:val="left" w:pos="1134"/>
          <w:tab w:val="left" w:pos="4536"/>
          <w:tab w:val="left" w:pos="5670"/>
        </w:tabs>
        <w:ind w:right="419" w:firstLine="18"/>
        <w:jc w:val="left"/>
        <w:rPr>
          <w:i/>
          <w:sz w:val="18"/>
          <w:szCs w:val="18"/>
        </w:rPr>
      </w:pPr>
      <w:r>
        <w:rPr>
          <w:rFonts w:cs="Arial"/>
          <w:i/>
          <w:sz w:val="18"/>
          <w:szCs w:val="18"/>
        </w:rPr>
        <w:t>102</w:t>
      </w:r>
      <w:r>
        <w:rPr>
          <w:rFonts w:cs="Arial"/>
          <w:i/>
          <w:sz w:val="18"/>
          <w:szCs w:val="18"/>
        </w:rPr>
        <w:tab/>
        <w:t>Capital</w:t>
      </w:r>
      <w:r>
        <w:rPr>
          <w:rFonts w:cs="Arial"/>
          <w:i/>
          <w:sz w:val="18"/>
          <w:szCs w:val="18"/>
        </w:rPr>
        <w:tab/>
      </w:r>
      <w:r w:rsidRPr="0051121F">
        <w:rPr>
          <w:rFonts w:cs="Arial"/>
          <w:i/>
          <w:sz w:val="18"/>
          <w:szCs w:val="18"/>
        </w:rPr>
        <w:tab/>
      </w:r>
      <w:r>
        <w:rPr>
          <w:i/>
          <w:sz w:val="18"/>
          <w:szCs w:val="18"/>
        </w:rPr>
        <w:t>50000</w:t>
      </w:r>
    </w:p>
    <w:p w:rsidR="00F4279E" w:rsidRPr="000A10CD" w:rsidRDefault="00F4279E" w:rsidP="00F4279E">
      <w:pPr>
        <w:tabs>
          <w:tab w:val="left" w:pos="1134"/>
          <w:tab w:val="left" w:pos="4536"/>
          <w:tab w:val="left" w:pos="5670"/>
        </w:tabs>
        <w:ind w:right="419" w:firstLine="18"/>
        <w:jc w:val="left"/>
        <w:rPr>
          <w:i/>
          <w:sz w:val="18"/>
          <w:szCs w:val="18"/>
        </w:rPr>
      </w:pPr>
      <w:r>
        <w:rPr>
          <w:i/>
          <w:sz w:val="18"/>
          <w:szCs w:val="18"/>
        </w:rPr>
        <w:t>129</w:t>
      </w:r>
      <w:r>
        <w:rPr>
          <w:i/>
          <w:sz w:val="18"/>
          <w:szCs w:val="18"/>
        </w:rPr>
        <w:tab/>
        <w:t>Pérdidas y ganancias</w:t>
      </w:r>
      <w:r>
        <w:rPr>
          <w:i/>
          <w:sz w:val="18"/>
          <w:szCs w:val="18"/>
        </w:rPr>
        <w:tab/>
      </w:r>
      <w:r>
        <w:rPr>
          <w:i/>
          <w:sz w:val="18"/>
          <w:szCs w:val="18"/>
        </w:rPr>
        <w:tab/>
        <w:t>5000</w:t>
      </w:r>
    </w:p>
    <w:p w:rsidR="00F4279E" w:rsidRDefault="00F4279E" w:rsidP="00F4279E">
      <w:pPr>
        <w:tabs>
          <w:tab w:val="left" w:pos="1134"/>
          <w:tab w:val="left" w:pos="4536"/>
          <w:tab w:val="left" w:pos="5670"/>
        </w:tabs>
        <w:ind w:right="419" w:firstLine="18"/>
        <w:jc w:val="left"/>
        <w:rPr>
          <w:i/>
          <w:sz w:val="18"/>
          <w:szCs w:val="18"/>
        </w:rPr>
      </w:pPr>
      <w:r>
        <w:rPr>
          <w:rFonts w:cs="Arial"/>
          <w:i/>
          <w:sz w:val="18"/>
          <w:szCs w:val="18"/>
        </w:rPr>
        <w:t>572</w:t>
      </w:r>
      <w:r>
        <w:rPr>
          <w:rFonts w:cs="Arial"/>
          <w:i/>
          <w:sz w:val="18"/>
          <w:szCs w:val="18"/>
        </w:rPr>
        <w:tab/>
        <w:t xml:space="preserve">Banco </w:t>
      </w:r>
      <w:r>
        <w:rPr>
          <w:rFonts w:cs="Arial"/>
          <w:i/>
          <w:sz w:val="18"/>
          <w:szCs w:val="18"/>
        </w:rPr>
        <w:tab/>
        <w:t>55000</w:t>
      </w:r>
      <w:r w:rsidRPr="0051121F">
        <w:rPr>
          <w:rFonts w:cs="Arial"/>
          <w:i/>
          <w:sz w:val="18"/>
          <w:szCs w:val="18"/>
        </w:rPr>
        <w:tab/>
      </w:r>
    </w:p>
    <w:p w:rsidR="00F4279E" w:rsidRPr="00F4279E" w:rsidRDefault="00F4279E" w:rsidP="00F4279E">
      <w:pPr>
        <w:pStyle w:val="Ttulo3"/>
        <w:rPr>
          <w:sz w:val="20"/>
          <w:szCs w:val="20"/>
        </w:rPr>
      </w:pPr>
      <w:r w:rsidRPr="00F4279E">
        <w:rPr>
          <w:sz w:val="20"/>
          <w:szCs w:val="20"/>
        </w:rPr>
        <w:t>6.2.2 Reservas.</w:t>
      </w:r>
    </w:p>
    <w:p w:rsidR="00675103" w:rsidRPr="00675103" w:rsidRDefault="00675103" w:rsidP="00675103">
      <w:pPr>
        <w:rPr>
          <w:i/>
          <w:sz w:val="20"/>
          <w:szCs w:val="20"/>
        </w:rPr>
      </w:pPr>
      <w:r w:rsidRPr="00675103">
        <w:rPr>
          <w:i/>
          <w:sz w:val="20"/>
          <w:szCs w:val="20"/>
        </w:rPr>
        <w:t>110. Prima de emisión o asunción.</w:t>
      </w:r>
    </w:p>
    <w:p w:rsidR="00675103" w:rsidRPr="00675103" w:rsidRDefault="00675103" w:rsidP="00675103">
      <w:pPr>
        <w:rPr>
          <w:i/>
          <w:sz w:val="20"/>
          <w:szCs w:val="20"/>
        </w:rPr>
      </w:pPr>
      <w:r w:rsidRPr="00675103">
        <w:rPr>
          <w:i/>
          <w:sz w:val="20"/>
          <w:szCs w:val="20"/>
        </w:rPr>
        <w:t>112. Reserva legal.</w:t>
      </w:r>
    </w:p>
    <w:p w:rsidR="00675103" w:rsidRPr="00675103" w:rsidRDefault="00675103" w:rsidP="00675103">
      <w:pPr>
        <w:rPr>
          <w:i/>
          <w:sz w:val="20"/>
          <w:szCs w:val="20"/>
        </w:rPr>
      </w:pPr>
      <w:r w:rsidRPr="00675103">
        <w:rPr>
          <w:i/>
          <w:sz w:val="20"/>
          <w:szCs w:val="20"/>
        </w:rPr>
        <w:t>113. Reservas voluntarias.</w:t>
      </w:r>
    </w:p>
    <w:p w:rsidR="00675103" w:rsidRPr="00675103" w:rsidRDefault="00675103" w:rsidP="00675103">
      <w:pPr>
        <w:rPr>
          <w:i/>
          <w:sz w:val="20"/>
          <w:szCs w:val="20"/>
        </w:rPr>
      </w:pPr>
      <w:r w:rsidRPr="00675103">
        <w:rPr>
          <w:i/>
          <w:sz w:val="20"/>
          <w:szCs w:val="20"/>
        </w:rPr>
        <w:t>114. Reservas especiales.</w:t>
      </w:r>
    </w:p>
    <w:p w:rsidR="00675103" w:rsidRPr="00675103" w:rsidRDefault="00675103" w:rsidP="00675103">
      <w:pPr>
        <w:rPr>
          <w:i/>
          <w:sz w:val="20"/>
          <w:szCs w:val="20"/>
        </w:rPr>
      </w:pPr>
      <w:r w:rsidRPr="00675103">
        <w:rPr>
          <w:i/>
          <w:sz w:val="20"/>
          <w:szCs w:val="20"/>
        </w:rPr>
        <w:t>1140. Reservas para acciones o participaciones de la sociedad dominante.</w:t>
      </w:r>
    </w:p>
    <w:p w:rsidR="00675103" w:rsidRPr="00675103" w:rsidRDefault="00675103" w:rsidP="00675103">
      <w:pPr>
        <w:rPr>
          <w:i/>
          <w:sz w:val="20"/>
          <w:szCs w:val="20"/>
        </w:rPr>
      </w:pPr>
      <w:r w:rsidRPr="00675103">
        <w:rPr>
          <w:i/>
          <w:sz w:val="20"/>
          <w:szCs w:val="20"/>
        </w:rPr>
        <w:t>1141. Reservas estatutarias.</w:t>
      </w:r>
    </w:p>
    <w:p w:rsidR="00675103" w:rsidRPr="00675103" w:rsidRDefault="00675103" w:rsidP="00675103">
      <w:pPr>
        <w:rPr>
          <w:i/>
          <w:sz w:val="20"/>
          <w:szCs w:val="20"/>
        </w:rPr>
      </w:pPr>
      <w:r w:rsidRPr="00675103">
        <w:rPr>
          <w:i/>
          <w:sz w:val="20"/>
          <w:szCs w:val="20"/>
        </w:rPr>
        <w:t>1142. Reserva por capital amortizado.</w:t>
      </w:r>
    </w:p>
    <w:p w:rsidR="00675103" w:rsidRPr="00675103" w:rsidRDefault="00675103" w:rsidP="00675103">
      <w:pPr>
        <w:rPr>
          <w:i/>
          <w:sz w:val="20"/>
          <w:szCs w:val="20"/>
        </w:rPr>
      </w:pPr>
      <w:r w:rsidRPr="00675103">
        <w:rPr>
          <w:i/>
          <w:sz w:val="20"/>
          <w:szCs w:val="20"/>
        </w:rPr>
        <w:t>1144. Reservas por acciones propias aceptadas en garantía.</w:t>
      </w:r>
    </w:p>
    <w:p w:rsidR="00675103" w:rsidRPr="00675103" w:rsidRDefault="00675103" w:rsidP="00675103">
      <w:pPr>
        <w:rPr>
          <w:i/>
          <w:sz w:val="20"/>
          <w:szCs w:val="20"/>
        </w:rPr>
      </w:pPr>
      <w:r w:rsidRPr="00675103">
        <w:rPr>
          <w:i/>
          <w:sz w:val="20"/>
          <w:szCs w:val="20"/>
        </w:rPr>
        <w:t>118. Aportaciones de socios o propietarios.</w:t>
      </w:r>
    </w:p>
    <w:p w:rsidR="00675103" w:rsidRPr="00675103" w:rsidRDefault="00675103" w:rsidP="00675103">
      <w:pPr>
        <w:rPr>
          <w:i/>
          <w:sz w:val="20"/>
          <w:szCs w:val="20"/>
        </w:rPr>
      </w:pPr>
      <w:r w:rsidRPr="00675103">
        <w:rPr>
          <w:i/>
          <w:sz w:val="20"/>
          <w:szCs w:val="20"/>
        </w:rPr>
        <w:t>119. Diferencias por ajuste del capital a euros.</w:t>
      </w:r>
    </w:p>
    <w:p w:rsidR="00675103" w:rsidRPr="00675103" w:rsidRDefault="00675103" w:rsidP="00675103">
      <w:pPr>
        <w:rPr>
          <w:i/>
          <w:sz w:val="20"/>
          <w:szCs w:val="20"/>
        </w:rPr>
      </w:pPr>
      <w:r w:rsidRPr="00675103">
        <w:rPr>
          <w:i/>
          <w:sz w:val="20"/>
          <w:szCs w:val="20"/>
        </w:rPr>
        <w:t>Las cuentas de este subgrupo figurarán en el patrimonio neto del balance, formando parte de los fondos propios.</w:t>
      </w:r>
    </w:p>
    <w:p w:rsidR="00F4279E" w:rsidRDefault="00F4279E" w:rsidP="00730221">
      <w:pPr>
        <w:autoSpaceDE w:val="0"/>
        <w:autoSpaceDN w:val="0"/>
        <w:adjustRightInd w:val="0"/>
        <w:jc w:val="left"/>
        <w:rPr>
          <w:rFonts w:asciiTheme="minorHAnsi" w:hAnsiTheme="minorHAnsi" w:cs="Trebuchet MS"/>
          <w:bCs/>
          <w:color w:val="000033"/>
          <w:sz w:val="18"/>
          <w:szCs w:val="18"/>
        </w:rPr>
      </w:pPr>
    </w:p>
    <w:p w:rsidR="00675103" w:rsidRPr="0033646F" w:rsidRDefault="0033646F" w:rsidP="00730221">
      <w:pPr>
        <w:autoSpaceDE w:val="0"/>
        <w:autoSpaceDN w:val="0"/>
        <w:adjustRightInd w:val="0"/>
        <w:jc w:val="left"/>
        <w:rPr>
          <w:rFonts w:asciiTheme="minorHAnsi" w:hAnsiTheme="minorHAnsi" w:cs="Trebuchet MS"/>
          <w:bCs/>
          <w:i/>
          <w:color w:val="000033"/>
          <w:sz w:val="20"/>
          <w:szCs w:val="20"/>
        </w:rPr>
      </w:pPr>
      <w:r w:rsidRPr="0033646F">
        <w:rPr>
          <w:rFonts w:asciiTheme="minorHAnsi" w:hAnsiTheme="minorHAnsi" w:cs="Trebuchet MS"/>
          <w:bCs/>
          <w:i/>
          <w:color w:val="000033"/>
          <w:sz w:val="20"/>
          <w:szCs w:val="20"/>
        </w:rPr>
        <w:t>112 Reserva legal.</w:t>
      </w:r>
    </w:p>
    <w:p w:rsidR="0033646F" w:rsidRPr="0033646F" w:rsidRDefault="0033646F" w:rsidP="0033646F">
      <w:pPr>
        <w:rPr>
          <w:i/>
          <w:sz w:val="20"/>
          <w:szCs w:val="20"/>
        </w:rPr>
      </w:pPr>
      <w:r w:rsidRPr="0033646F">
        <w:rPr>
          <w:i/>
          <w:sz w:val="20"/>
          <w:szCs w:val="20"/>
        </w:rPr>
        <w:t xml:space="preserve">Ley de Sociedades de Capital. Artículo 274. </w:t>
      </w:r>
      <w:r w:rsidRPr="0033646F">
        <w:rPr>
          <w:i/>
          <w:iCs/>
          <w:sz w:val="20"/>
          <w:szCs w:val="20"/>
        </w:rPr>
        <w:t>Reserva legal.</w:t>
      </w:r>
    </w:p>
    <w:p w:rsidR="0033646F" w:rsidRPr="0033646F" w:rsidRDefault="0033646F" w:rsidP="00690AEE">
      <w:pPr>
        <w:pStyle w:val="Prrafodelista"/>
        <w:numPr>
          <w:ilvl w:val="0"/>
          <w:numId w:val="31"/>
        </w:numPr>
        <w:rPr>
          <w:i/>
          <w:sz w:val="20"/>
          <w:szCs w:val="20"/>
        </w:rPr>
      </w:pPr>
      <w:r w:rsidRPr="0033646F">
        <w:rPr>
          <w:i/>
          <w:sz w:val="20"/>
          <w:szCs w:val="20"/>
        </w:rPr>
        <w:t>En todo caso, una cifra igual al diez por ciento del beneficio del ejercicio se destinará a la reserva legal hasta que esta alcance, al menos, el veinte por ciento del capital social.</w:t>
      </w:r>
    </w:p>
    <w:p w:rsidR="0033646F" w:rsidRPr="0033646F" w:rsidRDefault="0033646F" w:rsidP="00690AEE">
      <w:pPr>
        <w:pStyle w:val="Prrafodelista"/>
        <w:numPr>
          <w:ilvl w:val="0"/>
          <w:numId w:val="31"/>
        </w:numPr>
        <w:rPr>
          <w:rFonts w:asciiTheme="minorHAnsi" w:hAnsiTheme="minorHAnsi" w:cs="Trebuchet MS"/>
          <w:bCs/>
          <w:i/>
          <w:color w:val="000033"/>
          <w:sz w:val="20"/>
          <w:szCs w:val="20"/>
        </w:rPr>
      </w:pPr>
      <w:r w:rsidRPr="0033646F">
        <w:rPr>
          <w:i/>
          <w:sz w:val="20"/>
          <w:szCs w:val="20"/>
        </w:rPr>
        <w:lastRenderedPageBreak/>
        <w:t>La reserva legal, mientras no supere el límite indicado, solo podrá destinarse a la compensación de pérdidas en el caso de que no existan otras reservas disponibles suficientes para este fin.</w:t>
      </w:r>
    </w:p>
    <w:p w:rsidR="00581CC5" w:rsidRDefault="00581CC5" w:rsidP="00730221">
      <w:pPr>
        <w:autoSpaceDE w:val="0"/>
        <w:autoSpaceDN w:val="0"/>
        <w:adjustRightInd w:val="0"/>
        <w:jc w:val="left"/>
        <w:rPr>
          <w:rFonts w:asciiTheme="minorHAnsi" w:hAnsiTheme="minorHAnsi" w:cs="Trebuchet MS"/>
          <w:bCs/>
          <w:color w:val="000033"/>
          <w:sz w:val="18"/>
          <w:szCs w:val="18"/>
        </w:rPr>
      </w:pPr>
    </w:p>
    <w:p w:rsidR="00581CC5" w:rsidRPr="00581CC5" w:rsidRDefault="00581CC5" w:rsidP="00581CC5">
      <w:pPr>
        <w:rPr>
          <w:i/>
          <w:sz w:val="20"/>
          <w:szCs w:val="20"/>
        </w:rPr>
      </w:pPr>
      <w:r w:rsidRPr="00581CC5">
        <w:rPr>
          <w:i/>
          <w:sz w:val="20"/>
          <w:szCs w:val="20"/>
        </w:rPr>
        <w:t>113. Reservas voluntarias</w:t>
      </w:r>
    </w:p>
    <w:p w:rsidR="00581CC5" w:rsidRPr="00581CC5" w:rsidRDefault="00581CC5" w:rsidP="00581CC5">
      <w:pPr>
        <w:rPr>
          <w:i/>
          <w:sz w:val="20"/>
          <w:szCs w:val="20"/>
        </w:rPr>
      </w:pPr>
      <w:r w:rsidRPr="00581CC5">
        <w:rPr>
          <w:i/>
          <w:sz w:val="20"/>
          <w:szCs w:val="20"/>
        </w:rPr>
        <w:t>Son las constituidas libremente por la empresa.</w:t>
      </w:r>
    </w:p>
    <w:p w:rsidR="00581CC5" w:rsidRPr="00581CC5" w:rsidRDefault="00581CC5" w:rsidP="00581CC5">
      <w:pPr>
        <w:rPr>
          <w:i/>
          <w:sz w:val="20"/>
          <w:szCs w:val="20"/>
        </w:rPr>
      </w:pPr>
      <w:r w:rsidRPr="00581CC5">
        <w:rPr>
          <w:i/>
          <w:sz w:val="20"/>
          <w:szCs w:val="20"/>
        </w:rPr>
        <w:t>Su movimiento es análogo al señalado para la cuenta 112.</w:t>
      </w:r>
    </w:p>
    <w:p w:rsidR="00581CC5" w:rsidRPr="00581CC5" w:rsidRDefault="00581CC5" w:rsidP="00581CC5">
      <w:pPr>
        <w:rPr>
          <w:i/>
          <w:sz w:val="20"/>
          <w:szCs w:val="20"/>
        </w:rPr>
      </w:pPr>
    </w:p>
    <w:p w:rsidR="00581CC5" w:rsidRPr="00581CC5" w:rsidRDefault="00581CC5" w:rsidP="00581CC5">
      <w:pPr>
        <w:rPr>
          <w:i/>
          <w:sz w:val="20"/>
          <w:szCs w:val="20"/>
        </w:rPr>
      </w:pPr>
      <w:r w:rsidRPr="00581CC5">
        <w:rPr>
          <w:i/>
          <w:sz w:val="20"/>
          <w:szCs w:val="20"/>
        </w:rPr>
        <w:t>114. Reservas especiales</w:t>
      </w:r>
    </w:p>
    <w:p w:rsidR="00581CC5" w:rsidRPr="00581CC5" w:rsidRDefault="00581CC5" w:rsidP="00581CC5">
      <w:pPr>
        <w:rPr>
          <w:i/>
          <w:sz w:val="20"/>
          <w:szCs w:val="20"/>
        </w:rPr>
      </w:pPr>
      <w:r w:rsidRPr="00581CC5">
        <w:rPr>
          <w:i/>
          <w:sz w:val="20"/>
          <w:szCs w:val="20"/>
        </w:rPr>
        <w:t>Las establecidas por cualquier disposición legal con carácter obligatorio, distintas de las incluidas en otras cuentas de este subgrupo.</w:t>
      </w:r>
    </w:p>
    <w:p w:rsidR="00581CC5" w:rsidRPr="00581CC5" w:rsidRDefault="00581CC5" w:rsidP="00581CC5">
      <w:pPr>
        <w:rPr>
          <w:i/>
          <w:sz w:val="20"/>
          <w:szCs w:val="20"/>
        </w:rPr>
      </w:pPr>
    </w:p>
    <w:p w:rsidR="00581CC5" w:rsidRPr="00581CC5" w:rsidRDefault="00581CC5" w:rsidP="00581CC5">
      <w:pPr>
        <w:rPr>
          <w:i/>
          <w:sz w:val="20"/>
          <w:szCs w:val="20"/>
        </w:rPr>
      </w:pPr>
      <w:r w:rsidRPr="00581CC5">
        <w:rPr>
          <w:i/>
          <w:sz w:val="20"/>
          <w:szCs w:val="20"/>
        </w:rPr>
        <w:t>1141. Reservas estatutarias</w:t>
      </w:r>
    </w:p>
    <w:p w:rsidR="00581CC5" w:rsidRPr="00581CC5" w:rsidRDefault="00581CC5" w:rsidP="00581CC5">
      <w:pPr>
        <w:rPr>
          <w:i/>
          <w:sz w:val="20"/>
          <w:szCs w:val="20"/>
        </w:rPr>
      </w:pPr>
      <w:r w:rsidRPr="00581CC5">
        <w:rPr>
          <w:i/>
          <w:sz w:val="20"/>
          <w:szCs w:val="20"/>
        </w:rPr>
        <w:t>Son las establecidas en los estatutos de la sociedad.</w:t>
      </w:r>
    </w:p>
    <w:p w:rsidR="00581CC5" w:rsidRPr="00581CC5" w:rsidRDefault="00581CC5" w:rsidP="00581CC5">
      <w:pPr>
        <w:rPr>
          <w:i/>
          <w:sz w:val="20"/>
          <w:szCs w:val="20"/>
        </w:rPr>
      </w:pPr>
      <w:r w:rsidRPr="00581CC5">
        <w:rPr>
          <w:i/>
          <w:sz w:val="20"/>
          <w:szCs w:val="20"/>
        </w:rPr>
        <w:t>Su movimiento es análogo al señalado para la cuenta 112.</w:t>
      </w:r>
    </w:p>
    <w:p w:rsidR="00581CC5" w:rsidRDefault="00581CC5" w:rsidP="00730221">
      <w:pPr>
        <w:autoSpaceDE w:val="0"/>
        <w:autoSpaceDN w:val="0"/>
        <w:adjustRightInd w:val="0"/>
        <w:jc w:val="left"/>
        <w:rPr>
          <w:rFonts w:asciiTheme="minorHAnsi" w:hAnsiTheme="minorHAnsi" w:cs="Trebuchet MS"/>
          <w:bCs/>
          <w:color w:val="000033"/>
          <w:sz w:val="18"/>
          <w:szCs w:val="18"/>
        </w:rPr>
      </w:pPr>
    </w:p>
    <w:p w:rsidR="0033646F" w:rsidRDefault="00581CC5" w:rsidP="00581CC5">
      <w:pPr>
        <w:autoSpaceDE w:val="0"/>
        <w:autoSpaceDN w:val="0"/>
        <w:adjustRightInd w:val="0"/>
        <w:rPr>
          <w:rFonts w:asciiTheme="minorHAnsi" w:hAnsiTheme="minorHAnsi" w:cs="Trebuchet MS"/>
          <w:bCs/>
          <w:color w:val="000033"/>
          <w:sz w:val="18"/>
          <w:szCs w:val="18"/>
        </w:rPr>
      </w:pPr>
      <w:r>
        <w:rPr>
          <w:rFonts w:asciiTheme="minorHAnsi" w:hAnsiTheme="minorHAnsi" w:cs="Trebuchet MS"/>
          <w:bCs/>
          <w:color w:val="000033"/>
          <w:sz w:val="18"/>
          <w:szCs w:val="18"/>
        </w:rPr>
        <w:t>Comino SA</w:t>
      </w:r>
      <w:r w:rsidR="0033646F">
        <w:rPr>
          <w:rFonts w:asciiTheme="minorHAnsi" w:hAnsiTheme="minorHAnsi" w:cs="Trebuchet MS"/>
          <w:bCs/>
          <w:color w:val="000033"/>
          <w:sz w:val="18"/>
          <w:szCs w:val="18"/>
        </w:rPr>
        <w:t xml:space="preserve"> a final del ejercicio decide repartir los 50.000€ de beneficios después de impuestos de la siguiente forma: un 10% a reserva</w:t>
      </w:r>
      <w:r>
        <w:rPr>
          <w:rFonts w:asciiTheme="minorHAnsi" w:hAnsiTheme="minorHAnsi" w:cs="Trebuchet MS"/>
          <w:bCs/>
          <w:color w:val="000033"/>
          <w:sz w:val="18"/>
          <w:szCs w:val="18"/>
        </w:rPr>
        <w:t xml:space="preserve"> legal</w:t>
      </w:r>
      <w:r w:rsidR="0033646F">
        <w:rPr>
          <w:rFonts w:asciiTheme="minorHAnsi" w:hAnsiTheme="minorHAnsi" w:cs="Trebuchet MS"/>
          <w:bCs/>
          <w:color w:val="000033"/>
          <w:sz w:val="18"/>
          <w:szCs w:val="18"/>
        </w:rPr>
        <w:t>,</w:t>
      </w:r>
      <w:r>
        <w:rPr>
          <w:rFonts w:asciiTheme="minorHAnsi" w:hAnsiTheme="minorHAnsi" w:cs="Trebuchet MS"/>
          <w:bCs/>
          <w:color w:val="000033"/>
          <w:sz w:val="18"/>
          <w:szCs w:val="18"/>
        </w:rPr>
        <w:t xml:space="preserve"> un 10% a reservas voluntarias, un 10% a reservas marcadas en los estatutos, un 10% a reservas especiales establecidas por una disposición legal y</w:t>
      </w:r>
      <w:r w:rsidR="0033646F">
        <w:rPr>
          <w:rFonts w:asciiTheme="minorHAnsi" w:hAnsiTheme="minorHAnsi" w:cs="Trebuchet MS"/>
          <w:bCs/>
          <w:color w:val="000033"/>
          <w:sz w:val="18"/>
          <w:szCs w:val="18"/>
        </w:rPr>
        <w:t xml:space="preserve"> el resto a capital.</w:t>
      </w:r>
    </w:p>
    <w:p w:rsidR="0033646F" w:rsidRPr="006753DD" w:rsidRDefault="0033646F" w:rsidP="0033646F">
      <w:pPr>
        <w:tabs>
          <w:tab w:val="left" w:pos="1134"/>
          <w:tab w:val="left" w:pos="4536"/>
          <w:tab w:val="left" w:pos="5670"/>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33646F" w:rsidRPr="006753DD" w:rsidRDefault="0033646F" w:rsidP="0033646F">
      <w:pPr>
        <w:tabs>
          <w:tab w:val="left" w:pos="1134"/>
          <w:tab w:val="left" w:pos="4536"/>
          <w:tab w:val="left" w:pos="5670"/>
          <w:tab w:val="left" w:pos="7865"/>
        </w:tabs>
        <w:ind w:right="419" w:firstLine="18"/>
        <w:jc w:val="left"/>
        <w:rPr>
          <w:i/>
          <w:sz w:val="18"/>
          <w:szCs w:val="18"/>
        </w:rPr>
      </w:pPr>
      <w:r>
        <w:rPr>
          <w:rFonts w:cs="Arial"/>
          <w:i/>
          <w:sz w:val="18"/>
          <w:szCs w:val="18"/>
        </w:rPr>
        <w:t>129</w:t>
      </w:r>
      <w:r w:rsidRPr="006753DD">
        <w:rPr>
          <w:rFonts w:cs="Arial"/>
          <w:i/>
          <w:sz w:val="18"/>
          <w:szCs w:val="18"/>
        </w:rPr>
        <w:tab/>
      </w:r>
      <w:r>
        <w:rPr>
          <w:rFonts w:cs="Arial"/>
          <w:i/>
          <w:sz w:val="18"/>
          <w:szCs w:val="18"/>
        </w:rPr>
        <w:t>Pérdidas y ganancias</w:t>
      </w:r>
      <w:r w:rsidRPr="006753DD">
        <w:rPr>
          <w:rFonts w:cs="Arial"/>
          <w:i/>
          <w:sz w:val="18"/>
          <w:szCs w:val="18"/>
        </w:rPr>
        <w:t xml:space="preserve"> </w:t>
      </w:r>
      <w:r w:rsidRPr="006753DD">
        <w:rPr>
          <w:rFonts w:cs="Arial"/>
          <w:i/>
          <w:sz w:val="18"/>
          <w:szCs w:val="18"/>
        </w:rPr>
        <w:tab/>
      </w:r>
      <w:r>
        <w:rPr>
          <w:rFonts w:cs="Arial"/>
          <w:i/>
          <w:sz w:val="18"/>
          <w:szCs w:val="18"/>
        </w:rPr>
        <w:t>50000</w:t>
      </w:r>
      <w:r w:rsidRPr="006753DD">
        <w:rPr>
          <w:rFonts w:cs="Arial"/>
          <w:i/>
          <w:sz w:val="18"/>
          <w:szCs w:val="18"/>
        </w:rPr>
        <w:tab/>
      </w:r>
    </w:p>
    <w:p w:rsidR="0033646F" w:rsidRDefault="00581CC5" w:rsidP="0033646F">
      <w:pPr>
        <w:tabs>
          <w:tab w:val="left" w:pos="1134"/>
          <w:tab w:val="left" w:pos="4536"/>
          <w:tab w:val="left" w:pos="5670"/>
          <w:tab w:val="left" w:pos="7865"/>
        </w:tabs>
        <w:ind w:right="419" w:firstLine="18"/>
        <w:jc w:val="left"/>
        <w:rPr>
          <w:rFonts w:cs="Arial"/>
          <w:i/>
          <w:sz w:val="18"/>
          <w:szCs w:val="18"/>
        </w:rPr>
      </w:pPr>
      <w:r>
        <w:rPr>
          <w:rFonts w:cs="Arial"/>
          <w:i/>
          <w:sz w:val="18"/>
          <w:szCs w:val="18"/>
        </w:rPr>
        <w:t>112</w:t>
      </w:r>
      <w:r w:rsidR="0033646F" w:rsidRPr="006753DD">
        <w:rPr>
          <w:rFonts w:cs="Arial"/>
          <w:i/>
          <w:sz w:val="18"/>
          <w:szCs w:val="18"/>
        </w:rPr>
        <w:tab/>
      </w:r>
      <w:r>
        <w:rPr>
          <w:rFonts w:cs="Arial"/>
          <w:i/>
          <w:sz w:val="18"/>
          <w:szCs w:val="18"/>
        </w:rPr>
        <w:t>Reserva legal</w:t>
      </w:r>
      <w:r w:rsidR="0033646F" w:rsidRPr="006753DD">
        <w:rPr>
          <w:rFonts w:cs="Arial"/>
          <w:i/>
          <w:sz w:val="18"/>
          <w:szCs w:val="18"/>
        </w:rPr>
        <w:tab/>
      </w:r>
      <w:r w:rsidR="0033646F" w:rsidRPr="006753DD">
        <w:rPr>
          <w:rFonts w:cs="Arial"/>
          <w:i/>
          <w:sz w:val="18"/>
          <w:szCs w:val="18"/>
        </w:rPr>
        <w:tab/>
      </w:r>
      <w:r>
        <w:rPr>
          <w:rFonts w:cs="Arial"/>
          <w:i/>
          <w:sz w:val="18"/>
          <w:szCs w:val="18"/>
        </w:rPr>
        <w:t>5000</w:t>
      </w:r>
    </w:p>
    <w:p w:rsidR="00581CC5" w:rsidRDefault="00581CC5" w:rsidP="0033646F">
      <w:pPr>
        <w:tabs>
          <w:tab w:val="left" w:pos="1134"/>
          <w:tab w:val="left" w:pos="4536"/>
          <w:tab w:val="left" w:pos="5670"/>
          <w:tab w:val="left" w:pos="7865"/>
        </w:tabs>
        <w:ind w:right="419" w:firstLine="18"/>
        <w:jc w:val="left"/>
        <w:rPr>
          <w:rFonts w:cs="Arial"/>
          <w:i/>
          <w:sz w:val="18"/>
          <w:szCs w:val="18"/>
        </w:rPr>
      </w:pPr>
      <w:r>
        <w:rPr>
          <w:rFonts w:cs="Arial"/>
          <w:i/>
          <w:sz w:val="18"/>
          <w:szCs w:val="18"/>
        </w:rPr>
        <w:t>113</w:t>
      </w:r>
      <w:r>
        <w:rPr>
          <w:rFonts w:cs="Arial"/>
          <w:i/>
          <w:sz w:val="18"/>
          <w:szCs w:val="18"/>
        </w:rPr>
        <w:tab/>
        <w:t>Reservas voluntarias</w:t>
      </w:r>
      <w:r>
        <w:rPr>
          <w:rFonts w:cs="Arial"/>
          <w:i/>
          <w:sz w:val="18"/>
          <w:szCs w:val="18"/>
        </w:rPr>
        <w:tab/>
      </w:r>
      <w:r>
        <w:rPr>
          <w:rFonts w:cs="Arial"/>
          <w:i/>
          <w:sz w:val="18"/>
          <w:szCs w:val="18"/>
        </w:rPr>
        <w:tab/>
        <w:t>5000</w:t>
      </w:r>
    </w:p>
    <w:p w:rsidR="00581CC5" w:rsidRDefault="00581CC5" w:rsidP="0033646F">
      <w:pPr>
        <w:tabs>
          <w:tab w:val="left" w:pos="1134"/>
          <w:tab w:val="left" w:pos="4536"/>
          <w:tab w:val="left" w:pos="5670"/>
          <w:tab w:val="left" w:pos="7865"/>
        </w:tabs>
        <w:ind w:right="419" w:firstLine="18"/>
        <w:jc w:val="left"/>
        <w:rPr>
          <w:rFonts w:cs="Arial"/>
          <w:i/>
          <w:sz w:val="18"/>
          <w:szCs w:val="18"/>
        </w:rPr>
      </w:pPr>
      <w:r>
        <w:rPr>
          <w:rFonts w:cs="Arial"/>
          <w:i/>
          <w:sz w:val="18"/>
          <w:szCs w:val="18"/>
        </w:rPr>
        <w:t>1141</w:t>
      </w:r>
      <w:r>
        <w:rPr>
          <w:rFonts w:cs="Arial"/>
          <w:i/>
          <w:sz w:val="18"/>
          <w:szCs w:val="18"/>
        </w:rPr>
        <w:tab/>
        <w:t>Reservas estatutarias</w:t>
      </w:r>
      <w:r>
        <w:rPr>
          <w:rFonts w:cs="Arial"/>
          <w:i/>
          <w:sz w:val="18"/>
          <w:szCs w:val="18"/>
        </w:rPr>
        <w:tab/>
      </w:r>
      <w:r>
        <w:rPr>
          <w:rFonts w:cs="Arial"/>
          <w:i/>
          <w:sz w:val="18"/>
          <w:szCs w:val="18"/>
        </w:rPr>
        <w:tab/>
        <w:t>5000</w:t>
      </w:r>
    </w:p>
    <w:p w:rsidR="00581CC5" w:rsidRDefault="00581CC5" w:rsidP="0033646F">
      <w:pPr>
        <w:tabs>
          <w:tab w:val="left" w:pos="1134"/>
          <w:tab w:val="left" w:pos="4536"/>
          <w:tab w:val="left" w:pos="5670"/>
          <w:tab w:val="left" w:pos="7865"/>
        </w:tabs>
        <w:ind w:right="419" w:firstLine="18"/>
        <w:jc w:val="left"/>
        <w:rPr>
          <w:rFonts w:cs="Arial"/>
          <w:i/>
          <w:sz w:val="18"/>
          <w:szCs w:val="18"/>
        </w:rPr>
      </w:pPr>
      <w:r>
        <w:rPr>
          <w:rFonts w:cs="Arial"/>
          <w:i/>
          <w:sz w:val="18"/>
          <w:szCs w:val="18"/>
        </w:rPr>
        <w:t>114</w:t>
      </w:r>
      <w:r>
        <w:rPr>
          <w:rFonts w:cs="Arial"/>
          <w:i/>
          <w:sz w:val="18"/>
          <w:szCs w:val="18"/>
        </w:rPr>
        <w:tab/>
        <w:t>Reservas especiales</w:t>
      </w:r>
      <w:r>
        <w:rPr>
          <w:rFonts w:cs="Arial"/>
          <w:i/>
          <w:sz w:val="18"/>
          <w:szCs w:val="18"/>
        </w:rPr>
        <w:tab/>
      </w:r>
      <w:r>
        <w:rPr>
          <w:rFonts w:cs="Arial"/>
          <w:i/>
          <w:sz w:val="18"/>
          <w:szCs w:val="18"/>
        </w:rPr>
        <w:tab/>
        <w:t>5000</w:t>
      </w:r>
    </w:p>
    <w:p w:rsidR="00581CC5" w:rsidRPr="006753DD" w:rsidRDefault="00581CC5" w:rsidP="0033646F">
      <w:pPr>
        <w:tabs>
          <w:tab w:val="left" w:pos="1134"/>
          <w:tab w:val="left" w:pos="4536"/>
          <w:tab w:val="left" w:pos="5670"/>
          <w:tab w:val="left" w:pos="7865"/>
        </w:tabs>
        <w:ind w:right="419" w:firstLine="18"/>
        <w:jc w:val="left"/>
        <w:rPr>
          <w:i/>
          <w:sz w:val="18"/>
          <w:szCs w:val="18"/>
        </w:rPr>
      </w:pPr>
      <w:r>
        <w:rPr>
          <w:rFonts w:cs="Arial"/>
          <w:i/>
          <w:sz w:val="18"/>
          <w:szCs w:val="18"/>
        </w:rPr>
        <w:t>100</w:t>
      </w:r>
      <w:r>
        <w:rPr>
          <w:rFonts w:cs="Arial"/>
          <w:i/>
          <w:sz w:val="18"/>
          <w:szCs w:val="18"/>
        </w:rPr>
        <w:tab/>
        <w:t>Capital social</w:t>
      </w:r>
      <w:r>
        <w:rPr>
          <w:rFonts w:cs="Arial"/>
          <w:i/>
          <w:sz w:val="18"/>
          <w:szCs w:val="18"/>
        </w:rPr>
        <w:tab/>
      </w:r>
      <w:r>
        <w:rPr>
          <w:rFonts w:cs="Arial"/>
          <w:i/>
          <w:sz w:val="18"/>
          <w:szCs w:val="18"/>
        </w:rPr>
        <w:tab/>
        <w:t>30000</w:t>
      </w:r>
    </w:p>
    <w:p w:rsidR="0033646F" w:rsidRDefault="0033646F" w:rsidP="00730221">
      <w:pPr>
        <w:autoSpaceDE w:val="0"/>
        <w:autoSpaceDN w:val="0"/>
        <w:adjustRightInd w:val="0"/>
        <w:jc w:val="left"/>
        <w:rPr>
          <w:rFonts w:asciiTheme="minorHAnsi" w:hAnsiTheme="minorHAnsi" w:cs="Trebuchet MS"/>
          <w:bCs/>
          <w:color w:val="000033"/>
          <w:sz w:val="18"/>
          <w:szCs w:val="18"/>
        </w:rPr>
      </w:pPr>
    </w:p>
    <w:p w:rsidR="00581CC5" w:rsidRPr="00581CC5" w:rsidRDefault="00581CC5" w:rsidP="00581CC5">
      <w:pPr>
        <w:rPr>
          <w:i/>
          <w:sz w:val="20"/>
          <w:szCs w:val="20"/>
        </w:rPr>
      </w:pPr>
      <w:r w:rsidRPr="00581CC5">
        <w:rPr>
          <w:i/>
          <w:sz w:val="20"/>
          <w:szCs w:val="20"/>
        </w:rPr>
        <w:t>118. Aportaciones de socios o propietarios</w:t>
      </w:r>
    </w:p>
    <w:p w:rsidR="00581CC5" w:rsidRPr="00581CC5" w:rsidRDefault="00581CC5" w:rsidP="00581CC5">
      <w:pPr>
        <w:rPr>
          <w:i/>
          <w:sz w:val="20"/>
          <w:szCs w:val="20"/>
        </w:rPr>
      </w:pPr>
      <w:r w:rsidRPr="00581CC5">
        <w:rPr>
          <w:i/>
          <w:sz w:val="20"/>
          <w:szCs w:val="20"/>
        </w:rPr>
        <w:t>Elementos patrimoniales entregados por los socios o propietarios de la empresa cuando actúen como tales, en virtud de operaciones no descritas en otras cuentas. Es decir, siempre que no constituyan contraprestación por la entrega de bienes o la prestación de servicios realizados por la empresa, ni tengan la naturaleza de pasivo. En particular, incluye las cantidades entregadas por los socios o propietarios para compensación de pérdidas.</w:t>
      </w:r>
    </w:p>
    <w:p w:rsidR="00F4279E" w:rsidRPr="00F4279E" w:rsidRDefault="00F4279E" w:rsidP="00F4279E">
      <w:pPr>
        <w:rPr>
          <w:sz w:val="18"/>
          <w:szCs w:val="18"/>
        </w:rPr>
      </w:pPr>
      <w:r w:rsidRPr="00F4279E">
        <w:rPr>
          <w:sz w:val="18"/>
          <w:szCs w:val="18"/>
        </w:rPr>
        <w:t xml:space="preserve">Ante las pérdidas habidas en la empresa, la socia doña Eustaquia </w:t>
      </w:r>
      <w:proofErr w:type="spellStart"/>
      <w:r w:rsidRPr="00F4279E">
        <w:rPr>
          <w:sz w:val="18"/>
          <w:szCs w:val="18"/>
        </w:rPr>
        <w:t>Barriquilla</w:t>
      </w:r>
      <w:proofErr w:type="spellEnd"/>
      <w:r w:rsidRPr="00F4279E">
        <w:rPr>
          <w:sz w:val="18"/>
          <w:szCs w:val="18"/>
        </w:rPr>
        <w:t xml:space="preserve"> realiza una aportación monetaria de 30.000€</w:t>
      </w:r>
    </w:p>
    <w:p w:rsidR="00F4279E" w:rsidRPr="006753DD" w:rsidRDefault="00F4279E" w:rsidP="00F4279E">
      <w:pPr>
        <w:tabs>
          <w:tab w:val="left" w:pos="1134"/>
          <w:tab w:val="left" w:pos="4536"/>
          <w:tab w:val="left" w:pos="5670"/>
        </w:tabs>
        <w:jc w:val="left"/>
        <w:rPr>
          <w:b/>
          <w:i/>
          <w:iCs/>
          <w:sz w:val="18"/>
          <w:szCs w:val="18"/>
        </w:rPr>
      </w:pPr>
      <w:r w:rsidRPr="006753DD">
        <w:rPr>
          <w:b/>
          <w:bCs/>
          <w:i/>
          <w:sz w:val="18"/>
          <w:szCs w:val="18"/>
        </w:rPr>
        <w:lastRenderedPageBreak/>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F4279E" w:rsidRPr="006753DD" w:rsidRDefault="00F4279E" w:rsidP="00F4279E">
      <w:pPr>
        <w:tabs>
          <w:tab w:val="left" w:pos="1134"/>
          <w:tab w:val="left" w:pos="4536"/>
          <w:tab w:val="left" w:pos="5670"/>
          <w:tab w:val="left" w:pos="7865"/>
        </w:tabs>
        <w:ind w:right="419" w:firstLine="18"/>
        <w:jc w:val="left"/>
        <w:rPr>
          <w:i/>
          <w:sz w:val="18"/>
          <w:szCs w:val="18"/>
        </w:rPr>
      </w:pPr>
      <w:r w:rsidRPr="006753DD">
        <w:rPr>
          <w:rFonts w:cs="Arial"/>
          <w:i/>
          <w:sz w:val="18"/>
          <w:szCs w:val="18"/>
        </w:rPr>
        <w:t>572</w:t>
      </w:r>
      <w:r w:rsidRPr="006753DD">
        <w:rPr>
          <w:rFonts w:cs="Arial"/>
          <w:i/>
          <w:sz w:val="18"/>
          <w:szCs w:val="18"/>
        </w:rPr>
        <w:tab/>
        <w:t xml:space="preserve">Bancos </w:t>
      </w:r>
      <w:r w:rsidRPr="006753DD">
        <w:rPr>
          <w:rFonts w:cs="Arial"/>
          <w:i/>
          <w:sz w:val="18"/>
          <w:szCs w:val="18"/>
        </w:rPr>
        <w:tab/>
        <w:t>30000</w:t>
      </w:r>
      <w:r w:rsidRPr="006753DD">
        <w:rPr>
          <w:rFonts w:cs="Arial"/>
          <w:i/>
          <w:sz w:val="18"/>
          <w:szCs w:val="18"/>
        </w:rPr>
        <w:tab/>
      </w:r>
    </w:p>
    <w:p w:rsidR="00F4279E" w:rsidRPr="006753DD" w:rsidRDefault="00F4279E" w:rsidP="00F4279E">
      <w:pPr>
        <w:tabs>
          <w:tab w:val="left" w:pos="1134"/>
          <w:tab w:val="left" w:pos="4536"/>
          <w:tab w:val="left" w:pos="5670"/>
          <w:tab w:val="left" w:pos="7865"/>
        </w:tabs>
        <w:ind w:right="419" w:firstLine="18"/>
        <w:jc w:val="left"/>
        <w:rPr>
          <w:i/>
          <w:sz w:val="18"/>
          <w:szCs w:val="18"/>
        </w:rPr>
      </w:pPr>
      <w:r w:rsidRPr="006753DD">
        <w:rPr>
          <w:rFonts w:cs="Arial"/>
          <w:i/>
          <w:sz w:val="18"/>
          <w:szCs w:val="18"/>
        </w:rPr>
        <w:t>118</w:t>
      </w:r>
      <w:r w:rsidRPr="006753DD">
        <w:rPr>
          <w:rFonts w:cs="Arial"/>
          <w:i/>
          <w:sz w:val="18"/>
          <w:szCs w:val="18"/>
        </w:rPr>
        <w:tab/>
        <w:t>Aportaciones de socios o propietarios</w:t>
      </w:r>
      <w:r w:rsidRPr="006753DD">
        <w:rPr>
          <w:rFonts w:cs="Arial"/>
          <w:i/>
          <w:sz w:val="18"/>
          <w:szCs w:val="18"/>
        </w:rPr>
        <w:tab/>
      </w:r>
      <w:r w:rsidRPr="006753DD">
        <w:rPr>
          <w:rFonts w:cs="Arial"/>
          <w:i/>
          <w:sz w:val="18"/>
          <w:szCs w:val="18"/>
        </w:rPr>
        <w:tab/>
      </w:r>
      <w:r w:rsidRPr="006753DD">
        <w:rPr>
          <w:i/>
          <w:sz w:val="18"/>
          <w:szCs w:val="18"/>
        </w:rPr>
        <w:t>30000</w:t>
      </w:r>
    </w:p>
    <w:p w:rsidR="00F4279E" w:rsidRPr="006753DD" w:rsidRDefault="00F4279E" w:rsidP="00F4279E">
      <w:pPr>
        <w:tabs>
          <w:tab w:val="left" w:pos="1134"/>
          <w:tab w:val="left" w:pos="1861"/>
          <w:tab w:val="left" w:pos="4536"/>
          <w:tab w:val="left" w:pos="5670"/>
          <w:tab w:val="left" w:pos="6447"/>
          <w:tab w:val="left" w:pos="7865"/>
        </w:tabs>
        <w:ind w:right="419" w:firstLine="18"/>
        <w:jc w:val="left"/>
        <w:rPr>
          <w:i/>
          <w:sz w:val="18"/>
          <w:szCs w:val="18"/>
        </w:rPr>
      </w:pPr>
      <w:r w:rsidRPr="006753DD">
        <w:rPr>
          <w:rFonts w:cs="Arial"/>
          <w:i/>
          <w:sz w:val="18"/>
          <w:szCs w:val="18"/>
        </w:rPr>
        <w:tab/>
      </w:r>
      <w:r w:rsidRPr="006753DD">
        <w:rPr>
          <w:rFonts w:cs="Arial"/>
          <w:i/>
          <w:sz w:val="18"/>
          <w:szCs w:val="18"/>
        </w:rPr>
        <w:tab/>
      </w:r>
      <w:r w:rsidRPr="006753DD">
        <w:rPr>
          <w:rFonts w:cs="Arial"/>
          <w:i/>
          <w:sz w:val="18"/>
          <w:szCs w:val="18"/>
        </w:rPr>
        <w:tab/>
      </w:r>
    </w:p>
    <w:p w:rsidR="00F4279E" w:rsidRPr="00F1421B" w:rsidRDefault="00F4279E" w:rsidP="00F4279E">
      <w:pPr>
        <w:tabs>
          <w:tab w:val="left" w:pos="1134"/>
          <w:tab w:val="left" w:pos="4536"/>
          <w:tab w:val="left" w:pos="5670"/>
        </w:tabs>
        <w:ind w:right="419" w:firstLine="18"/>
        <w:jc w:val="left"/>
        <w:rPr>
          <w:b/>
          <w:i/>
          <w:sz w:val="18"/>
          <w:szCs w:val="18"/>
        </w:rPr>
      </w:pPr>
      <w:r w:rsidRPr="00F1421B">
        <w:rPr>
          <w:rFonts w:cs="Arial"/>
          <w:b/>
          <w:i/>
          <w:sz w:val="18"/>
          <w:szCs w:val="18"/>
        </w:rPr>
        <w:t>CUENTA</w:t>
      </w:r>
      <w:r w:rsidRPr="00F1421B">
        <w:rPr>
          <w:rFonts w:cs="Arial"/>
          <w:b/>
          <w:i/>
          <w:sz w:val="18"/>
          <w:szCs w:val="18"/>
        </w:rPr>
        <w:tab/>
        <w:t>CONCEPTO</w:t>
      </w:r>
      <w:r w:rsidRPr="00F1421B">
        <w:rPr>
          <w:rFonts w:cs="Arial"/>
          <w:b/>
          <w:i/>
          <w:sz w:val="18"/>
          <w:szCs w:val="18"/>
        </w:rPr>
        <w:tab/>
        <w:t>DEBE</w:t>
      </w:r>
      <w:r w:rsidRPr="00F1421B">
        <w:rPr>
          <w:rFonts w:cs="Arial"/>
          <w:b/>
          <w:i/>
          <w:sz w:val="18"/>
          <w:szCs w:val="18"/>
        </w:rPr>
        <w:tab/>
      </w:r>
      <w:r w:rsidRPr="00F1421B">
        <w:rPr>
          <w:b/>
          <w:i/>
          <w:sz w:val="18"/>
          <w:szCs w:val="18"/>
        </w:rPr>
        <w:t>HABER</w:t>
      </w:r>
    </w:p>
    <w:p w:rsidR="00F4279E" w:rsidRPr="006753DD" w:rsidRDefault="00F4279E" w:rsidP="00F4279E">
      <w:pPr>
        <w:tabs>
          <w:tab w:val="left" w:pos="1134"/>
          <w:tab w:val="left" w:pos="4536"/>
          <w:tab w:val="left" w:pos="5670"/>
        </w:tabs>
        <w:ind w:right="419" w:firstLine="18"/>
        <w:jc w:val="left"/>
        <w:rPr>
          <w:i/>
          <w:sz w:val="18"/>
          <w:szCs w:val="18"/>
        </w:rPr>
      </w:pPr>
      <w:r w:rsidRPr="006753DD">
        <w:rPr>
          <w:rFonts w:cs="Arial"/>
          <w:i/>
          <w:sz w:val="18"/>
          <w:szCs w:val="18"/>
        </w:rPr>
        <w:t>118</w:t>
      </w:r>
      <w:r w:rsidRPr="006753DD">
        <w:rPr>
          <w:rFonts w:cs="Arial"/>
          <w:i/>
          <w:sz w:val="18"/>
          <w:szCs w:val="18"/>
        </w:rPr>
        <w:tab/>
        <w:t>Aportaciones de socios o propietarios</w:t>
      </w:r>
      <w:r w:rsidRPr="006753DD">
        <w:rPr>
          <w:rFonts w:cs="Arial"/>
          <w:i/>
          <w:sz w:val="18"/>
          <w:szCs w:val="18"/>
        </w:rPr>
        <w:tab/>
        <w:t>30000</w:t>
      </w:r>
      <w:r w:rsidRPr="006753DD">
        <w:rPr>
          <w:rFonts w:cs="Arial"/>
          <w:i/>
          <w:sz w:val="18"/>
          <w:szCs w:val="18"/>
        </w:rPr>
        <w:tab/>
      </w:r>
    </w:p>
    <w:p w:rsidR="00F4279E" w:rsidRPr="006753DD" w:rsidRDefault="00F4279E" w:rsidP="00F4279E">
      <w:pPr>
        <w:tabs>
          <w:tab w:val="left" w:pos="1134"/>
          <w:tab w:val="left" w:pos="4536"/>
          <w:tab w:val="left" w:pos="5670"/>
        </w:tabs>
        <w:ind w:right="419" w:firstLine="18"/>
        <w:jc w:val="left"/>
        <w:rPr>
          <w:i/>
          <w:sz w:val="18"/>
          <w:szCs w:val="18"/>
        </w:rPr>
      </w:pPr>
      <w:r w:rsidRPr="006753DD">
        <w:rPr>
          <w:rFonts w:cs="Arial"/>
          <w:i/>
          <w:sz w:val="18"/>
          <w:szCs w:val="18"/>
        </w:rPr>
        <w:t>121</w:t>
      </w:r>
      <w:r w:rsidRPr="006753DD">
        <w:rPr>
          <w:rFonts w:cs="Arial"/>
          <w:i/>
          <w:sz w:val="18"/>
          <w:szCs w:val="18"/>
        </w:rPr>
        <w:tab/>
        <w:t>Resultados negativos de ejercicios anteriores</w:t>
      </w:r>
      <w:r w:rsidRPr="006753DD">
        <w:rPr>
          <w:rFonts w:cs="Arial"/>
          <w:i/>
          <w:sz w:val="18"/>
          <w:szCs w:val="18"/>
        </w:rPr>
        <w:tab/>
      </w:r>
      <w:r w:rsidRPr="006753DD">
        <w:rPr>
          <w:rFonts w:cs="Arial"/>
          <w:i/>
          <w:sz w:val="18"/>
          <w:szCs w:val="18"/>
        </w:rPr>
        <w:tab/>
      </w:r>
      <w:r w:rsidRPr="006753DD">
        <w:rPr>
          <w:i/>
          <w:sz w:val="18"/>
          <w:szCs w:val="18"/>
        </w:rPr>
        <w:t>30000</w:t>
      </w:r>
    </w:p>
    <w:p w:rsidR="00F4279E" w:rsidRPr="00531815" w:rsidRDefault="00F4279E" w:rsidP="00730221">
      <w:pPr>
        <w:autoSpaceDE w:val="0"/>
        <w:autoSpaceDN w:val="0"/>
        <w:adjustRightInd w:val="0"/>
        <w:jc w:val="left"/>
        <w:rPr>
          <w:rFonts w:asciiTheme="minorHAnsi" w:hAnsiTheme="minorHAnsi" w:cs="Trebuchet MS"/>
          <w:bCs/>
          <w:color w:val="000033"/>
          <w:sz w:val="18"/>
          <w:szCs w:val="18"/>
        </w:rPr>
      </w:pPr>
    </w:p>
    <w:p w:rsidR="00B24ADF" w:rsidRDefault="00581CC5" w:rsidP="00581CC5">
      <w:pPr>
        <w:pStyle w:val="Ttulo3"/>
      </w:pPr>
      <w:r>
        <w:t>6.2.3 Resultados pendientes de aplicación.</w:t>
      </w:r>
    </w:p>
    <w:p w:rsidR="00581CC5" w:rsidRPr="00581CC5" w:rsidRDefault="00581CC5" w:rsidP="00581CC5">
      <w:pPr>
        <w:rPr>
          <w:i/>
          <w:sz w:val="20"/>
          <w:szCs w:val="20"/>
        </w:rPr>
      </w:pPr>
      <w:r w:rsidRPr="00581CC5">
        <w:rPr>
          <w:i/>
          <w:sz w:val="20"/>
          <w:szCs w:val="20"/>
        </w:rPr>
        <w:t>120. Remanente.</w:t>
      </w:r>
    </w:p>
    <w:p w:rsidR="00581CC5" w:rsidRPr="00581CC5" w:rsidRDefault="00581CC5" w:rsidP="00581CC5">
      <w:pPr>
        <w:rPr>
          <w:i/>
          <w:sz w:val="20"/>
          <w:szCs w:val="20"/>
        </w:rPr>
      </w:pPr>
      <w:r w:rsidRPr="00581CC5">
        <w:rPr>
          <w:i/>
          <w:sz w:val="20"/>
          <w:szCs w:val="20"/>
        </w:rPr>
        <w:t>121. Resultados negativos de ejercicios anteriores.</w:t>
      </w:r>
    </w:p>
    <w:p w:rsidR="00581CC5" w:rsidRPr="00581CC5" w:rsidRDefault="00581CC5" w:rsidP="00581CC5">
      <w:pPr>
        <w:rPr>
          <w:i/>
          <w:sz w:val="20"/>
          <w:szCs w:val="20"/>
        </w:rPr>
      </w:pPr>
      <w:r w:rsidRPr="00581CC5">
        <w:rPr>
          <w:i/>
          <w:sz w:val="20"/>
          <w:szCs w:val="20"/>
        </w:rPr>
        <w:t>129. Resultado del ejercicio.</w:t>
      </w:r>
    </w:p>
    <w:p w:rsidR="00581CC5" w:rsidRPr="00581CC5" w:rsidRDefault="00581CC5" w:rsidP="00581CC5">
      <w:pPr>
        <w:rPr>
          <w:i/>
          <w:sz w:val="20"/>
          <w:szCs w:val="20"/>
        </w:rPr>
      </w:pPr>
      <w:r w:rsidRPr="00581CC5">
        <w:rPr>
          <w:i/>
          <w:sz w:val="20"/>
          <w:szCs w:val="20"/>
        </w:rPr>
        <w:t>Las cuentas de este subgrupo figurarán en el patrimonio neto del balance, formando parte de los fondos propios, con signo positivo o negativo, según corresponda.</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581CC5" w:rsidRPr="00581CC5" w:rsidRDefault="00581CC5" w:rsidP="00581CC5">
      <w:pPr>
        <w:rPr>
          <w:i/>
          <w:sz w:val="20"/>
          <w:szCs w:val="20"/>
        </w:rPr>
      </w:pPr>
      <w:r w:rsidRPr="00581CC5">
        <w:rPr>
          <w:i/>
          <w:sz w:val="20"/>
          <w:szCs w:val="20"/>
        </w:rPr>
        <w:t>120. Remanente</w:t>
      </w:r>
      <w:r>
        <w:rPr>
          <w:i/>
          <w:sz w:val="20"/>
          <w:szCs w:val="20"/>
        </w:rPr>
        <w:t>.</w:t>
      </w:r>
    </w:p>
    <w:p w:rsidR="00581CC5" w:rsidRPr="00581CC5" w:rsidRDefault="00581CC5" w:rsidP="00581CC5">
      <w:pPr>
        <w:rPr>
          <w:i/>
          <w:sz w:val="20"/>
          <w:szCs w:val="20"/>
        </w:rPr>
      </w:pPr>
      <w:r w:rsidRPr="00581CC5">
        <w:rPr>
          <w:i/>
          <w:sz w:val="20"/>
          <w:szCs w:val="20"/>
        </w:rPr>
        <w:t>Beneficios no repartidos ni aplicados específicamente a ninguna otra cuenta, tras la aprobación de las cuentas anuales y de la distribución de resultados.</w:t>
      </w:r>
    </w:p>
    <w:p w:rsidR="00581CC5" w:rsidRPr="00581CC5" w:rsidRDefault="00082FBE" w:rsidP="00581CC5">
      <w:pPr>
        <w:rPr>
          <w:sz w:val="18"/>
          <w:szCs w:val="18"/>
        </w:rPr>
      </w:pPr>
      <w:r>
        <w:rPr>
          <w:sz w:val="18"/>
          <w:szCs w:val="18"/>
        </w:rPr>
        <w:t xml:space="preserve">Al final del ejercicio </w:t>
      </w:r>
      <w:proofErr w:type="spellStart"/>
      <w:r>
        <w:rPr>
          <w:sz w:val="18"/>
          <w:szCs w:val="18"/>
        </w:rPr>
        <w:t>Roco</w:t>
      </w:r>
      <w:r w:rsidR="00581CC5" w:rsidRPr="00581CC5">
        <w:rPr>
          <w:sz w:val="18"/>
          <w:szCs w:val="18"/>
        </w:rPr>
        <w:t>SA</w:t>
      </w:r>
      <w:proofErr w:type="spellEnd"/>
      <w:r w:rsidR="00581CC5" w:rsidRPr="00581CC5">
        <w:rPr>
          <w:sz w:val="18"/>
          <w:szCs w:val="18"/>
        </w:rPr>
        <w:t xml:space="preserve"> tiene unos beneficios de 20.000€ y comienzas el año sin saber donde destinarlos porque lo socios no lo han decidido aún.</w:t>
      </w:r>
    </w:p>
    <w:p w:rsidR="00581CC5" w:rsidRPr="006753DD" w:rsidRDefault="00581CC5" w:rsidP="00581CC5">
      <w:pPr>
        <w:tabs>
          <w:tab w:val="left" w:pos="1134"/>
          <w:tab w:val="left" w:pos="4536"/>
          <w:tab w:val="left" w:pos="5670"/>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581CC5" w:rsidRPr="006753DD" w:rsidRDefault="00581CC5" w:rsidP="00581CC5">
      <w:pPr>
        <w:tabs>
          <w:tab w:val="left" w:pos="1134"/>
          <w:tab w:val="left" w:pos="4536"/>
          <w:tab w:val="left" w:pos="5670"/>
        </w:tabs>
        <w:ind w:right="419" w:firstLine="18"/>
        <w:jc w:val="left"/>
        <w:rPr>
          <w:i/>
          <w:sz w:val="18"/>
          <w:szCs w:val="18"/>
        </w:rPr>
      </w:pPr>
      <w:r w:rsidRPr="006753DD">
        <w:rPr>
          <w:rFonts w:cs="Arial"/>
          <w:i/>
          <w:sz w:val="18"/>
          <w:szCs w:val="18"/>
        </w:rPr>
        <w:t>129</w:t>
      </w:r>
      <w:r w:rsidRPr="006753DD">
        <w:rPr>
          <w:rFonts w:cs="Arial"/>
          <w:i/>
          <w:sz w:val="18"/>
          <w:szCs w:val="18"/>
        </w:rPr>
        <w:tab/>
        <w:t>Resultado del ejercicio</w:t>
      </w:r>
      <w:r w:rsidRPr="006753DD">
        <w:rPr>
          <w:rFonts w:cs="Arial"/>
          <w:i/>
          <w:sz w:val="18"/>
          <w:szCs w:val="18"/>
        </w:rPr>
        <w:tab/>
        <w:t>20000</w:t>
      </w:r>
      <w:r w:rsidRPr="006753DD">
        <w:rPr>
          <w:rFonts w:cs="Arial"/>
          <w:i/>
          <w:sz w:val="18"/>
          <w:szCs w:val="18"/>
        </w:rPr>
        <w:tab/>
      </w:r>
    </w:p>
    <w:p w:rsidR="00581CC5" w:rsidRPr="006753DD" w:rsidRDefault="00581CC5" w:rsidP="00581CC5">
      <w:pPr>
        <w:tabs>
          <w:tab w:val="left" w:pos="1134"/>
          <w:tab w:val="left" w:pos="4536"/>
          <w:tab w:val="left" w:pos="5670"/>
        </w:tabs>
        <w:ind w:right="419" w:firstLine="18"/>
        <w:jc w:val="left"/>
        <w:rPr>
          <w:i/>
          <w:sz w:val="18"/>
          <w:szCs w:val="18"/>
        </w:rPr>
      </w:pPr>
      <w:r w:rsidRPr="006753DD">
        <w:rPr>
          <w:rFonts w:cs="Arial"/>
          <w:i/>
          <w:sz w:val="18"/>
          <w:szCs w:val="18"/>
        </w:rPr>
        <w:t>120</w:t>
      </w:r>
      <w:r w:rsidRPr="006753DD">
        <w:rPr>
          <w:rFonts w:cs="Arial"/>
          <w:i/>
          <w:sz w:val="18"/>
          <w:szCs w:val="18"/>
        </w:rPr>
        <w:tab/>
        <w:t xml:space="preserve">Remanente </w:t>
      </w:r>
      <w:r w:rsidRPr="006753DD">
        <w:rPr>
          <w:rFonts w:cs="Arial"/>
          <w:i/>
          <w:sz w:val="18"/>
          <w:szCs w:val="18"/>
        </w:rPr>
        <w:tab/>
      </w:r>
      <w:r w:rsidRPr="006753DD">
        <w:rPr>
          <w:rFonts w:cs="Arial"/>
          <w:i/>
          <w:sz w:val="18"/>
          <w:szCs w:val="18"/>
        </w:rPr>
        <w:tab/>
      </w:r>
      <w:r w:rsidRPr="006753DD">
        <w:rPr>
          <w:i/>
          <w:sz w:val="18"/>
          <w:szCs w:val="18"/>
        </w:rPr>
        <w:t>20000</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581CC5" w:rsidRPr="00581CC5" w:rsidRDefault="00581CC5" w:rsidP="00581CC5">
      <w:pPr>
        <w:rPr>
          <w:i/>
          <w:sz w:val="20"/>
          <w:szCs w:val="20"/>
        </w:rPr>
      </w:pPr>
      <w:r w:rsidRPr="00581CC5">
        <w:rPr>
          <w:i/>
          <w:sz w:val="20"/>
          <w:szCs w:val="20"/>
        </w:rPr>
        <w:t>121. Resultados negativos de ejercicios anteriores</w:t>
      </w:r>
      <w:r>
        <w:rPr>
          <w:i/>
          <w:sz w:val="20"/>
          <w:szCs w:val="20"/>
        </w:rPr>
        <w:t>.</w:t>
      </w:r>
    </w:p>
    <w:p w:rsidR="00581CC5" w:rsidRPr="00581CC5" w:rsidRDefault="00581CC5" w:rsidP="00581CC5">
      <w:pPr>
        <w:rPr>
          <w:i/>
          <w:sz w:val="20"/>
          <w:szCs w:val="20"/>
        </w:rPr>
      </w:pPr>
      <w:r w:rsidRPr="00581CC5">
        <w:rPr>
          <w:i/>
          <w:sz w:val="20"/>
          <w:szCs w:val="20"/>
        </w:rPr>
        <w:t>Resultados negativos de ejercicios anteriores.</w:t>
      </w:r>
    </w:p>
    <w:p w:rsidR="00581CC5" w:rsidRPr="00581CC5" w:rsidRDefault="00581CC5" w:rsidP="00581CC5">
      <w:pPr>
        <w:rPr>
          <w:sz w:val="18"/>
          <w:szCs w:val="18"/>
        </w:rPr>
      </w:pPr>
      <w:r w:rsidRPr="00581CC5">
        <w:rPr>
          <w:sz w:val="18"/>
          <w:szCs w:val="18"/>
        </w:rPr>
        <w:t>Contabilizando 5.000€ de pérdidas del año 20X1.</w:t>
      </w:r>
    </w:p>
    <w:p w:rsidR="00581CC5" w:rsidRPr="006753DD" w:rsidRDefault="00581CC5" w:rsidP="00581CC5">
      <w:pPr>
        <w:tabs>
          <w:tab w:val="left" w:pos="1134"/>
          <w:tab w:val="left" w:pos="4678"/>
          <w:tab w:val="left" w:pos="5812"/>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581CC5" w:rsidRPr="006753DD" w:rsidRDefault="00581CC5" w:rsidP="00581CC5">
      <w:pPr>
        <w:tabs>
          <w:tab w:val="left" w:pos="1134"/>
          <w:tab w:val="left" w:pos="4678"/>
          <w:tab w:val="left" w:pos="5812"/>
        </w:tabs>
        <w:ind w:right="419" w:firstLine="18"/>
        <w:jc w:val="left"/>
        <w:rPr>
          <w:i/>
          <w:sz w:val="18"/>
          <w:szCs w:val="18"/>
        </w:rPr>
      </w:pPr>
      <w:r w:rsidRPr="006753DD">
        <w:rPr>
          <w:rFonts w:cs="Arial"/>
          <w:i/>
          <w:sz w:val="18"/>
          <w:szCs w:val="18"/>
        </w:rPr>
        <w:t>121</w:t>
      </w:r>
      <w:proofErr w:type="gramStart"/>
      <w:r w:rsidRPr="006753DD">
        <w:rPr>
          <w:rFonts w:cs="Arial"/>
          <w:i/>
          <w:sz w:val="18"/>
          <w:szCs w:val="18"/>
        </w:rPr>
        <w:t>.X1</w:t>
      </w:r>
      <w:proofErr w:type="gramEnd"/>
      <w:r w:rsidRPr="006753DD">
        <w:rPr>
          <w:rFonts w:cs="Arial"/>
          <w:i/>
          <w:sz w:val="18"/>
          <w:szCs w:val="18"/>
        </w:rPr>
        <w:tab/>
        <w:t>Resultados negativos de ejercicios anteriores</w:t>
      </w:r>
      <w:r w:rsidRPr="006753DD">
        <w:rPr>
          <w:rFonts w:cs="Arial"/>
          <w:i/>
          <w:sz w:val="18"/>
          <w:szCs w:val="18"/>
        </w:rPr>
        <w:tab/>
        <w:t>5000</w:t>
      </w:r>
      <w:r w:rsidRPr="006753DD">
        <w:rPr>
          <w:rFonts w:cs="Arial"/>
          <w:i/>
          <w:sz w:val="18"/>
          <w:szCs w:val="18"/>
        </w:rPr>
        <w:tab/>
      </w:r>
    </w:p>
    <w:p w:rsidR="00581CC5" w:rsidRPr="006753DD" w:rsidRDefault="00581CC5" w:rsidP="00581CC5">
      <w:pPr>
        <w:tabs>
          <w:tab w:val="left" w:pos="1134"/>
          <w:tab w:val="left" w:pos="4678"/>
          <w:tab w:val="left" w:pos="5812"/>
        </w:tabs>
        <w:ind w:right="419" w:firstLine="18"/>
        <w:jc w:val="left"/>
        <w:rPr>
          <w:i/>
          <w:sz w:val="18"/>
          <w:szCs w:val="18"/>
        </w:rPr>
      </w:pPr>
      <w:r w:rsidRPr="006753DD">
        <w:rPr>
          <w:rFonts w:cs="Arial"/>
          <w:i/>
          <w:sz w:val="18"/>
          <w:szCs w:val="18"/>
        </w:rPr>
        <w:t>129</w:t>
      </w:r>
      <w:r w:rsidRPr="006753DD">
        <w:rPr>
          <w:rFonts w:cs="Arial"/>
          <w:i/>
          <w:sz w:val="18"/>
          <w:szCs w:val="18"/>
        </w:rPr>
        <w:tab/>
        <w:t>Resultado del ejercicio</w:t>
      </w:r>
      <w:r w:rsidRPr="006753DD">
        <w:rPr>
          <w:rFonts w:cs="Arial"/>
          <w:i/>
          <w:sz w:val="18"/>
          <w:szCs w:val="18"/>
        </w:rPr>
        <w:tab/>
      </w:r>
      <w:r w:rsidRPr="006753DD">
        <w:rPr>
          <w:rFonts w:cs="Arial"/>
          <w:i/>
          <w:sz w:val="18"/>
          <w:szCs w:val="18"/>
        </w:rPr>
        <w:tab/>
      </w:r>
      <w:r w:rsidRPr="006753DD">
        <w:rPr>
          <w:i/>
          <w:sz w:val="18"/>
          <w:szCs w:val="18"/>
        </w:rPr>
        <w:t>5000</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581CC5" w:rsidRPr="00581CC5" w:rsidRDefault="00581CC5" w:rsidP="00581CC5">
      <w:pPr>
        <w:rPr>
          <w:i/>
          <w:sz w:val="20"/>
          <w:szCs w:val="20"/>
        </w:rPr>
      </w:pPr>
      <w:r w:rsidRPr="00581CC5">
        <w:rPr>
          <w:i/>
          <w:sz w:val="20"/>
          <w:szCs w:val="20"/>
        </w:rPr>
        <w:t>129. Resultado del ejercicio</w:t>
      </w:r>
      <w:r>
        <w:rPr>
          <w:i/>
          <w:sz w:val="20"/>
          <w:szCs w:val="20"/>
        </w:rPr>
        <w:t>.</w:t>
      </w:r>
    </w:p>
    <w:p w:rsidR="00581CC5" w:rsidRPr="00581CC5" w:rsidRDefault="00581CC5" w:rsidP="00581CC5">
      <w:pPr>
        <w:rPr>
          <w:i/>
          <w:sz w:val="20"/>
          <w:szCs w:val="20"/>
        </w:rPr>
      </w:pPr>
      <w:r w:rsidRPr="00581CC5">
        <w:rPr>
          <w:i/>
          <w:sz w:val="20"/>
          <w:szCs w:val="20"/>
        </w:rPr>
        <w:t>Resultado, positivo o negativo, del último ejercicio cerrado, pendiente de aplicación.</w:t>
      </w:r>
    </w:p>
    <w:p w:rsidR="00581CC5" w:rsidRPr="00581CC5" w:rsidRDefault="00581CC5" w:rsidP="00581CC5">
      <w:pPr>
        <w:rPr>
          <w:sz w:val="20"/>
          <w:szCs w:val="20"/>
        </w:rPr>
      </w:pPr>
      <w:r w:rsidRPr="00581CC5">
        <w:rPr>
          <w:sz w:val="20"/>
          <w:szCs w:val="20"/>
        </w:rPr>
        <w:lastRenderedPageBreak/>
        <w:t>Saldo proveniente de los ajustes contables de las cuentas del grupo 6 (compras y gastos) y grupo 7 (ventas e ingresos).</w:t>
      </w:r>
    </w:p>
    <w:p w:rsidR="00581CC5" w:rsidRPr="00581CC5" w:rsidRDefault="00581CC5" w:rsidP="00581CC5">
      <w:pPr>
        <w:rPr>
          <w:sz w:val="20"/>
          <w:szCs w:val="20"/>
        </w:rPr>
      </w:pPr>
      <w:r w:rsidRPr="00581CC5">
        <w:rPr>
          <w:sz w:val="20"/>
          <w:szCs w:val="20"/>
        </w:rPr>
        <w:t>En el libro diario se van haciendo anotaciones contables, generalmente, en debe de las cuentas del grupo 6 y, generalmente, en el haber de las cuentas del grupo 7. Te digo generalmente porque la 606, 608 y 609 van al haber y la 706, 708 y 709 van al debe; que son las que habitualmente se utilizan.</w:t>
      </w:r>
    </w:p>
    <w:p w:rsidR="00581CC5" w:rsidRPr="00581CC5" w:rsidRDefault="00581CC5" w:rsidP="00581CC5">
      <w:pPr>
        <w:rPr>
          <w:sz w:val="20"/>
          <w:szCs w:val="20"/>
        </w:rPr>
      </w:pPr>
      <w:r w:rsidRPr="00581CC5">
        <w:rPr>
          <w:sz w:val="20"/>
          <w:szCs w:val="20"/>
        </w:rPr>
        <w:t>Para obtener el resultado hay que saldar estas cuentas haciendo apuntes en el debe (para las del grupo 7) o en el haber (para las del grupo 6), sin olvidar las excepciones de estos grupos.</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581CC5" w:rsidRDefault="00581CC5" w:rsidP="00581CC5">
      <w:pPr>
        <w:autoSpaceDE w:val="0"/>
        <w:autoSpaceDN w:val="0"/>
        <w:adjustRightInd w:val="0"/>
        <w:rPr>
          <w:rFonts w:asciiTheme="minorHAnsi" w:hAnsiTheme="minorHAnsi" w:cs="Trebuchet MS"/>
          <w:bCs/>
          <w:color w:val="000033"/>
          <w:sz w:val="20"/>
          <w:szCs w:val="20"/>
        </w:rPr>
      </w:pPr>
      <w:r>
        <w:rPr>
          <w:rFonts w:asciiTheme="minorHAnsi" w:hAnsiTheme="minorHAnsi" w:cs="Trebuchet MS"/>
          <w:bCs/>
          <w:color w:val="000033"/>
          <w:sz w:val="20"/>
          <w:szCs w:val="20"/>
        </w:rPr>
        <w:t>El saldo de esta cuenta aparece en el asiento de cierre del ejercicio empresarial, en el debe o en el haber, dependiendo si la empresa ha obtenido pérdidas o beneficios.</w:t>
      </w:r>
    </w:p>
    <w:p w:rsidR="00581CC5" w:rsidRPr="00581CC5" w:rsidRDefault="00082FBE" w:rsidP="00581CC5">
      <w:pPr>
        <w:rPr>
          <w:sz w:val="18"/>
          <w:szCs w:val="18"/>
        </w:rPr>
      </w:pPr>
      <w:proofErr w:type="spellStart"/>
      <w:r>
        <w:rPr>
          <w:sz w:val="18"/>
          <w:szCs w:val="18"/>
        </w:rPr>
        <w:t>RocoSA</w:t>
      </w:r>
      <w:proofErr w:type="spellEnd"/>
      <w:r>
        <w:rPr>
          <w:sz w:val="18"/>
          <w:szCs w:val="18"/>
        </w:rPr>
        <w:t xml:space="preserve"> paga por impuesto sobre beneficios 12.500€ que ajusta en su contabilidad. </w:t>
      </w:r>
      <w:r w:rsidR="00581CC5" w:rsidRPr="00581CC5">
        <w:rPr>
          <w:sz w:val="18"/>
          <w:szCs w:val="18"/>
        </w:rPr>
        <w:t xml:space="preserve"> </w:t>
      </w:r>
    </w:p>
    <w:p w:rsidR="00581CC5" w:rsidRPr="006753DD" w:rsidRDefault="00581CC5" w:rsidP="00581CC5">
      <w:pPr>
        <w:tabs>
          <w:tab w:val="left" w:pos="1134"/>
          <w:tab w:val="left" w:pos="4536"/>
          <w:tab w:val="left" w:pos="5670"/>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581CC5" w:rsidRPr="006753DD" w:rsidRDefault="00581CC5" w:rsidP="00581CC5">
      <w:pPr>
        <w:tabs>
          <w:tab w:val="left" w:pos="1134"/>
          <w:tab w:val="left" w:pos="4536"/>
          <w:tab w:val="left" w:pos="5670"/>
        </w:tabs>
        <w:ind w:right="419" w:firstLine="18"/>
        <w:jc w:val="left"/>
        <w:rPr>
          <w:i/>
          <w:sz w:val="18"/>
          <w:szCs w:val="18"/>
        </w:rPr>
      </w:pPr>
      <w:r w:rsidRPr="006753DD">
        <w:rPr>
          <w:rFonts w:cs="Arial"/>
          <w:i/>
          <w:sz w:val="18"/>
          <w:szCs w:val="18"/>
        </w:rPr>
        <w:t>6300</w:t>
      </w:r>
      <w:r w:rsidRPr="006753DD">
        <w:rPr>
          <w:rFonts w:cs="Arial"/>
          <w:i/>
          <w:sz w:val="18"/>
          <w:szCs w:val="18"/>
        </w:rPr>
        <w:tab/>
        <w:t>Impuesto corriente</w:t>
      </w:r>
      <w:r w:rsidRPr="006753DD">
        <w:rPr>
          <w:rFonts w:cs="Arial"/>
          <w:i/>
          <w:sz w:val="18"/>
          <w:szCs w:val="18"/>
        </w:rPr>
        <w:tab/>
      </w:r>
      <w:r w:rsidRPr="006753DD">
        <w:rPr>
          <w:rFonts w:cs="Arial"/>
          <w:i/>
          <w:sz w:val="18"/>
          <w:szCs w:val="18"/>
        </w:rPr>
        <w:tab/>
      </w:r>
      <w:r w:rsidRPr="006753DD">
        <w:rPr>
          <w:i/>
          <w:sz w:val="18"/>
          <w:szCs w:val="18"/>
        </w:rPr>
        <w:t>12500</w:t>
      </w:r>
    </w:p>
    <w:p w:rsidR="00581CC5" w:rsidRPr="006753DD" w:rsidRDefault="00581CC5" w:rsidP="00581CC5">
      <w:pPr>
        <w:tabs>
          <w:tab w:val="left" w:pos="1134"/>
          <w:tab w:val="left" w:pos="4536"/>
          <w:tab w:val="left" w:pos="5670"/>
        </w:tabs>
        <w:ind w:right="419" w:firstLine="18"/>
        <w:jc w:val="left"/>
        <w:rPr>
          <w:i/>
          <w:sz w:val="18"/>
          <w:szCs w:val="18"/>
        </w:rPr>
      </w:pPr>
      <w:r w:rsidRPr="006753DD">
        <w:rPr>
          <w:rFonts w:cs="Arial"/>
          <w:i/>
          <w:sz w:val="18"/>
          <w:szCs w:val="18"/>
        </w:rPr>
        <w:t>129</w:t>
      </w:r>
      <w:r w:rsidRPr="006753DD">
        <w:rPr>
          <w:rFonts w:cs="Arial"/>
          <w:i/>
          <w:sz w:val="18"/>
          <w:szCs w:val="18"/>
        </w:rPr>
        <w:tab/>
        <w:t>Resultado del ejercicio</w:t>
      </w:r>
      <w:r w:rsidRPr="006753DD">
        <w:rPr>
          <w:rFonts w:cs="Arial"/>
          <w:i/>
          <w:sz w:val="18"/>
          <w:szCs w:val="18"/>
        </w:rPr>
        <w:tab/>
        <w:t>12500</w:t>
      </w:r>
      <w:r w:rsidRPr="006753DD">
        <w:rPr>
          <w:rFonts w:cs="Arial"/>
          <w:i/>
          <w:sz w:val="18"/>
          <w:szCs w:val="18"/>
        </w:rPr>
        <w:tab/>
      </w:r>
    </w:p>
    <w:p w:rsidR="00581CC5" w:rsidRDefault="00581CC5" w:rsidP="00581CC5">
      <w:pPr>
        <w:autoSpaceDE w:val="0"/>
        <w:autoSpaceDN w:val="0"/>
        <w:adjustRightInd w:val="0"/>
        <w:rPr>
          <w:rFonts w:asciiTheme="minorHAnsi" w:hAnsiTheme="minorHAnsi" w:cs="Trebuchet MS"/>
          <w:bCs/>
          <w:color w:val="000033"/>
          <w:sz w:val="20"/>
          <w:szCs w:val="20"/>
        </w:rPr>
      </w:pPr>
    </w:p>
    <w:p w:rsidR="00581CC5" w:rsidRPr="00581CC5" w:rsidRDefault="00581CC5" w:rsidP="00581CC5">
      <w:pPr>
        <w:pStyle w:val="Ttulo3"/>
        <w:rPr>
          <w:sz w:val="20"/>
          <w:szCs w:val="20"/>
        </w:rPr>
      </w:pPr>
      <w:r w:rsidRPr="00581CC5">
        <w:rPr>
          <w:sz w:val="20"/>
          <w:szCs w:val="20"/>
        </w:rPr>
        <w:t>6.2.4 Subvenciones, donaciones, legados y otros ajustes en patrimonio neto.</w:t>
      </w:r>
    </w:p>
    <w:p w:rsidR="00581CC5" w:rsidRPr="00581CC5" w:rsidRDefault="00581CC5" w:rsidP="00581CC5">
      <w:pPr>
        <w:rPr>
          <w:i/>
          <w:sz w:val="20"/>
          <w:szCs w:val="20"/>
        </w:rPr>
      </w:pPr>
      <w:r w:rsidRPr="00581CC5">
        <w:rPr>
          <w:i/>
          <w:sz w:val="20"/>
          <w:szCs w:val="20"/>
        </w:rPr>
        <w:t>130. Subvenciones oficiales de capital.</w:t>
      </w:r>
    </w:p>
    <w:p w:rsidR="00581CC5" w:rsidRPr="00581CC5" w:rsidRDefault="00581CC5" w:rsidP="00581CC5">
      <w:pPr>
        <w:rPr>
          <w:i/>
          <w:sz w:val="20"/>
          <w:szCs w:val="20"/>
        </w:rPr>
      </w:pPr>
      <w:r w:rsidRPr="00581CC5">
        <w:rPr>
          <w:i/>
          <w:sz w:val="20"/>
          <w:szCs w:val="20"/>
        </w:rPr>
        <w:t>131. Donaciones y legados de capital.</w:t>
      </w:r>
    </w:p>
    <w:p w:rsidR="00581CC5" w:rsidRPr="00581CC5" w:rsidRDefault="00581CC5" w:rsidP="00581CC5">
      <w:pPr>
        <w:rPr>
          <w:i/>
          <w:sz w:val="20"/>
          <w:szCs w:val="20"/>
        </w:rPr>
      </w:pPr>
      <w:r w:rsidRPr="00581CC5">
        <w:rPr>
          <w:i/>
          <w:sz w:val="20"/>
          <w:szCs w:val="20"/>
        </w:rPr>
        <w:t>132. Otras subvenciones, donaciones y legados.</w:t>
      </w:r>
    </w:p>
    <w:p w:rsidR="00581CC5" w:rsidRPr="00581CC5" w:rsidRDefault="00581CC5" w:rsidP="00581CC5">
      <w:pPr>
        <w:rPr>
          <w:i/>
          <w:sz w:val="20"/>
          <w:szCs w:val="20"/>
        </w:rPr>
      </w:pPr>
      <w:r w:rsidRPr="00581CC5">
        <w:rPr>
          <w:i/>
          <w:sz w:val="20"/>
          <w:szCs w:val="20"/>
        </w:rPr>
        <w:t>137. Ingresos fiscales a distribuir en varios ejercicios.</w:t>
      </w:r>
    </w:p>
    <w:p w:rsidR="00581CC5" w:rsidRPr="00581CC5" w:rsidRDefault="00581CC5" w:rsidP="00581CC5">
      <w:pPr>
        <w:rPr>
          <w:i/>
          <w:sz w:val="20"/>
          <w:szCs w:val="20"/>
        </w:rPr>
      </w:pPr>
      <w:r w:rsidRPr="00581CC5">
        <w:rPr>
          <w:i/>
          <w:sz w:val="20"/>
          <w:szCs w:val="20"/>
        </w:rPr>
        <w:t>1370. Ingresos fiscales por diferencias permanentes a distribuir en varios ejercicios.</w:t>
      </w:r>
    </w:p>
    <w:p w:rsidR="00581CC5" w:rsidRPr="00581CC5" w:rsidRDefault="00581CC5" w:rsidP="00581CC5">
      <w:pPr>
        <w:rPr>
          <w:i/>
          <w:sz w:val="20"/>
          <w:szCs w:val="20"/>
        </w:rPr>
      </w:pPr>
      <w:r w:rsidRPr="00581CC5">
        <w:rPr>
          <w:i/>
          <w:sz w:val="20"/>
          <w:szCs w:val="20"/>
        </w:rPr>
        <w:t>1371. Ingresos fiscales por deducciones y bonificaciones a distribuir en varios ejercicios.</w:t>
      </w:r>
    </w:p>
    <w:p w:rsidR="00581CC5" w:rsidRPr="00581CC5" w:rsidRDefault="00581CC5" w:rsidP="00581CC5">
      <w:pPr>
        <w:rPr>
          <w:i/>
          <w:sz w:val="20"/>
          <w:szCs w:val="20"/>
        </w:rPr>
      </w:pPr>
      <w:r w:rsidRPr="00581CC5">
        <w:rPr>
          <w:i/>
          <w:sz w:val="20"/>
          <w:szCs w:val="20"/>
        </w:rPr>
        <w:t>Subvenciones donaciones y legados, no reintegrables, otorgados por terceros distintos a los socios o propietarios, recibidos por la empresa y contabilizados directamente en el patrimonio neto, hasta que de conformidad con lo previsto en las normas de registro y valoración, se produzca su transferencia o imputación a la cuenta de pérdidas y ganancias.</w:t>
      </w:r>
    </w:p>
    <w:p w:rsidR="00581CC5" w:rsidRPr="00581CC5" w:rsidRDefault="00581CC5" w:rsidP="00581CC5">
      <w:pPr>
        <w:rPr>
          <w:i/>
          <w:sz w:val="20"/>
          <w:szCs w:val="20"/>
        </w:rPr>
      </w:pPr>
      <w:r w:rsidRPr="00581CC5">
        <w:rPr>
          <w:i/>
          <w:sz w:val="20"/>
          <w:szCs w:val="20"/>
        </w:rPr>
        <w:t>Las cuentas de este subgrupo figurarán en el patrimonio neto.</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581CC5" w:rsidRPr="00581CC5" w:rsidRDefault="00581CC5" w:rsidP="00581CC5">
      <w:pPr>
        <w:rPr>
          <w:i/>
          <w:sz w:val="20"/>
          <w:szCs w:val="20"/>
        </w:rPr>
      </w:pPr>
      <w:r w:rsidRPr="00581CC5">
        <w:rPr>
          <w:i/>
          <w:sz w:val="20"/>
          <w:szCs w:val="20"/>
        </w:rPr>
        <w:t>130. Subvenciones oficiales de capital</w:t>
      </w:r>
    </w:p>
    <w:p w:rsidR="00581CC5" w:rsidRPr="00581CC5" w:rsidRDefault="00581CC5" w:rsidP="00581CC5">
      <w:pPr>
        <w:rPr>
          <w:i/>
          <w:sz w:val="20"/>
          <w:szCs w:val="20"/>
        </w:rPr>
      </w:pPr>
      <w:r w:rsidRPr="00581CC5">
        <w:rPr>
          <w:i/>
          <w:sz w:val="20"/>
          <w:szCs w:val="20"/>
        </w:rPr>
        <w:lastRenderedPageBreak/>
        <w:t>Las concedidas por las Administraciones Públicas, tanto nacionales como internacionales, para el establecimiento o estructura fija de la empresa (activos no corrientes) cuando no sean reintegrables, de acuerdo con los criterios establecidos en las normas de registro y valoración.</w:t>
      </w:r>
    </w:p>
    <w:p w:rsidR="00581CC5" w:rsidRDefault="00581CC5" w:rsidP="00730221">
      <w:pPr>
        <w:autoSpaceDE w:val="0"/>
        <w:autoSpaceDN w:val="0"/>
        <w:adjustRightInd w:val="0"/>
        <w:jc w:val="left"/>
        <w:rPr>
          <w:rFonts w:asciiTheme="minorHAnsi" w:hAnsiTheme="minorHAnsi" w:cs="Trebuchet MS"/>
          <w:bCs/>
          <w:color w:val="000033"/>
          <w:sz w:val="20"/>
          <w:szCs w:val="20"/>
        </w:rPr>
      </w:pPr>
    </w:p>
    <w:p w:rsidR="00082FBE" w:rsidRDefault="00082FBE" w:rsidP="00082FBE">
      <w:pPr>
        <w:rPr>
          <w:sz w:val="20"/>
          <w:szCs w:val="20"/>
        </w:rPr>
      </w:pPr>
      <w:r w:rsidRPr="00082FBE">
        <w:rPr>
          <w:b/>
          <w:sz w:val="20"/>
          <w:szCs w:val="20"/>
        </w:rPr>
        <w:t xml:space="preserve">Nota: </w:t>
      </w:r>
      <w:r w:rsidRPr="00082FBE">
        <w:rPr>
          <w:sz w:val="20"/>
          <w:szCs w:val="20"/>
        </w:rPr>
        <w:t>En este subgrupo hay que diferenciar entre lo que es subvención, donación o legado; igualmente saber cuál es su origen, si particular, de una empresa o de la Administración.</w:t>
      </w:r>
    </w:p>
    <w:p w:rsidR="00082FBE" w:rsidRPr="00082FBE" w:rsidRDefault="00082FBE" w:rsidP="00082FBE">
      <w:pPr>
        <w:rPr>
          <w:sz w:val="20"/>
          <w:szCs w:val="20"/>
        </w:rPr>
      </w:pPr>
      <w:r>
        <w:rPr>
          <w:sz w:val="20"/>
          <w:szCs w:val="20"/>
        </w:rPr>
        <w:t>Las subvenciones hay que llevarlas a resultados.</w:t>
      </w:r>
    </w:p>
    <w:p w:rsidR="00082FBE" w:rsidRPr="00082FBE" w:rsidRDefault="00082FBE" w:rsidP="00082FBE">
      <w:pPr>
        <w:rPr>
          <w:sz w:val="18"/>
          <w:szCs w:val="18"/>
        </w:rPr>
      </w:pPr>
      <w:r w:rsidRPr="00082FBE">
        <w:rPr>
          <w:sz w:val="18"/>
          <w:szCs w:val="18"/>
        </w:rPr>
        <w:t xml:space="preserve">La Administración autonómica concede una subvención a fondo perdido para el establecimiento de </w:t>
      </w:r>
      <w:r>
        <w:rPr>
          <w:sz w:val="18"/>
          <w:szCs w:val="18"/>
        </w:rPr>
        <w:t>la</w:t>
      </w:r>
      <w:r w:rsidRPr="00082FBE">
        <w:rPr>
          <w:sz w:val="18"/>
          <w:szCs w:val="18"/>
        </w:rPr>
        <w:t xml:space="preserve"> empresa </w:t>
      </w:r>
      <w:proofErr w:type="spellStart"/>
      <w:r>
        <w:rPr>
          <w:sz w:val="18"/>
          <w:szCs w:val="18"/>
        </w:rPr>
        <w:t>HerboSA</w:t>
      </w:r>
      <w:proofErr w:type="spellEnd"/>
      <w:r>
        <w:rPr>
          <w:sz w:val="18"/>
          <w:szCs w:val="18"/>
        </w:rPr>
        <w:t xml:space="preserve"> </w:t>
      </w:r>
      <w:r w:rsidRPr="00082FBE">
        <w:rPr>
          <w:sz w:val="18"/>
          <w:szCs w:val="18"/>
        </w:rPr>
        <w:t>por 20.000€.</w:t>
      </w:r>
    </w:p>
    <w:p w:rsidR="00082FBE" w:rsidRPr="00082FBE" w:rsidRDefault="00082FBE" w:rsidP="00082FBE">
      <w:pPr>
        <w:rPr>
          <w:sz w:val="18"/>
          <w:szCs w:val="18"/>
        </w:rPr>
      </w:pPr>
      <w:r w:rsidRPr="00082FBE">
        <w:rPr>
          <w:sz w:val="18"/>
          <w:szCs w:val="18"/>
        </w:rPr>
        <w:t>Por la contabilización de la subvención,</w:t>
      </w:r>
    </w:p>
    <w:p w:rsidR="00082FBE" w:rsidRPr="006753DD" w:rsidRDefault="00082FBE" w:rsidP="00082FBE">
      <w:pPr>
        <w:tabs>
          <w:tab w:val="left" w:pos="1134"/>
          <w:tab w:val="left" w:pos="4536"/>
          <w:tab w:val="left" w:pos="5670"/>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082FBE" w:rsidRPr="006753DD" w:rsidRDefault="00082FBE" w:rsidP="00082FBE">
      <w:pPr>
        <w:tabs>
          <w:tab w:val="left" w:pos="1134"/>
          <w:tab w:val="left" w:pos="4536"/>
          <w:tab w:val="left" w:pos="5670"/>
        </w:tabs>
        <w:ind w:right="419" w:firstLine="18"/>
        <w:jc w:val="left"/>
        <w:rPr>
          <w:i/>
          <w:sz w:val="18"/>
          <w:szCs w:val="18"/>
        </w:rPr>
      </w:pPr>
      <w:r w:rsidRPr="006753DD">
        <w:rPr>
          <w:rFonts w:cs="Arial"/>
          <w:i/>
          <w:sz w:val="18"/>
          <w:szCs w:val="18"/>
        </w:rPr>
        <w:t>4708</w:t>
      </w:r>
      <w:r w:rsidRPr="006753DD">
        <w:rPr>
          <w:rFonts w:cs="Arial"/>
          <w:i/>
          <w:sz w:val="18"/>
          <w:szCs w:val="18"/>
        </w:rPr>
        <w:tab/>
        <w:t>HP, deudora por subvenciones, concedidas</w:t>
      </w:r>
      <w:r w:rsidRPr="006753DD">
        <w:rPr>
          <w:rFonts w:cs="Arial"/>
          <w:i/>
          <w:sz w:val="18"/>
          <w:szCs w:val="18"/>
        </w:rPr>
        <w:tab/>
      </w:r>
      <w:r>
        <w:rPr>
          <w:rFonts w:cs="Arial"/>
          <w:i/>
          <w:sz w:val="18"/>
          <w:szCs w:val="18"/>
        </w:rPr>
        <w:t>2</w:t>
      </w:r>
      <w:r w:rsidRPr="006753DD">
        <w:rPr>
          <w:rFonts w:cs="Arial"/>
          <w:i/>
          <w:sz w:val="18"/>
          <w:szCs w:val="18"/>
        </w:rPr>
        <w:t>0000</w:t>
      </w:r>
      <w:r w:rsidRPr="006753DD">
        <w:rPr>
          <w:rFonts w:cs="Arial"/>
          <w:i/>
          <w:sz w:val="18"/>
          <w:szCs w:val="18"/>
        </w:rPr>
        <w:tab/>
      </w:r>
    </w:p>
    <w:p w:rsidR="00082FBE" w:rsidRPr="006753DD" w:rsidRDefault="00082FBE" w:rsidP="00082FBE">
      <w:pPr>
        <w:tabs>
          <w:tab w:val="left" w:pos="1134"/>
          <w:tab w:val="left" w:pos="4536"/>
          <w:tab w:val="left" w:pos="5670"/>
        </w:tabs>
        <w:ind w:right="419" w:firstLine="18"/>
        <w:jc w:val="left"/>
        <w:rPr>
          <w:i/>
          <w:sz w:val="18"/>
          <w:szCs w:val="18"/>
        </w:rPr>
      </w:pPr>
      <w:r w:rsidRPr="006753DD">
        <w:rPr>
          <w:rFonts w:cs="Arial"/>
          <w:i/>
          <w:sz w:val="18"/>
          <w:szCs w:val="18"/>
        </w:rPr>
        <w:t>130</w:t>
      </w:r>
      <w:r w:rsidRPr="006753DD">
        <w:rPr>
          <w:rFonts w:cs="Arial"/>
          <w:i/>
          <w:sz w:val="18"/>
          <w:szCs w:val="18"/>
        </w:rPr>
        <w:tab/>
        <w:t>Subvenciones oficiales de capital</w:t>
      </w:r>
      <w:r w:rsidRPr="006753DD">
        <w:rPr>
          <w:rFonts w:cs="Arial"/>
          <w:i/>
          <w:sz w:val="18"/>
          <w:szCs w:val="18"/>
        </w:rPr>
        <w:tab/>
      </w:r>
      <w:r w:rsidRPr="006753DD">
        <w:rPr>
          <w:rFonts w:cs="Arial"/>
          <w:i/>
          <w:sz w:val="18"/>
          <w:szCs w:val="18"/>
        </w:rPr>
        <w:tab/>
      </w:r>
      <w:r>
        <w:rPr>
          <w:i/>
          <w:sz w:val="18"/>
          <w:szCs w:val="18"/>
        </w:rPr>
        <w:t>2</w:t>
      </w:r>
      <w:r w:rsidRPr="006753DD">
        <w:rPr>
          <w:i/>
          <w:sz w:val="18"/>
          <w:szCs w:val="18"/>
        </w:rPr>
        <w:t>0000</w:t>
      </w:r>
    </w:p>
    <w:p w:rsidR="00082FBE" w:rsidRPr="006753DD" w:rsidRDefault="00082FBE" w:rsidP="00082FBE">
      <w:pPr>
        <w:tabs>
          <w:tab w:val="left" w:pos="1860"/>
          <w:tab w:val="left" w:pos="6447"/>
          <w:tab w:val="left" w:pos="7865"/>
        </w:tabs>
        <w:ind w:left="714" w:right="419" w:firstLine="18"/>
        <w:jc w:val="left"/>
        <w:rPr>
          <w:i/>
          <w:sz w:val="18"/>
          <w:szCs w:val="18"/>
        </w:rPr>
      </w:pPr>
      <w:r w:rsidRPr="006753DD">
        <w:rPr>
          <w:rFonts w:cs="Arial"/>
          <w:i/>
          <w:sz w:val="18"/>
          <w:szCs w:val="18"/>
        </w:rPr>
        <w:tab/>
      </w:r>
      <w:r w:rsidRPr="006753DD">
        <w:rPr>
          <w:rFonts w:cs="Arial"/>
          <w:i/>
          <w:sz w:val="18"/>
          <w:szCs w:val="18"/>
        </w:rPr>
        <w:tab/>
      </w:r>
      <w:r w:rsidRPr="006753DD">
        <w:rPr>
          <w:rFonts w:cs="Arial"/>
          <w:i/>
          <w:sz w:val="18"/>
          <w:szCs w:val="18"/>
        </w:rPr>
        <w:tab/>
      </w:r>
    </w:p>
    <w:p w:rsidR="00082FBE" w:rsidRPr="00082FBE" w:rsidRDefault="00082FBE" w:rsidP="00082FBE">
      <w:pPr>
        <w:rPr>
          <w:sz w:val="18"/>
          <w:szCs w:val="18"/>
        </w:rPr>
      </w:pPr>
      <w:r w:rsidRPr="00082FBE">
        <w:rPr>
          <w:sz w:val="18"/>
          <w:szCs w:val="18"/>
        </w:rPr>
        <w:t>Por el ingreso en el banco la subvención.</w:t>
      </w:r>
    </w:p>
    <w:p w:rsidR="00082FBE" w:rsidRPr="006753DD" w:rsidRDefault="00082FBE" w:rsidP="00082FBE">
      <w:pPr>
        <w:tabs>
          <w:tab w:val="left" w:pos="1134"/>
          <w:tab w:val="left" w:pos="4536"/>
          <w:tab w:val="left" w:pos="5670"/>
        </w:tabs>
        <w:jc w:val="left"/>
        <w:rPr>
          <w:b/>
          <w:i/>
          <w:iCs/>
          <w:sz w:val="18"/>
          <w:szCs w:val="18"/>
        </w:rPr>
      </w:pPr>
      <w:r w:rsidRPr="006753DD">
        <w:rPr>
          <w:b/>
          <w:bCs/>
          <w:i/>
          <w:sz w:val="18"/>
          <w:szCs w:val="18"/>
        </w:rPr>
        <w:t>CUENTA</w:t>
      </w:r>
      <w:r w:rsidRPr="006753DD">
        <w:rPr>
          <w:b/>
          <w:bCs/>
          <w:i/>
          <w:sz w:val="18"/>
          <w:szCs w:val="18"/>
        </w:rPr>
        <w:tab/>
        <w:t>CONCEPTO</w:t>
      </w:r>
      <w:r w:rsidRPr="006753DD">
        <w:rPr>
          <w:b/>
          <w:bCs/>
          <w:i/>
          <w:sz w:val="18"/>
          <w:szCs w:val="18"/>
        </w:rPr>
        <w:tab/>
        <w:t>DEBE</w:t>
      </w:r>
      <w:r w:rsidRPr="006753DD">
        <w:rPr>
          <w:b/>
          <w:bCs/>
          <w:i/>
          <w:sz w:val="18"/>
          <w:szCs w:val="18"/>
        </w:rPr>
        <w:tab/>
      </w:r>
      <w:r w:rsidRPr="006753DD">
        <w:rPr>
          <w:b/>
          <w:i/>
          <w:iCs/>
          <w:sz w:val="18"/>
          <w:szCs w:val="18"/>
        </w:rPr>
        <w:t>HABER</w:t>
      </w:r>
    </w:p>
    <w:p w:rsidR="00082FBE" w:rsidRPr="006753DD" w:rsidRDefault="00082FBE" w:rsidP="00082FBE">
      <w:pPr>
        <w:tabs>
          <w:tab w:val="left" w:pos="1134"/>
          <w:tab w:val="left" w:pos="4536"/>
          <w:tab w:val="left" w:pos="5670"/>
        </w:tabs>
        <w:ind w:right="419" w:firstLine="18"/>
        <w:jc w:val="left"/>
        <w:rPr>
          <w:i/>
          <w:sz w:val="18"/>
          <w:szCs w:val="18"/>
        </w:rPr>
      </w:pPr>
      <w:r w:rsidRPr="006753DD">
        <w:rPr>
          <w:rFonts w:cs="Arial"/>
          <w:i/>
          <w:sz w:val="18"/>
          <w:szCs w:val="18"/>
        </w:rPr>
        <w:t>572</w:t>
      </w:r>
      <w:r w:rsidRPr="006753DD">
        <w:rPr>
          <w:rFonts w:cs="Arial"/>
          <w:i/>
          <w:sz w:val="18"/>
          <w:szCs w:val="18"/>
        </w:rPr>
        <w:tab/>
        <w:t xml:space="preserve">Bancos </w:t>
      </w:r>
      <w:r w:rsidRPr="006753DD">
        <w:rPr>
          <w:rFonts w:cs="Arial"/>
          <w:i/>
          <w:sz w:val="18"/>
          <w:szCs w:val="18"/>
        </w:rPr>
        <w:tab/>
      </w:r>
      <w:r>
        <w:rPr>
          <w:rFonts w:cs="Arial"/>
          <w:i/>
          <w:sz w:val="18"/>
          <w:szCs w:val="18"/>
        </w:rPr>
        <w:t>2</w:t>
      </w:r>
      <w:r w:rsidRPr="006753DD">
        <w:rPr>
          <w:rFonts w:cs="Arial"/>
          <w:i/>
          <w:sz w:val="18"/>
          <w:szCs w:val="18"/>
        </w:rPr>
        <w:t>0000</w:t>
      </w:r>
      <w:r w:rsidRPr="006753DD">
        <w:rPr>
          <w:rFonts w:cs="Arial"/>
          <w:i/>
          <w:sz w:val="18"/>
          <w:szCs w:val="18"/>
        </w:rPr>
        <w:tab/>
      </w:r>
    </w:p>
    <w:p w:rsidR="00082FBE" w:rsidRPr="006753DD" w:rsidRDefault="00082FBE" w:rsidP="00082FBE">
      <w:pPr>
        <w:tabs>
          <w:tab w:val="left" w:pos="1134"/>
          <w:tab w:val="left" w:pos="4536"/>
          <w:tab w:val="left" w:pos="5670"/>
        </w:tabs>
        <w:ind w:right="419" w:firstLine="18"/>
        <w:jc w:val="left"/>
        <w:rPr>
          <w:i/>
          <w:sz w:val="18"/>
          <w:szCs w:val="18"/>
        </w:rPr>
      </w:pPr>
      <w:r w:rsidRPr="006753DD">
        <w:rPr>
          <w:rFonts w:cs="Arial"/>
          <w:i/>
          <w:sz w:val="18"/>
          <w:szCs w:val="18"/>
        </w:rPr>
        <w:t>4708</w:t>
      </w:r>
      <w:r w:rsidRPr="006753DD">
        <w:rPr>
          <w:rFonts w:cs="Arial"/>
          <w:i/>
          <w:sz w:val="18"/>
          <w:szCs w:val="18"/>
        </w:rPr>
        <w:tab/>
        <w:t>HP, deudora por subvenciones, concedidas</w:t>
      </w:r>
      <w:r w:rsidRPr="006753DD">
        <w:rPr>
          <w:rFonts w:cs="Arial"/>
          <w:i/>
          <w:sz w:val="18"/>
          <w:szCs w:val="18"/>
        </w:rPr>
        <w:tab/>
      </w:r>
      <w:r w:rsidRPr="006753DD">
        <w:rPr>
          <w:rFonts w:cs="Arial"/>
          <w:i/>
          <w:sz w:val="18"/>
          <w:szCs w:val="18"/>
        </w:rPr>
        <w:tab/>
      </w:r>
      <w:r>
        <w:rPr>
          <w:i/>
          <w:sz w:val="18"/>
          <w:szCs w:val="18"/>
        </w:rPr>
        <w:t>2</w:t>
      </w:r>
      <w:r w:rsidRPr="006753DD">
        <w:rPr>
          <w:i/>
          <w:sz w:val="18"/>
          <w:szCs w:val="18"/>
        </w:rPr>
        <w:t>0000</w:t>
      </w:r>
    </w:p>
    <w:p w:rsidR="00531815" w:rsidRPr="007F6B8A" w:rsidRDefault="00531815" w:rsidP="00730221">
      <w:pPr>
        <w:autoSpaceDE w:val="0"/>
        <w:autoSpaceDN w:val="0"/>
        <w:adjustRightInd w:val="0"/>
        <w:jc w:val="left"/>
        <w:rPr>
          <w:rFonts w:asciiTheme="minorHAnsi" w:hAnsiTheme="minorHAnsi" w:cs="Trebuchet MS"/>
          <w:bCs/>
          <w:color w:val="000033"/>
          <w:sz w:val="20"/>
          <w:szCs w:val="20"/>
        </w:rPr>
      </w:pPr>
    </w:p>
    <w:p w:rsidR="009E2227" w:rsidRPr="00303F0E" w:rsidRDefault="00303F0E" w:rsidP="00303F0E">
      <w:pPr>
        <w:pStyle w:val="Ttulo2"/>
        <w:rPr>
          <w:sz w:val="20"/>
          <w:szCs w:val="20"/>
        </w:rPr>
      </w:pPr>
      <w:r>
        <w:rPr>
          <w:sz w:val="20"/>
          <w:szCs w:val="20"/>
        </w:rPr>
        <w:t>6.3 Ejercicios.</w:t>
      </w:r>
    </w:p>
    <w:p w:rsidR="00303F0E" w:rsidRPr="00303F0E" w:rsidRDefault="00303F0E" w:rsidP="00303F0E">
      <w:pPr>
        <w:rPr>
          <w:b/>
          <w:sz w:val="18"/>
          <w:szCs w:val="18"/>
        </w:rPr>
      </w:pPr>
      <w:r w:rsidRPr="00303F0E">
        <w:rPr>
          <w:b/>
          <w:sz w:val="18"/>
          <w:szCs w:val="18"/>
        </w:rPr>
        <w:t>Ejercicio.</w:t>
      </w:r>
    </w:p>
    <w:p w:rsidR="00303F0E" w:rsidRPr="00303F0E" w:rsidRDefault="00303F0E" w:rsidP="00303F0E">
      <w:pPr>
        <w:rPr>
          <w:sz w:val="18"/>
          <w:szCs w:val="18"/>
        </w:rPr>
      </w:pPr>
      <w:r w:rsidRPr="00303F0E">
        <w:rPr>
          <w:sz w:val="18"/>
          <w:szCs w:val="18"/>
        </w:rPr>
        <w:t>Contabilización el 01/01/X0 de la compra de una computadora en 10.000€ y pagada al contado por banco. Para la compra de esta computadora, la administración concede una subvención a fondo perdido del 50% del valor del inmovilizado. La vida útil es de 5 años y el 01/01/X2 se vende la computadora en 5.000€, cobrándose por banco. La tasa de gravamen del impuesto sobre sociedades es del 30%.</w:t>
      </w:r>
    </w:p>
    <w:p w:rsidR="00303F0E" w:rsidRDefault="00303F0E" w:rsidP="00303F0E">
      <w:pPr>
        <w:rPr>
          <w:sz w:val="18"/>
          <w:szCs w:val="18"/>
        </w:rPr>
      </w:pPr>
    </w:p>
    <w:p w:rsidR="00303F0E" w:rsidRPr="00303F0E" w:rsidRDefault="00303F0E" w:rsidP="00303F0E">
      <w:pPr>
        <w:rPr>
          <w:b/>
          <w:sz w:val="18"/>
          <w:szCs w:val="18"/>
        </w:rPr>
      </w:pPr>
      <w:r>
        <w:rPr>
          <w:b/>
          <w:sz w:val="18"/>
          <w:szCs w:val="18"/>
        </w:rPr>
        <w:t>Realizar los asientos oportunos correspondientes a los enunciados de los años.</w:t>
      </w:r>
    </w:p>
    <w:p w:rsidR="00303F0E" w:rsidRPr="00303F0E" w:rsidRDefault="00303F0E" w:rsidP="00303F0E">
      <w:pPr>
        <w:rPr>
          <w:sz w:val="18"/>
          <w:szCs w:val="18"/>
        </w:rPr>
      </w:pPr>
    </w:p>
    <w:p w:rsidR="00303F0E" w:rsidRPr="00303F0E" w:rsidRDefault="00303F0E" w:rsidP="00303F0E">
      <w:pPr>
        <w:rPr>
          <w:b/>
          <w:sz w:val="18"/>
          <w:szCs w:val="18"/>
        </w:rPr>
      </w:pPr>
      <w:r w:rsidRPr="00303F0E">
        <w:rPr>
          <w:b/>
          <w:sz w:val="18"/>
          <w:szCs w:val="18"/>
        </w:rPr>
        <w:t>AÑO X0</w:t>
      </w:r>
    </w:p>
    <w:p w:rsidR="00303F0E" w:rsidRPr="00303F0E" w:rsidRDefault="00303F0E" w:rsidP="00303F0E">
      <w:pPr>
        <w:rPr>
          <w:sz w:val="18"/>
          <w:szCs w:val="18"/>
        </w:rPr>
      </w:pPr>
      <w:r w:rsidRPr="00303F0E">
        <w:rPr>
          <w:sz w:val="18"/>
          <w:szCs w:val="18"/>
        </w:rPr>
        <w:t>Por la concesión de la subvención.</w:t>
      </w:r>
    </w:p>
    <w:p w:rsidR="00303F0E" w:rsidRPr="00303F0E" w:rsidRDefault="00303F0E" w:rsidP="00303F0E">
      <w:pPr>
        <w:rPr>
          <w:sz w:val="18"/>
          <w:szCs w:val="18"/>
        </w:rPr>
      </w:pPr>
      <w:r w:rsidRPr="00303F0E">
        <w:rPr>
          <w:sz w:val="18"/>
          <w:szCs w:val="18"/>
        </w:rPr>
        <w:t>Por la factura de compra.</w:t>
      </w:r>
    </w:p>
    <w:p w:rsidR="00303F0E" w:rsidRPr="00303F0E" w:rsidRDefault="00303F0E" w:rsidP="00303F0E">
      <w:pPr>
        <w:rPr>
          <w:sz w:val="18"/>
          <w:szCs w:val="18"/>
        </w:rPr>
      </w:pPr>
      <w:r w:rsidRPr="00303F0E">
        <w:rPr>
          <w:sz w:val="18"/>
          <w:szCs w:val="18"/>
        </w:rPr>
        <w:t>Por el ingreso bancario de la subvención después de demostrar con la factura que se ha comprado el inmovilizado.</w:t>
      </w:r>
    </w:p>
    <w:p w:rsidR="00303F0E" w:rsidRPr="00303F0E" w:rsidRDefault="00303F0E" w:rsidP="00303F0E">
      <w:pPr>
        <w:rPr>
          <w:b/>
          <w:sz w:val="18"/>
          <w:szCs w:val="18"/>
        </w:rPr>
      </w:pPr>
      <w:r w:rsidRPr="00303F0E">
        <w:rPr>
          <w:b/>
          <w:sz w:val="18"/>
          <w:szCs w:val="18"/>
        </w:rPr>
        <w:t>A finales de año.</w:t>
      </w:r>
    </w:p>
    <w:p w:rsidR="00303F0E" w:rsidRPr="00303F0E" w:rsidRDefault="00303F0E" w:rsidP="00303F0E">
      <w:pPr>
        <w:rPr>
          <w:sz w:val="18"/>
          <w:szCs w:val="18"/>
        </w:rPr>
      </w:pPr>
      <w:r w:rsidRPr="00303F0E">
        <w:rPr>
          <w:sz w:val="18"/>
          <w:szCs w:val="18"/>
        </w:rPr>
        <w:lastRenderedPageBreak/>
        <w:t>Por la contabilización de efecto impositivo. Con este asiento, el saldo se la cuenta 130 está neto de impuestos, que se pagarán cuando se traspasen al resultado mediante la cuenta 746. De momento se recogen en la cuenta de pasivo 479 Pasivos por diferencias temporarias deducibles.</w:t>
      </w:r>
    </w:p>
    <w:p w:rsidR="00303F0E" w:rsidRPr="00303F0E" w:rsidRDefault="00303F0E" w:rsidP="00303F0E">
      <w:pPr>
        <w:rPr>
          <w:sz w:val="18"/>
          <w:szCs w:val="18"/>
        </w:rPr>
      </w:pPr>
      <w:r w:rsidRPr="00303F0E">
        <w:rPr>
          <w:sz w:val="18"/>
          <w:szCs w:val="18"/>
        </w:rPr>
        <w:t>5.000 x 30% = 1.500</w:t>
      </w:r>
    </w:p>
    <w:p w:rsidR="00303F0E" w:rsidRPr="00303F0E" w:rsidRDefault="00303F0E" w:rsidP="00303F0E">
      <w:pPr>
        <w:rPr>
          <w:sz w:val="18"/>
          <w:szCs w:val="18"/>
        </w:rPr>
      </w:pPr>
      <w:r w:rsidRPr="00303F0E">
        <w:rPr>
          <w:sz w:val="18"/>
          <w:szCs w:val="18"/>
        </w:rPr>
        <w:t>Por la amortización del inmovilizado. 10.000 / 5 = 2.000.</w:t>
      </w:r>
    </w:p>
    <w:p w:rsidR="00303F0E" w:rsidRPr="00303F0E" w:rsidRDefault="00303F0E" w:rsidP="00303F0E">
      <w:pPr>
        <w:rPr>
          <w:sz w:val="18"/>
          <w:szCs w:val="18"/>
        </w:rPr>
      </w:pPr>
      <w:r w:rsidRPr="00303F0E">
        <w:rPr>
          <w:sz w:val="18"/>
          <w:szCs w:val="18"/>
        </w:rPr>
        <w:t>Por la imputación de la subvención, 5.000 / 5 = 1.000.</w:t>
      </w:r>
    </w:p>
    <w:p w:rsidR="00303F0E" w:rsidRPr="00303F0E" w:rsidRDefault="00303F0E" w:rsidP="00303F0E">
      <w:pPr>
        <w:rPr>
          <w:sz w:val="18"/>
          <w:szCs w:val="18"/>
        </w:rPr>
      </w:pPr>
      <w:r w:rsidRPr="00303F0E">
        <w:rPr>
          <w:sz w:val="18"/>
          <w:szCs w:val="18"/>
        </w:rPr>
        <w:t>Por el efecto impositivo de la reversión contabilizada al inicio, parte de la diferencia temporaria deducible, 1.000 x 30% = 300.</w:t>
      </w:r>
    </w:p>
    <w:p w:rsidR="00303F0E" w:rsidRDefault="00303F0E" w:rsidP="00303F0E">
      <w:pPr>
        <w:rPr>
          <w:b/>
          <w:sz w:val="18"/>
          <w:szCs w:val="18"/>
        </w:rPr>
      </w:pPr>
    </w:p>
    <w:p w:rsidR="00303F0E" w:rsidRPr="00303F0E" w:rsidRDefault="00303F0E" w:rsidP="00303F0E">
      <w:pPr>
        <w:rPr>
          <w:b/>
          <w:sz w:val="18"/>
          <w:szCs w:val="18"/>
        </w:rPr>
      </w:pPr>
      <w:r w:rsidRPr="00303F0E">
        <w:rPr>
          <w:b/>
          <w:sz w:val="18"/>
          <w:szCs w:val="18"/>
        </w:rPr>
        <w:t>AÑO X1.</w:t>
      </w:r>
    </w:p>
    <w:p w:rsidR="00303F0E" w:rsidRPr="00303F0E" w:rsidRDefault="00303F0E" w:rsidP="00303F0E">
      <w:pPr>
        <w:rPr>
          <w:sz w:val="18"/>
          <w:szCs w:val="18"/>
        </w:rPr>
      </w:pPr>
      <w:r w:rsidRPr="00303F0E">
        <w:rPr>
          <w:sz w:val="18"/>
          <w:szCs w:val="18"/>
        </w:rPr>
        <w:t>A finales del ejercicio.</w:t>
      </w:r>
    </w:p>
    <w:p w:rsidR="00303F0E" w:rsidRPr="00303F0E" w:rsidRDefault="00303F0E" w:rsidP="00303F0E">
      <w:pPr>
        <w:rPr>
          <w:sz w:val="18"/>
          <w:szCs w:val="18"/>
        </w:rPr>
      </w:pPr>
      <w:r w:rsidRPr="00303F0E">
        <w:rPr>
          <w:sz w:val="18"/>
          <w:szCs w:val="18"/>
        </w:rPr>
        <w:t>Por la amortización del inmovilizado. 10.000 / 5 = 2.000</w:t>
      </w:r>
    </w:p>
    <w:p w:rsidR="00303F0E" w:rsidRPr="00303F0E" w:rsidRDefault="00303F0E" w:rsidP="00303F0E">
      <w:pPr>
        <w:rPr>
          <w:sz w:val="18"/>
          <w:szCs w:val="18"/>
        </w:rPr>
      </w:pPr>
      <w:r w:rsidRPr="00303F0E">
        <w:rPr>
          <w:sz w:val="18"/>
          <w:szCs w:val="18"/>
        </w:rPr>
        <w:t>Por la imputación de la subvención, 5.000 / 5 = 1.000.</w:t>
      </w:r>
    </w:p>
    <w:p w:rsidR="00303F0E" w:rsidRPr="00303F0E" w:rsidRDefault="00303F0E" w:rsidP="00303F0E">
      <w:pPr>
        <w:rPr>
          <w:sz w:val="18"/>
          <w:szCs w:val="18"/>
        </w:rPr>
      </w:pPr>
      <w:r w:rsidRPr="00303F0E">
        <w:rPr>
          <w:sz w:val="18"/>
          <w:szCs w:val="18"/>
        </w:rPr>
        <w:t>Por el efecto impositivo de la reversión contabilizada al inicio, parte de la diferencia temporaria deducible, 1.000 x 30% = 300.</w:t>
      </w:r>
    </w:p>
    <w:p w:rsidR="00303F0E" w:rsidRDefault="00303F0E" w:rsidP="00303F0E">
      <w:pPr>
        <w:rPr>
          <w:b/>
          <w:sz w:val="18"/>
          <w:szCs w:val="18"/>
        </w:rPr>
      </w:pPr>
    </w:p>
    <w:p w:rsidR="00303F0E" w:rsidRPr="00303F0E" w:rsidRDefault="00303F0E" w:rsidP="00303F0E">
      <w:pPr>
        <w:rPr>
          <w:b/>
          <w:sz w:val="18"/>
          <w:szCs w:val="18"/>
        </w:rPr>
      </w:pPr>
      <w:r w:rsidRPr="00303F0E">
        <w:rPr>
          <w:b/>
          <w:sz w:val="18"/>
          <w:szCs w:val="18"/>
        </w:rPr>
        <w:t>AÑO X2.</w:t>
      </w:r>
    </w:p>
    <w:p w:rsidR="00303F0E" w:rsidRPr="00303F0E" w:rsidRDefault="00303F0E" w:rsidP="00303F0E">
      <w:pPr>
        <w:rPr>
          <w:sz w:val="18"/>
          <w:szCs w:val="18"/>
        </w:rPr>
      </w:pPr>
      <w:r w:rsidRPr="00303F0E">
        <w:rPr>
          <w:sz w:val="18"/>
          <w:szCs w:val="18"/>
        </w:rPr>
        <w:t>Por la venta de la computadora.</w:t>
      </w:r>
    </w:p>
    <w:p w:rsidR="00303F0E" w:rsidRPr="00303F0E" w:rsidRDefault="00303F0E" w:rsidP="00303F0E">
      <w:pPr>
        <w:rPr>
          <w:sz w:val="18"/>
          <w:szCs w:val="18"/>
        </w:rPr>
      </w:pPr>
      <w:r w:rsidRPr="00303F0E">
        <w:rPr>
          <w:sz w:val="18"/>
          <w:szCs w:val="18"/>
        </w:rPr>
        <w:t>Por el cobro bancario.</w:t>
      </w:r>
    </w:p>
    <w:p w:rsidR="00303F0E" w:rsidRPr="00303F0E" w:rsidRDefault="00303F0E" w:rsidP="00303F0E">
      <w:pPr>
        <w:rPr>
          <w:sz w:val="18"/>
          <w:szCs w:val="18"/>
        </w:rPr>
      </w:pPr>
      <w:r w:rsidRPr="00303F0E">
        <w:rPr>
          <w:sz w:val="18"/>
          <w:szCs w:val="18"/>
        </w:rPr>
        <w:t>Por la baja de la obligación fiscal del pasivo por diferencias temporarias deducibles.</w:t>
      </w:r>
    </w:p>
    <w:p w:rsidR="00303F0E" w:rsidRPr="00303F0E" w:rsidRDefault="00303F0E" w:rsidP="00303F0E">
      <w:pPr>
        <w:rPr>
          <w:sz w:val="18"/>
          <w:szCs w:val="18"/>
        </w:rPr>
      </w:pPr>
      <w:r w:rsidRPr="00303F0E">
        <w:rPr>
          <w:sz w:val="18"/>
          <w:szCs w:val="18"/>
        </w:rPr>
        <w:t>Por el traspaso al resultado de la explotación de la subvención concedida.</w:t>
      </w:r>
    </w:p>
    <w:p w:rsidR="00303F0E" w:rsidRPr="00303F0E" w:rsidRDefault="00303F0E" w:rsidP="00303F0E">
      <w:pPr>
        <w:rPr>
          <w:sz w:val="18"/>
          <w:szCs w:val="18"/>
        </w:rPr>
      </w:pPr>
      <w:r w:rsidRPr="00303F0E">
        <w:rPr>
          <w:sz w:val="18"/>
          <w:szCs w:val="18"/>
        </w:rPr>
        <w:t>Saldo de la cuenta 479, deudor en 300+300+900; acreedor en 1.500.</w:t>
      </w:r>
    </w:p>
    <w:p w:rsidR="00303F0E" w:rsidRPr="00303F0E" w:rsidRDefault="00303F0E" w:rsidP="00303F0E">
      <w:pPr>
        <w:rPr>
          <w:sz w:val="18"/>
          <w:szCs w:val="18"/>
        </w:rPr>
      </w:pPr>
      <w:r w:rsidRPr="00303F0E">
        <w:rPr>
          <w:sz w:val="18"/>
          <w:szCs w:val="18"/>
        </w:rPr>
        <w:t>Saldo de la cuenta 130, deudor en 1.500+1.000+1.000+3.000; acreedor en 5.000+300+300+900.</w:t>
      </w:r>
    </w:p>
    <w:p w:rsidR="00303F0E" w:rsidRPr="00303F0E" w:rsidRDefault="00303F0E" w:rsidP="00303F0E">
      <w:pPr>
        <w:rPr>
          <w:sz w:val="18"/>
          <w:szCs w:val="18"/>
        </w:rPr>
      </w:pPr>
      <w:r w:rsidRPr="00303F0E">
        <w:rPr>
          <w:sz w:val="18"/>
          <w:szCs w:val="18"/>
        </w:rPr>
        <w:t>Estas dos cuentas quedarían saldadas.</w:t>
      </w:r>
    </w:p>
    <w:p w:rsidR="00303F0E" w:rsidRPr="00303F0E" w:rsidRDefault="00303F0E" w:rsidP="00303F0E">
      <w:pPr>
        <w:rPr>
          <w:sz w:val="18"/>
          <w:szCs w:val="18"/>
        </w:rPr>
      </w:pPr>
    </w:p>
    <w:p w:rsidR="00303F0E" w:rsidRPr="00303F0E" w:rsidRDefault="00303F0E" w:rsidP="00303F0E">
      <w:pPr>
        <w:rPr>
          <w:b/>
          <w:sz w:val="18"/>
          <w:szCs w:val="18"/>
        </w:rPr>
      </w:pPr>
      <w:r w:rsidRPr="00303F0E">
        <w:rPr>
          <w:b/>
          <w:sz w:val="18"/>
          <w:szCs w:val="18"/>
        </w:rPr>
        <w:t>Matizaciones.</w:t>
      </w:r>
    </w:p>
    <w:p w:rsidR="00303F0E" w:rsidRPr="00303F0E" w:rsidRDefault="00303F0E" w:rsidP="00303F0E">
      <w:pPr>
        <w:rPr>
          <w:sz w:val="18"/>
          <w:szCs w:val="18"/>
        </w:rPr>
      </w:pPr>
      <w:r w:rsidRPr="00303F0E">
        <w:rPr>
          <w:sz w:val="18"/>
          <w:szCs w:val="18"/>
        </w:rPr>
        <w:t>En este caso no sé si tendrías algún problema a la hora de justificar esta subvención, se concede para una vida útil de 5 años. A veces, las subvenciones a fondo perdido, por su concesión, hay que mantenerlas durante un tiempo determinado o se puede dar el caso de subvenciones que no las puedes fraccionar en años sucesivos y las tienes que declarar íntegras el primer año.</w:t>
      </w:r>
    </w:p>
    <w:p w:rsidR="00303F0E" w:rsidRPr="00303F0E" w:rsidRDefault="00303F0E" w:rsidP="00303F0E">
      <w:pPr>
        <w:rPr>
          <w:sz w:val="18"/>
          <w:szCs w:val="18"/>
        </w:rPr>
      </w:pPr>
      <w:r w:rsidRPr="00303F0E">
        <w:rPr>
          <w:sz w:val="18"/>
          <w:szCs w:val="18"/>
        </w:rPr>
        <w:t>Mi consejo es el de leer la letra pequeña de las subvenciones y con esto sabrás de qué forma debes contabilizarla.</w:t>
      </w:r>
    </w:p>
    <w:p w:rsidR="00303F0E" w:rsidRPr="00303F0E" w:rsidRDefault="00303F0E" w:rsidP="00303F0E">
      <w:pPr>
        <w:rPr>
          <w:sz w:val="18"/>
          <w:szCs w:val="18"/>
        </w:rPr>
      </w:pPr>
      <w:r w:rsidRPr="00303F0E">
        <w:rPr>
          <w:sz w:val="18"/>
          <w:szCs w:val="18"/>
        </w:rPr>
        <w:t>Lo de contabilizar el efecto impositivo de la subvención a través de la cuenta 479… te va a dar igual contabilizarlo como no en la vida real. En formación reglada, como se te ocurra no contabilizarlo correrás el riesgo de catear. Y si no sé curiosa/o y prescinde del reflejo contable de la cuenta 479, comprobarás que tu resultado contable permanecerá inalterable; lo que importa realmente.</w:t>
      </w:r>
      <w:r>
        <w:rPr>
          <w:sz w:val="18"/>
          <w:szCs w:val="18"/>
        </w:rPr>
        <w:t xml:space="preserve"> Si haces esto, saldrá alguien por ahí que dirá: </w:t>
      </w:r>
      <w:r>
        <w:rPr>
          <w:i/>
          <w:sz w:val="18"/>
          <w:szCs w:val="18"/>
        </w:rPr>
        <w:t xml:space="preserve">es que </w:t>
      </w:r>
      <w:r>
        <w:rPr>
          <w:i/>
          <w:sz w:val="18"/>
          <w:szCs w:val="18"/>
        </w:rPr>
        <w:lastRenderedPageBreak/>
        <w:t>hay que reflejar el efecto impositivo… porque el estado de cambios del patrimonio neto… etc.</w:t>
      </w:r>
      <w:r>
        <w:rPr>
          <w:sz w:val="18"/>
          <w:szCs w:val="18"/>
        </w:rPr>
        <w:t xml:space="preserve"> ¡Y tú con ganas de no complicarte la vida!</w:t>
      </w:r>
    </w:p>
    <w:p w:rsidR="00303F0E" w:rsidRPr="00303F0E" w:rsidRDefault="00303F0E" w:rsidP="00303F0E">
      <w:pPr>
        <w:rPr>
          <w:sz w:val="18"/>
          <w:szCs w:val="18"/>
        </w:rPr>
      </w:pPr>
    </w:p>
    <w:p w:rsidR="00303F0E" w:rsidRPr="00303F0E" w:rsidRDefault="00303F0E" w:rsidP="00303F0E">
      <w:pPr>
        <w:rPr>
          <w:b/>
          <w:sz w:val="18"/>
          <w:szCs w:val="18"/>
        </w:rPr>
      </w:pPr>
      <w:r w:rsidRPr="00303F0E">
        <w:rPr>
          <w:b/>
          <w:sz w:val="18"/>
          <w:szCs w:val="18"/>
        </w:rPr>
        <w:t>Contabilizar.</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 xml:space="preserve">La empresa </w:t>
      </w:r>
      <w:proofErr w:type="spellStart"/>
      <w:r w:rsidRPr="00303F0E">
        <w:rPr>
          <w:rFonts w:asciiTheme="minorHAnsi" w:hAnsiTheme="minorHAnsi"/>
          <w:sz w:val="18"/>
          <w:szCs w:val="18"/>
        </w:rPr>
        <w:t>Solosa</w:t>
      </w:r>
      <w:proofErr w:type="spellEnd"/>
      <w:r w:rsidRPr="00303F0E">
        <w:rPr>
          <w:rFonts w:asciiTheme="minorHAnsi" w:hAnsiTheme="minorHAnsi"/>
          <w:sz w:val="18"/>
          <w:szCs w:val="18"/>
        </w:rPr>
        <w:t xml:space="preserve"> </w:t>
      </w:r>
      <w:proofErr w:type="spellStart"/>
      <w:r w:rsidRPr="00303F0E">
        <w:rPr>
          <w:rFonts w:asciiTheme="minorHAnsi" w:hAnsiTheme="minorHAnsi"/>
          <w:sz w:val="18"/>
          <w:szCs w:val="18"/>
        </w:rPr>
        <w:t>sl</w:t>
      </w:r>
      <w:proofErr w:type="spellEnd"/>
      <w:r w:rsidRPr="00303F0E">
        <w:rPr>
          <w:rFonts w:asciiTheme="minorHAnsi" w:hAnsiTheme="minorHAnsi"/>
          <w:sz w:val="18"/>
          <w:szCs w:val="18"/>
        </w:rPr>
        <w:t xml:space="preserve"> constituye la sociedad y abre su contabilidad con la aportación de capital mínima exigida para este tipo de sociedades.</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 xml:space="preserve">Ante las pérdidas habidas en la empresa, la socia doña Eustaquia </w:t>
      </w:r>
      <w:proofErr w:type="spellStart"/>
      <w:r w:rsidRPr="00303F0E">
        <w:rPr>
          <w:rFonts w:asciiTheme="minorHAnsi" w:hAnsiTheme="minorHAnsi"/>
          <w:sz w:val="18"/>
          <w:szCs w:val="18"/>
        </w:rPr>
        <w:t>Barriquilla</w:t>
      </w:r>
      <w:proofErr w:type="spellEnd"/>
      <w:r w:rsidRPr="00303F0E">
        <w:rPr>
          <w:rFonts w:asciiTheme="minorHAnsi" w:hAnsiTheme="minorHAnsi"/>
          <w:sz w:val="18"/>
          <w:szCs w:val="18"/>
        </w:rPr>
        <w:t xml:space="preserve"> realiza una aportación monetaria de 30.000€</w:t>
      </w:r>
    </w:p>
    <w:p w:rsidR="00303F0E" w:rsidRPr="00303F0E" w:rsidRDefault="00303F0E" w:rsidP="00303F0E">
      <w:pPr>
        <w:tabs>
          <w:tab w:val="left" w:pos="1861"/>
          <w:tab w:val="left" w:pos="6447"/>
          <w:tab w:val="left" w:pos="7865"/>
        </w:tabs>
        <w:ind w:left="714" w:right="419" w:firstLine="18"/>
        <w:jc w:val="left"/>
        <w:rPr>
          <w:sz w:val="18"/>
          <w:szCs w:val="18"/>
        </w:rPr>
      </w:pPr>
      <w:r w:rsidRPr="00303F0E">
        <w:rPr>
          <w:rFonts w:cs="Arial"/>
          <w:sz w:val="18"/>
          <w:szCs w:val="18"/>
        </w:rPr>
        <w:t>Enjugar la pérdida, asiento.</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 xml:space="preserve">El resultado de la cuenta de explotación de la empresa </w:t>
      </w:r>
      <w:proofErr w:type="spellStart"/>
      <w:r w:rsidRPr="00303F0E">
        <w:rPr>
          <w:rFonts w:asciiTheme="minorHAnsi" w:hAnsiTheme="minorHAnsi"/>
          <w:sz w:val="18"/>
          <w:szCs w:val="18"/>
        </w:rPr>
        <w:t>Solosa</w:t>
      </w:r>
      <w:proofErr w:type="spellEnd"/>
      <w:r w:rsidRPr="00303F0E">
        <w:rPr>
          <w:rFonts w:asciiTheme="minorHAnsi" w:hAnsiTheme="minorHAnsi"/>
          <w:sz w:val="18"/>
          <w:szCs w:val="18"/>
        </w:rPr>
        <w:t xml:space="preserve"> </w:t>
      </w:r>
      <w:proofErr w:type="spellStart"/>
      <w:r w:rsidRPr="00303F0E">
        <w:rPr>
          <w:rFonts w:asciiTheme="minorHAnsi" w:hAnsiTheme="minorHAnsi"/>
          <w:sz w:val="18"/>
          <w:szCs w:val="18"/>
        </w:rPr>
        <w:t>sl</w:t>
      </w:r>
      <w:proofErr w:type="spellEnd"/>
      <w:r w:rsidRPr="00303F0E">
        <w:rPr>
          <w:rFonts w:asciiTheme="minorHAnsi" w:hAnsiTheme="minorHAnsi"/>
          <w:sz w:val="18"/>
          <w:szCs w:val="18"/>
        </w:rPr>
        <w:t xml:space="preserve"> arroja los siguientes saldos:</w:t>
      </w:r>
    </w:p>
    <w:p w:rsidR="00303F0E" w:rsidRPr="00303F0E" w:rsidRDefault="00303F0E" w:rsidP="00303F0E">
      <w:pPr>
        <w:tabs>
          <w:tab w:val="left" w:pos="1134"/>
          <w:tab w:val="left" w:pos="4536"/>
          <w:tab w:val="left" w:pos="5670"/>
          <w:tab w:val="left" w:pos="7865"/>
        </w:tabs>
        <w:jc w:val="left"/>
        <w:rPr>
          <w:b/>
          <w:i/>
          <w:iCs/>
          <w:sz w:val="18"/>
          <w:szCs w:val="18"/>
        </w:rPr>
      </w:pPr>
      <w:r w:rsidRPr="00303F0E">
        <w:rPr>
          <w:b/>
          <w:bCs/>
          <w:i/>
          <w:sz w:val="18"/>
          <w:szCs w:val="18"/>
        </w:rPr>
        <w:t>CUENTA</w:t>
      </w:r>
      <w:r w:rsidRPr="00303F0E">
        <w:rPr>
          <w:b/>
          <w:bCs/>
          <w:i/>
          <w:sz w:val="18"/>
          <w:szCs w:val="18"/>
        </w:rPr>
        <w:tab/>
        <w:t>CONCEPTO</w:t>
      </w:r>
      <w:r w:rsidRPr="00303F0E">
        <w:rPr>
          <w:b/>
          <w:bCs/>
          <w:i/>
          <w:sz w:val="18"/>
          <w:szCs w:val="18"/>
        </w:rPr>
        <w:tab/>
        <w:t>DEBE</w:t>
      </w:r>
      <w:r w:rsidRPr="00303F0E">
        <w:rPr>
          <w:b/>
          <w:bCs/>
          <w:i/>
          <w:sz w:val="18"/>
          <w:szCs w:val="18"/>
        </w:rPr>
        <w:tab/>
      </w:r>
      <w:r w:rsidRPr="00303F0E">
        <w:rPr>
          <w:b/>
          <w:i/>
          <w:iCs/>
          <w:sz w:val="18"/>
          <w:szCs w:val="18"/>
        </w:rPr>
        <w:t>HABER</w:t>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600</w:t>
      </w:r>
      <w:r w:rsidRPr="00303F0E">
        <w:rPr>
          <w:rFonts w:cs="Arial"/>
          <w:i/>
          <w:sz w:val="18"/>
          <w:szCs w:val="18"/>
        </w:rPr>
        <w:tab/>
        <w:t>Compra de mercaderías</w:t>
      </w:r>
      <w:r w:rsidRPr="00303F0E">
        <w:rPr>
          <w:rFonts w:cs="Arial"/>
          <w:i/>
          <w:sz w:val="18"/>
          <w:szCs w:val="18"/>
        </w:rPr>
        <w:tab/>
      </w:r>
      <w:r w:rsidRPr="00303F0E">
        <w:rPr>
          <w:rFonts w:cs="Arial"/>
          <w:i/>
          <w:sz w:val="18"/>
          <w:szCs w:val="18"/>
        </w:rPr>
        <w:tab/>
        <w:t>100000</w:t>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 xml:space="preserve">602 </w:t>
      </w:r>
      <w:r w:rsidRPr="00303F0E">
        <w:rPr>
          <w:rFonts w:cs="Arial"/>
          <w:i/>
          <w:sz w:val="18"/>
          <w:szCs w:val="18"/>
        </w:rPr>
        <w:tab/>
        <w:t>Compras de otros aprovisionamientos</w:t>
      </w:r>
      <w:r w:rsidRPr="00303F0E">
        <w:rPr>
          <w:rFonts w:cs="Arial"/>
          <w:i/>
          <w:sz w:val="18"/>
          <w:szCs w:val="18"/>
        </w:rPr>
        <w:tab/>
      </w:r>
      <w:r w:rsidRPr="00303F0E">
        <w:rPr>
          <w:rFonts w:cs="Arial"/>
          <w:i/>
          <w:sz w:val="18"/>
          <w:szCs w:val="18"/>
        </w:rPr>
        <w:tab/>
      </w:r>
      <w:r w:rsidRPr="00303F0E">
        <w:rPr>
          <w:i/>
          <w:sz w:val="18"/>
          <w:szCs w:val="18"/>
        </w:rPr>
        <w:t>80000</w:t>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622</w:t>
      </w:r>
      <w:r w:rsidRPr="00303F0E">
        <w:rPr>
          <w:rFonts w:cs="Arial"/>
          <w:i/>
          <w:sz w:val="18"/>
          <w:szCs w:val="18"/>
        </w:rPr>
        <w:tab/>
        <w:t>Reparaciones y conservación</w:t>
      </w:r>
      <w:r w:rsidRPr="00303F0E">
        <w:rPr>
          <w:rFonts w:cs="Arial"/>
          <w:i/>
          <w:sz w:val="18"/>
          <w:szCs w:val="18"/>
        </w:rPr>
        <w:tab/>
      </w:r>
      <w:r w:rsidRPr="00303F0E">
        <w:rPr>
          <w:rFonts w:cs="Arial"/>
          <w:i/>
          <w:sz w:val="18"/>
          <w:szCs w:val="18"/>
        </w:rPr>
        <w:tab/>
      </w:r>
      <w:r w:rsidRPr="00303F0E">
        <w:rPr>
          <w:i/>
          <w:sz w:val="18"/>
          <w:szCs w:val="18"/>
        </w:rPr>
        <w:t>20000</w:t>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129</w:t>
      </w:r>
      <w:r w:rsidRPr="00303F0E">
        <w:rPr>
          <w:rFonts w:cs="Arial"/>
          <w:i/>
          <w:sz w:val="18"/>
          <w:szCs w:val="18"/>
        </w:rPr>
        <w:tab/>
        <w:t>Resultado del ejercicio</w:t>
      </w:r>
      <w:r w:rsidRPr="00303F0E">
        <w:rPr>
          <w:rFonts w:cs="Arial"/>
          <w:i/>
          <w:sz w:val="18"/>
          <w:szCs w:val="18"/>
        </w:rPr>
        <w:tab/>
        <w:t>200000</w:t>
      </w:r>
      <w:r w:rsidRPr="00303F0E">
        <w:rPr>
          <w:rFonts w:cs="Arial"/>
          <w:i/>
          <w:sz w:val="18"/>
          <w:szCs w:val="18"/>
        </w:rPr>
        <w:tab/>
      </w:r>
    </w:p>
    <w:p w:rsidR="00303F0E" w:rsidRPr="00303F0E" w:rsidRDefault="00303F0E" w:rsidP="00303F0E">
      <w:pPr>
        <w:rPr>
          <w:i/>
          <w:sz w:val="18"/>
          <w:szCs w:val="18"/>
        </w:rPr>
      </w:pPr>
    </w:p>
    <w:p w:rsidR="00303F0E" w:rsidRPr="00303F0E" w:rsidRDefault="00303F0E" w:rsidP="00303F0E">
      <w:pPr>
        <w:tabs>
          <w:tab w:val="left" w:pos="1134"/>
          <w:tab w:val="left" w:pos="4536"/>
          <w:tab w:val="left" w:pos="5670"/>
          <w:tab w:val="left" w:pos="7865"/>
        </w:tabs>
        <w:jc w:val="left"/>
        <w:rPr>
          <w:b/>
          <w:i/>
          <w:iCs/>
          <w:sz w:val="18"/>
          <w:szCs w:val="18"/>
        </w:rPr>
      </w:pPr>
      <w:r w:rsidRPr="00303F0E">
        <w:rPr>
          <w:b/>
          <w:bCs/>
          <w:i/>
          <w:sz w:val="18"/>
          <w:szCs w:val="18"/>
        </w:rPr>
        <w:t>CUENTA</w:t>
      </w:r>
      <w:r w:rsidRPr="00303F0E">
        <w:rPr>
          <w:b/>
          <w:bCs/>
          <w:i/>
          <w:sz w:val="18"/>
          <w:szCs w:val="18"/>
        </w:rPr>
        <w:tab/>
        <w:t>CONCEPTO</w:t>
      </w:r>
      <w:r w:rsidRPr="00303F0E">
        <w:rPr>
          <w:b/>
          <w:bCs/>
          <w:i/>
          <w:sz w:val="18"/>
          <w:szCs w:val="18"/>
        </w:rPr>
        <w:tab/>
        <w:t>DEBE</w:t>
      </w:r>
      <w:r w:rsidRPr="00303F0E">
        <w:rPr>
          <w:b/>
          <w:bCs/>
          <w:i/>
          <w:sz w:val="18"/>
          <w:szCs w:val="18"/>
        </w:rPr>
        <w:tab/>
      </w:r>
      <w:r w:rsidRPr="00303F0E">
        <w:rPr>
          <w:b/>
          <w:i/>
          <w:iCs/>
          <w:sz w:val="18"/>
          <w:szCs w:val="18"/>
        </w:rPr>
        <w:t>HABER</w:t>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700</w:t>
      </w:r>
      <w:r w:rsidRPr="00303F0E">
        <w:rPr>
          <w:rFonts w:cs="Arial"/>
          <w:i/>
          <w:sz w:val="18"/>
          <w:szCs w:val="18"/>
        </w:rPr>
        <w:tab/>
        <w:t>Venta de mercaderías</w:t>
      </w:r>
      <w:r w:rsidRPr="00303F0E">
        <w:rPr>
          <w:rFonts w:cs="Arial"/>
          <w:i/>
          <w:sz w:val="18"/>
          <w:szCs w:val="18"/>
        </w:rPr>
        <w:tab/>
        <w:t>150000</w:t>
      </w:r>
      <w:r w:rsidRPr="00303F0E">
        <w:rPr>
          <w:rFonts w:cs="Arial"/>
          <w:i/>
          <w:sz w:val="18"/>
          <w:szCs w:val="18"/>
        </w:rPr>
        <w:tab/>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701</w:t>
      </w:r>
      <w:r w:rsidRPr="00303F0E">
        <w:rPr>
          <w:rFonts w:cs="Arial"/>
          <w:i/>
          <w:sz w:val="18"/>
          <w:szCs w:val="18"/>
        </w:rPr>
        <w:tab/>
        <w:t>Venta de productos terminados</w:t>
      </w:r>
      <w:r w:rsidRPr="00303F0E">
        <w:rPr>
          <w:rFonts w:cs="Arial"/>
          <w:i/>
          <w:sz w:val="18"/>
          <w:szCs w:val="18"/>
        </w:rPr>
        <w:tab/>
      </w:r>
      <w:r w:rsidRPr="00303F0E">
        <w:rPr>
          <w:i/>
          <w:sz w:val="18"/>
          <w:szCs w:val="18"/>
        </w:rPr>
        <w:t>50000</w:t>
      </w:r>
      <w:r w:rsidRPr="00303F0E">
        <w:rPr>
          <w:rFonts w:cs="Arial"/>
          <w:i/>
          <w:sz w:val="18"/>
          <w:szCs w:val="18"/>
        </w:rPr>
        <w:tab/>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759</w:t>
      </w:r>
      <w:r w:rsidRPr="00303F0E">
        <w:rPr>
          <w:rFonts w:cs="Arial"/>
          <w:i/>
          <w:sz w:val="18"/>
          <w:szCs w:val="18"/>
        </w:rPr>
        <w:tab/>
        <w:t>Ingresos por servicios diversos</w:t>
      </w:r>
      <w:r w:rsidRPr="00303F0E">
        <w:rPr>
          <w:rFonts w:cs="Arial"/>
          <w:i/>
          <w:sz w:val="18"/>
          <w:szCs w:val="18"/>
        </w:rPr>
        <w:tab/>
      </w:r>
      <w:r w:rsidRPr="00303F0E">
        <w:rPr>
          <w:i/>
          <w:sz w:val="18"/>
          <w:szCs w:val="18"/>
        </w:rPr>
        <w:t>50000</w:t>
      </w:r>
      <w:r w:rsidRPr="00303F0E">
        <w:rPr>
          <w:rFonts w:cs="Arial"/>
          <w:i/>
          <w:sz w:val="18"/>
          <w:szCs w:val="18"/>
        </w:rPr>
        <w:tab/>
      </w:r>
    </w:p>
    <w:p w:rsidR="00303F0E" w:rsidRPr="00303F0E" w:rsidRDefault="00303F0E" w:rsidP="00303F0E">
      <w:pPr>
        <w:tabs>
          <w:tab w:val="left" w:pos="1134"/>
          <w:tab w:val="left" w:pos="4536"/>
          <w:tab w:val="left" w:pos="5670"/>
          <w:tab w:val="left" w:pos="7865"/>
        </w:tabs>
        <w:ind w:right="419" w:firstLine="18"/>
        <w:jc w:val="left"/>
        <w:rPr>
          <w:i/>
          <w:sz w:val="18"/>
          <w:szCs w:val="18"/>
        </w:rPr>
      </w:pPr>
      <w:r w:rsidRPr="00303F0E">
        <w:rPr>
          <w:rFonts w:cs="Arial"/>
          <w:i/>
          <w:sz w:val="18"/>
          <w:szCs w:val="18"/>
        </w:rPr>
        <w:t>129</w:t>
      </w:r>
      <w:r w:rsidRPr="00303F0E">
        <w:rPr>
          <w:rFonts w:cs="Arial"/>
          <w:i/>
          <w:sz w:val="18"/>
          <w:szCs w:val="18"/>
        </w:rPr>
        <w:tab/>
        <w:t>Resultado del ejercicio</w:t>
      </w:r>
      <w:r w:rsidRPr="00303F0E">
        <w:rPr>
          <w:rFonts w:cs="Arial"/>
          <w:i/>
          <w:sz w:val="18"/>
          <w:szCs w:val="18"/>
        </w:rPr>
        <w:tab/>
      </w:r>
      <w:r w:rsidRPr="00303F0E">
        <w:rPr>
          <w:rFonts w:cs="Arial"/>
          <w:i/>
          <w:sz w:val="18"/>
          <w:szCs w:val="18"/>
        </w:rPr>
        <w:tab/>
        <w:t>250000</w:t>
      </w:r>
    </w:p>
    <w:p w:rsidR="00303F0E" w:rsidRPr="00303F0E" w:rsidRDefault="00303F0E" w:rsidP="00303F0E">
      <w:pPr>
        <w:rPr>
          <w:sz w:val="18"/>
          <w:szCs w:val="18"/>
        </w:rPr>
      </w:pPr>
      <w:r w:rsidRPr="00303F0E">
        <w:rPr>
          <w:sz w:val="18"/>
          <w:szCs w:val="18"/>
        </w:rPr>
        <w:t>¿Cuál y de qué tipo es el saldo de la cuenta de resultado de explotación?</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Sobre los beneficios, se paga el Impuesto sobre Sociedades a una tasa de gravamen del 25%.</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Asiento de ajuste sobre la cuenta de Resultado del ejercicio.</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La Junta de accionistas o Junta directiva decide repartir la mitad del beneficio entre los socios y el resto llevarlo a capital.</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Pago de los dividendos a los accionistas (retención 19%).</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 xml:space="preserve">La empresa </w:t>
      </w:r>
      <w:proofErr w:type="spellStart"/>
      <w:r w:rsidRPr="00303F0E">
        <w:rPr>
          <w:rFonts w:asciiTheme="minorHAnsi" w:hAnsiTheme="minorHAnsi"/>
          <w:sz w:val="18"/>
          <w:szCs w:val="18"/>
        </w:rPr>
        <w:t>Solosa</w:t>
      </w:r>
      <w:proofErr w:type="spellEnd"/>
      <w:r w:rsidRPr="00303F0E">
        <w:rPr>
          <w:rFonts w:asciiTheme="minorHAnsi" w:hAnsiTheme="minorHAnsi"/>
          <w:sz w:val="18"/>
          <w:szCs w:val="18"/>
        </w:rPr>
        <w:t xml:space="preserve"> </w:t>
      </w:r>
      <w:proofErr w:type="spellStart"/>
      <w:r w:rsidRPr="00303F0E">
        <w:rPr>
          <w:rFonts w:asciiTheme="minorHAnsi" w:hAnsiTheme="minorHAnsi"/>
          <w:sz w:val="18"/>
          <w:szCs w:val="18"/>
        </w:rPr>
        <w:t>sl</w:t>
      </w:r>
      <w:proofErr w:type="spellEnd"/>
      <w:r w:rsidRPr="00303F0E">
        <w:rPr>
          <w:rFonts w:asciiTheme="minorHAnsi" w:hAnsiTheme="minorHAnsi"/>
          <w:sz w:val="18"/>
          <w:szCs w:val="18"/>
        </w:rPr>
        <w:t xml:space="preserve"> le comunican la concesión de una subvención oficial a fondo perdido de 15.000€.</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Le ingresan la subvención en la c/c a los 15 días.</w:t>
      </w:r>
    </w:p>
    <w:p w:rsidR="00303F0E" w:rsidRPr="00303F0E" w:rsidRDefault="00303F0E" w:rsidP="00690AEE">
      <w:pPr>
        <w:pStyle w:val="Prrafodelista"/>
        <w:numPr>
          <w:ilvl w:val="0"/>
          <w:numId w:val="77"/>
        </w:numPr>
        <w:rPr>
          <w:rFonts w:asciiTheme="minorHAnsi" w:hAnsiTheme="minorHAnsi"/>
          <w:sz w:val="18"/>
          <w:szCs w:val="18"/>
        </w:rPr>
      </w:pPr>
      <w:r w:rsidRPr="00303F0E">
        <w:rPr>
          <w:rFonts w:asciiTheme="minorHAnsi" w:hAnsiTheme="minorHAnsi"/>
          <w:sz w:val="18"/>
          <w:szCs w:val="18"/>
        </w:rPr>
        <w:t>Al cierre del ejercicio se imputa la subvención al resultado.</w:t>
      </w: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082FBE" w:rsidRDefault="00082FBE" w:rsidP="00730221">
      <w:pPr>
        <w:autoSpaceDE w:val="0"/>
        <w:autoSpaceDN w:val="0"/>
        <w:adjustRightInd w:val="0"/>
        <w:jc w:val="left"/>
        <w:rPr>
          <w:rFonts w:asciiTheme="minorHAnsi" w:hAnsiTheme="minorHAnsi" w:cs="Trebuchet MS"/>
          <w:b/>
          <w:bCs/>
          <w:color w:val="000033"/>
          <w:sz w:val="20"/>
          <w:szCs w:val="20"/>
        </w:rPr>
      </w:pPr>
    </w:p>
    <w:p w:rsidR="008365C6" w:rsidRPr="008365C6" w:rsidRDefault="008365C6" w:rsidP="008365C6">
      <w:pPr>
        <w:pStyle w:val="Ttulo1"/>
        <w:jc w:val="center"/>
        <w:rPr>
          <w:sz w:val="24"/>
          <w:szCs w:val="24"/>
        </w:rPr>
      </w:pPr>
      <w:r w:rsidRPr="008365C6">
        <w:rPr>
          <w:sz w:val="24"/>
          <w:szCs w:val="24"/>
        </w:rPr>
        <w:t>Modulo VII. Operaciones en el resultado de explotacion.</w:t>
      </w:r>
    </w:p>
    <w:p w:rsidR="008365C6" w:rsidRDefault="008365C6" w:rsidP="008365C6">
      <w:pPr>
        <w:pStyle w:val="Ttulo2"/>
      </w:pPr>
      <w:r>
        <w:t>7.1 Operaciones en compras y gastos.</w:t>
      </w:r>
    </w:p>
    <w:p w:rsidR="008365C6" w:rsidRDefault="00303F0E" w:rsidP="00303F0E">
      <w:pPr>
        <w:autoSpaceDE w:val="0"/>
        <w:autoSpaceDN w:val="0"/>
        <w:adjustRightInd w:val="0"/>
        <w:rPr>
          <w:rFonts w:asciiTheme="minorHAnsi" w:hAnsiTheme="minorHAnsi" w:cs="Trebuchet MS"/>
          <w:bCs/>
          <w:color w:val="000033"/>
          <w:sz w:val="20"/>
          <w:szCs w:val="20"/>
        </w:rPr>
      </w:pPr>
      <w:r w:rsidRPr="00303F0E">
        <w:rPr>
          <w:rFonts w:asciiTheme="minorHAnsi" w:hAnsiTheme="minorHAnsi" w:cs="Trebuchet MS"/>
          <w:bCs/>
          <w:color w:val="000033"/>
          <w:sz w:val="20"/>
          <w:szCs w:val="20"/>
        </w:rPr>
        <w:t>Para no hacer tan largo este curso</w:t>
      </w:r>
      <w:r>
        <w:rPr>
          <w:rFonts w:asciiTheme="minorHAnsi" w:hAnsiTheme="minorHAnsi" w:cs="Trebuchet MS"/>
          <w:bCs/>
          <w:color w:val="000033"/>
          <w:sz w:val="20"/>
          <w:szCs w:val="20"/>
        </w:rPr>
        <w:t xml:space="preserve"> gratuito, por gentileza de la Academia Balanus y su director Juan Carlos, las operaciones en el grupo 6 y 7 te las presentaré en forma de asientos contables. </w:t>
      </w:r>
    </w:p>
    <w:p w:rsidR="00303F0E" w:rsidRPr="00303F0E" w:rsidRDefault="00303F0E" w:rsidP="00303F0E">
      <w:pPr>
        <w:autoSpaceDE w:val="0"/>
        <w:autoSpaceDN w:val="0"/>
        <w:adjustRightInd w:val="0"/>
        <w:rPr>
          <w:rFonts w:asciiTheme="minorHAnsi" w:hAnsiTheme="minorHAnsi" w:cs="Trebuchet MS"/>
          <w:bCs/>
          <w:color w:val="000033"/>
          <w:sz w:val="20"/>
          <w:szCs w:val="20"/>
        </w:rPr>
      </w:pPr>
      <w:r>
        <w:rPr>
          <w:rFonts w:asciiTheme="minorHAnsi" w:hAnsiTheme="minorHAnsi" w:cs="Trebuchet MS"/>
          <w:bCs/>
          <w:color w:val="000033"/>
          <w:sz w:val="20"/>
          <w:szCs w:val="20"/>
        </w:rPr>
        <w:t xml:space="preserve">La contabilidad de estos dos grupos, no va más allá que recordar lo que te decía en la teoría del Bailío: </w:t>
      </w:r>
    </w:p>
    <w:p w:rsidR="00303F0E" w:rsidRPr="008B5235" w:rsidRDefault="00303F0E" w:rsidP="00303F0E">
      <w:pPr>
        <w:rPr>
          <w:b/>
          <w:sz w:val="20"/>
          <w:szCs w:val="20"/>
        </w:rPr>
      </w:pPr>
      <w:r w:rsidRPr="008B5235">
        <w:rPr>
          <w:b/>
          <w:sz w:val="20"/>
          <w:szCs w:val="20"/>
        </w:rPr>
        <w:t>Cuentas del Grupo 6.</w:t>
      </w:r>
    </w:p>
    <w:p w:rsidR="00303F0E" w:rsidRPr="008B5235" w:rsidRDefault="00303F0E" w:rsidP="00303F0E">
      <w:pPr>
        <w:rPr>
          <w:sz w:val="20"/>
          <w:szCs w:val="20"/>
        </w:rPr>
      </w:pPr>
      <w:r w:rsidRPr="008B5235">
        <w:rPr>
          <w:sz w:val="20"/>
          <w:szCs w:val="20"/>
        </w:rPr>
        <w:t xml:space="preserve">Todo lo que suponga para la empresa un gasto o una compra deberá ir anotado en el debe. </w:t>
      </w:r>
    </w:p>
    <w:p w:rsidR="00303F0E" w:rsidRPr="008B5235" w:rsidRDefault="00303F0E" w:rsidP="00303F0E">
      <w:pPr>
        <w:rPr>
          <w:sz w:val="20"/>
          <w:szCs w:val="20"/>
        </w:rPr>
      </w:pPr>
      <w:r w:rsidRPr="008B5235">
        <w:rPr>
          <w:sz w:val="20"/>
          <w:szCs w:val="20"/>
        </w:rPr>
        <w:t xml:space="preserve">Ahora bien, te encontrarás con que la cuenta 606 Descuento sobre compras por pronto pago, la 608 Devoluciones de compras y operaciones similares y la 609 </w:t>
      </w:r>
      <w:r w:rsidRPr="008B5235">
        <w:rPr>
          <w:i/>
          <w:sz w:val="20"/>
          <w:szCs w:val="20"/>
        </w:rPr>
        <w:t>Rappels</w:t>
      </w:r>
      <w:r w:rsidRPr="008B5235">
        <w:rPr>
          <w:sz w:val="20"/>
          <w:szCs w:val="20"/>
        </w:rPr>
        <w:t xml:space="preserve"> por compras (las que más vas a usar), tienen su anotación en el haber… porque para tu empresa suponen ingresos y los ingresos se anotan en el haber.</w:t>
      </w:r>
    </w:p>
    <w:p w:rsidR="00303F0E" w:rsidRPr="008B5235" w:rsidRDefault="00303F0E" w:rsidP="00303F0E">
      <w:pPr>
        <w:rPr>
          <w:sz w:val="20"/>
          <w:szCs w:val="20"/>
        </w:rPr>
      </w:pPr>
    </w:p>
    <w:p w:rsidR="00303F0E" w:rsidRPr="008B5235" w:rsidRDefault="00303F0E" w:rsidP="00303F0E">
      <w:pPr>
        <w:rPr>
          <w:sz w:val="20"/>
          <w:szCs w:val="20"/>
        </w:rPr>
      </w:pPr>
    </w:p>
    <w:p w:rsidR="00303F0E" w:rsidRPr="008B5235" w:rsidRDefault="00303F0E" w:rsidP="00303F0E">
      <w:pPr>
        <w:rPr>
          <w:sz w:val="20"/>
          <w:szCs w:val="20"/>
        </w:rPr>
      </w:pPr>
      <w:r>
        <w:rPr>
          <w:noProof/>
          <w:sz w:val="20"/>
          <w:szCs w:val="20"/>
          <w:lang w:eastAsia="es-ES"/>
        </w:rPr>
        <w:pict>
          <v:shape id="_x0000_s1127" type="#_x0000_t202" style="position:absolute;left:0;text-align:left;margin-left:186.75pt;margin-top:1.25pt;width:133.45pt;height:82.55pt;z-index:251749376;mso-width-percent:400;mso-width-percent:400;mso-width-relative:margin;mso-height-relative:margin">
            <v:textbox style="mso-next-textbox:#_x0000_s1127">
              <w:txbxContent>
                <w:p w:rsidR="00F60315" w:rsidRPr="005B3761" w:rsidRDefault="00F60315" w:rsidP="00303F0E">
                  <w:pPr>
                    <w:rPr>
                      <w:sz w:val="18"/>
                      <w:szCs w:val="18"/>
                    </w:rPr>
                  </w:pPr>
                  <w:r>
                    <w:t xml:space="preserve">   </w:t>
                  </w:r>
                  <w:r w:rsidRPr="005B3761">
                    <w:rPr>
                      <w:sz w:val="18"/>
                      <w:szCs w:val="18"/>
                    </w:rPr>
                    <w:t xml:space="preserve">DEBE   </w:t>
                  </w:r>
                  <w:r w:rsidRPr="005B3761">
                    <w:rPr>
                      <w:b/>
                      <w:sz w:val="18"/>
                      <w:szCs w:val="18"/>
                    </w:rPr>
                    <w:t>GRUPO 7</w:t>
                  </w:r>
                  <w:r>
                    <w:rPr>
                      <w:sz w:val="18"/>
                      <w:szCs w:val="18"/>
                    </w:rPr>
                    <w:t xml:space="preserve">    </w:t>
                  </w:r>
                  <w:r w:rsidRPr="005B3761">
                    <w:rPr>
                      <w:sz w:val="18"/>
                      <w:szCs w:val="18"/>
                    </w:rPr>
                    <w:t xml:space="preserve"> HABER</w:t>
                  </w:r>
                </w:p>
                <w:p w:rsidR="00F60315" w:rsidRPr="005B3761" w:rsidRDefault="00F60315" w:rsidP="00303F0E">
                  <w:pPr>
                    <w:rPr>
                      <w:sz w:val="18"/>
                      <w:szCs w:val="18"/>
                    </w:rPr>
                  </w:pPr>
                </w:p>
                <w:p w:rsidR="00F60315" w:rsidRPr="005B3761" w:rsidRDefault="00F60315" w:rsidP="00303F0E">
                  <w:pPr>
                    <w:ind w:right="99"/>
                    <w:jc w:val="center"/>
                    <w:rPr>
                      <w:sz w:val="18"/>
                      <w:szCs w:val="18"/>
                    </w:rPr>
                  </w:pPr>
                  <w:r>
                    <w:rPr>
                      <w:sz w:val="18"/>
                      <w:szCs w:val="18"/>
                    </w:rPr>
                    <w:t xml:space="preserve">                   </w:t>
                  </w:r>
                  <w:r w:rsidRPr="005B3761">
                    <w:rPr>
                      <w:sz w:val="18"/>
                      <w:szCs w:val="18"/>
                    </w:rPr>
                    <w:t xml:space="preserve"> </w:t>
                  </w:r>
                  <w:r>
                    <w:rPr>
                      <w:sz w:val="18"/>
                      <w:szCs w:val="18"/>
                    </w:rPr>
                    <w:t xml:space="preserve">  </w:t>
                  </w:r>
                  <w:r w:rsidRPr="005B3761">
                    <w:rPr>
                      <w:sz w:val="18"/>
                      <w:szCs w:val="18"/>
                    </w:rPr>
                    <w:t xml:space="preserve">Ventas </w:t>
                  </w:r>
                </w:p>
                <w:p w:rsidR="00F60315" w:rsidRPr="005B3761" w:rsidRDefault="00F60315" w:rsidP="00303F0E">
                  <w:pPr>
                    <w:ind w:right="187"/>
                    <w:rPr>
                      <w:b/>
                      <w:sz w:val="18"/>
                      <w:szCs w:val="18"/>
                    </w:rPr>
                  </w:pPr>
                  <w:r>
                    <w:rPr>
                      <w:sz w:val="18"/>
                      <w:szCs w:val="18"/>
                    </w:rPr>
                    <w:t xml:space="preserve">       Excepciones     </w:t>
                  </w:r>
                  <w:r w:rsidRPr="005B3761">
                    <w:rPr>
                      <w:sz w:val="18"/>
                      <w:szCs w:val="18"/>
                    </w:rPr>
                    <w:t xml:space="preserve">Ingresos           </w:t>
                  </w:r>
                </w:p>
              </w:txbxContent>
            </v:textbox>
          </v:shape>
        </w:pict>
      </w:r>
      <w:r>
        <w:rPr>
          <w:noProof/>
          <w:sz w:val="20"/>
          <w:szCs w:val="20"/>
          <w:lang w:eastAsia="es-ES"/>
        </w:rPr>
        <w:pict>
          <v:shape id="_x0000_s1126" type="#_x0000_t202" style="position:absolute;left:0;text-align:left;margin-left:17.25pt;margin-top:.4pt;width:180.6pt;height:82.55pt;z-index:251748352;mso-width-percent:400;mso-width-percent:400;mso-width-relative:margin;mso-height-relative:margin">
            <v:textbox style="mso-next-textbox:#_x0000_s1126">
              <w:txbxContent>
                <w:p w:rsidR="00F60315" w:rsidRPr="005B3761" w:rsidRDefault="00F60315" w:rsidP="00303F0E">
                  <w:pPr>
                    <w:rPr>
                      <w:sz w:val="18"/>
                      <w:szCs w:val="18"/>
                    </w:rPr>
                  </w:pPr>
                  <w:r>
                    <w:t xml:space="preserve">     </w:t>
                  </w:r>
                  <w:r>
                    <w:rPr>
                      <w:sz w:val="18"/>
                      <w:szCs w:val="18"/>
                    </w:rPr>
                    <w:t xml:space="preserve">DEBE  </w:t>
                  </w:r>
                  <w:r w:rsidRPr="005B3761">
                    <w:rPr>
                      <w:sz w:val="18"/>
                      <w:szCs w:val="18"/>
                    </w:rPr>
                    <w:t xml:space="preserve"> </w:t>
                  </w:r>
                  <w:r w:rsidRPr="005B3761">
                    <w:rPr>
                      <w:b/>
                      <w:sz w:val="18"/>
                      <w:szCs w:val="18"/>
                    </w:rPr>
                    <w:t>GRUPO 6</w:t>
                  </w:r>
                  <w:r>
                    <w:rPr>
                      <w:sz w:val="18"/>
                      <w:szCs w:val="18"/>
                    </w:rPr>
                    <w:t xml:space="preserve"> </w:t>
                  </w:r>
                  <w:r w:rsidRPr="005B3761">
                    <w:rPr>
                      <w:sz w:val="18"/>
                      <w:szCs w:val="18"/>
                    </w:rPr>
                    <w:t xml:space="preserve">   HABER</w:t>
                  </w:r>
                </w:p>
                <w:p w:rsidR="00F60315" w:rsidRPr="005B3761" w:rsidRDefault="00F60315" w:rsidP="00303F0E">
                  <w:pPr>
                    <w:rPr>
                      <w:sz w:val="18"/>
                      <w:szCs w:val="18"/>
                    </w:rPr>
                  </w:pPr>
                </w:p>
                <w:p w:rsidR="00F60315" w:rsidRPr="005B3761" w:rsidRDefault="00F60315" w:rsidP="00303F0E">
                  <w:pPr>
                    <w:rPr>
                      <w:sz w:val="18"/>
                      <w:szCs w:val="18"/>
                    </w:rPr>
                  </w:pPr>
                  <w:r w:rsidRPr="005B3761">
                    <w:rPr>
                      <w:sz w:val="18"/>
                      <w:szCs w:val="18"/>
                    </w:rPr>
                    <w:t xml:space="preserve">     Compras </w:t>
                  </w:r>
                </w:p>
                <w:p w:rsidR="00F60315" w:rsidRPr="005B3761" w:rsidRDefault="00F60315" w:rsidP="00303F0E">
                  <w:pPr>
                    <w:rPr>
                      <w:b/>
                      <w:sz w:val="18"/>
                      <w:szCs w:val="18"/>
                    </w:rPr>
                  </w:pPr>
                  <w:r>
                    <w:rPr>
                      <w:sz w:val="18"/>
                      <w:szCs w:val="18"/>
                    </w:rPr>
                    <w:t xml:space="preserve">     Gastos              </w:t>
                  </w:r>
                  <w:r w:rsidRPr="005B3761">
                    <w:rPr>
                      <w:sz w:val="18"/>
                      <w:szCs w:val="18"/>
                    </w:rPr>
                    <w:t xml:space="preserve">Excepciones  </w:t>
                  </w:r>
                </w:p>
              </w:txbxContent>
            </v:textbox>
          </v:shape>
        </w:pict>
      </w:r>
    </w:p>
    <w:p w:rsidR="00303F0E" w:rsidRPr="008B5235" w:rsidRDefault="00303F0E" w:rsidP="00303F0E">
      <w:pPr>
        <w:rPr>
          <w:sz w:val="20"/>
          <w:szCs w:val="20"/>
        </w:rPr>
      </w:pPr>
      <w:r>
        <w:rPr>
          <w:noProof/>
          <w:sz w:val="20"/>
          <w:szCs w:val="20"/>
          <w:lang w:eastAsia="es-ES"/>
        </w:rPr>
        <w:pict>
          <v:shape id="_x0000_s1131" type="#_x0000_t32" style="position:absolute;left:0;text-align:left;margin-left:254.85pt;margin-top:7.7pt;width:0;height:54.7pt;z-index:251753472" o:connectortype="straight"/>
        </w:pict>
      </w:r>
      <w:r>
        <w:rPr>
          <w:noProof/>
          <w:sz w:val="20"/>
          <w:szCs w:val="20"/>
          <w:lang w:eastAsia="es-ES"/>
        </w:rPr>
        <w:pict>
          <v:shape id="_x0000_s1130" type="#_x0000_t32" style="position:absolute;left:0;text-align:left;margin-left:200.6pt;margin-top:7.7pt;width:101.8pt;height:0;z-index:251752448" o:connectortype="straight"/>
        </w:pict>
      </w:r>
      <w:r>
        <w:rPr>
          <w:noProof/>
          <w:sz w:val="20"/>
          <w:szCs w:val="20"/>
          <w:lang w:eastAsia="es-ES"/>
        </w:rPr>
        <w:pict>
          <v:shape id="_x0000_s1128" type="#_x0000_t32" style="position:absolute;left:0;text-align:left;margin-left:34.5pt;margin-top:7.7pt;width:105.75pt;height:0;z-index:251750400" o:connectortype="straight"/>
        </w:pict>
      </w:r>
      <w:r>
        <w:rPr>
          <w:noProof/>
          <w:sz w:val="20"/>
          <w:szCs w:val="20"/>
          <w:lang w:eastAsia="es-ES"/>
        </w:rPr>
        <w:pict>
          <v:shape id="_x0000_s1129" type="#_x0000_t32" style="position:absolute;left:0;text-align:left;margin-left:74.55pt;margin-top:7.7pt;width:0;height:54.7pt;z-index:251751424" o:connectortype="straight"/>
        </w:pict>
      </w:r>
    </w:p>
    <w:p w:rsidR="00303F0E" w:rsidRPr="008B5235" w:rsidRDefault="00303F0E" w:rsidP="00303F0E">
      <w:pPr>
        <w:rPr>
          <w:sz w:val="20"/>
          <w:szCs w:val="20"/>
        </w:rPr>
      </w:pPr>
    </w:p>
    <w:p w:rsidR="00303F0E" w:rsidRPr="008B5235" w:rsidRDefault="00303F0E" w:rsidP="00303F0E">
      <w:pPr>
        <w:rPr>
          <w:sz w:val="20"/>
          <w:szCs w:val="20"/>
        </w:rPr>
      </w:pPr>
    </w:p>
    <w:p w:rsidR="00303F0E" w:rsidRPr="008B5235" w:rsidRDefault="00303F0E" w:rsidP="00303F0E">
      <w:pPr>
        <w:rPr>
          <w:sz w:val="20"/>
          <w:szCs w:val="20"/>
        </w:rPr>
      </w:pPr>
    </w:p>
    <w:p w:rsidR="00303F0E" w:rsidRPr="008B5235" w:rsidRDefault="00303F0E" w:rsidP="00303F0E">
      <w:pPr>
        <w:rPr>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303F0E" w:rsidRDefault="00303F0E" w:rsidP="00303F0E">
      <w:pPr>
        <w:rPr>
          <w:b/>
          <w:sz w:val="18"/>
          <w:szCs w:val="18"/>
        </w:rPr>
      </w:pPr>
    </w:p>
    <w:p w:rsidR="00303F0E" w:rsidRPr="00303F0E" w:rsidRDefault="00303F0E" w:rsidP="00303F0E">
      <w:pPr>
        <w:rPr>
          <w:b/>
          <w:sz w:val="18"/>
          <w:szCs w:val="18"/>
        </w:rPr>
      </w:pPr>
      <w:r w:rsidRPr="00303F0E">
        <w:rPr>
          <w:b/>
          <w:sz w:val="18"/>
          <w:szCs w:val="18"/>
        </w:rPr>
        <w:t xml:space="preserve">Para la realización de este ejercicio es conveniente tener a mano los artículos 90 y 91 de la Ley del IVA. IVA general al 18%, IVA reducido al 8% </w:t>
      </w:r>
      <w:proofErr w:type="gramStart"/>
      <w:r w:rsidRPr="00303F0E">
        <w:rPr>
          <w:b/>
          <w:sz w:val="18"/>
          <w:szCs w:val="18"/>
        </w:rPr>
        <w:t>y</w:t>
      </w:r>
      <w:proofErr w:type="gramEnd"/>
      <w:r w:rsidRPr="00303F0E">
        <w:rPr>
          <w:b/>
          <w:sz w:val="18"/>
          <w:szCs w:val="18"/>
        </w:rPr>
        <w:t xml:space="preserve"> IVA súper-reducido al 4%. En el caso de no decir por donde se cobra o paga, hacerlo por banco.</w:t>
      </w:r>
    </w:p>
    <w:p w:rsidR="00303F0E" w:rsidRPr="00303F0E" w:rsidRDefault="00303F0E" w:rsidP="00303F0E">
      <w:pPr>
        <w:rPr>
          <w:sz w:val="18"/>
          <w:szCs w:val="18"/>
        </w:rPr>
      </w:pP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La empresa Comercial </w:t>
      </w:r>
      <w:proofErr w:type="spellStart"/>
      <w:r w:rsidRPr="00303F0E">
        <w:rPr>
          <w:rFonts w:asciiTheme="minorHAnsi" w:hAnsiTheme="minorHAnsi"/>
          <w:sz w:val="18"/>
          <w:szCs w:val="18"/>
        </w:rPr>
        <w:t>RíoNegro</w:t>
      </w:r>
      <w:proofErr w:type="spellEnd"/>
      <w:r w:rsidRPr="00303F0E">
        <w:rPr>
          <w:rFonts w:asciiTheme="minorHAnsi" w:hAnsiTheme="minorHAnsi"/>
          <w:sz w:val="18"/>
          <w:szCs w:val="18"/>
        </w:rPr>
        <w:t xml:space="preserve"> compra a </w:t>
      </w:r>
      <w:proofErr w:type="spellStart"/>
      <w:r w:rsidRPr="00303F0E">
        <w:rPr>
          <w:rFonts w:asciiTheme="minorHAnsi" w:hAnsiTheme="minorHAnsi"/>
          <w:sz w:val="18"/>
          <w:szCs w:val="18"/>
        </w:rPr>
        <w:t>FoliosBlancos</w:t>
      </w:r>
      <w:proofErr w:type="spellEnd"/>
      <w:r w:rsidRPr="00303F0E">
        <w:rPr>
          <w:rFonts w:asciiTheme="minorHAnsi" w:hAnsiTheme="minorHAnsi"/>
          <w:sz w:val="18"/>
          <w:szCs w:val="18"/>
        </w:rPr>
        <w:t xml:space="preserve"> cajas de folios por valor de 200.000€. </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Cuando te llega la mercancía compruebas que hay una partida por valor de 10.000€ que no se ajusta a las condiciones. Te pones al habla con el proveedor y acepta la devolución.</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A los 30 días pagas por banco la deuda con el proveedor.</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La Academia Balanus® compra 50 cajas de folios (250 paquetes) por valor de 750€ a pagar a 30 días por banco.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Por el pago a los 30 días.</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día 01/01 compro neumáticos para coches por valor de 10.000€  y por pagarlas al contado por banco, el proveedor me hace un descuento del 3%.</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Por el pago al contado.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Compramos una partida de legumbres en 24.000€ y 300€ de portes de la Agencia </w:t>
      </w:r>
      <w:proofErr w:type="spellStart"/>
      <w:r w:rsidRPr="00303F0E">
        <w:rPr>
          <w:rFonts w:asciiTheme="minorHAnsi" w:hAnsiTheme="minorHAnsi"/>
          <w:sz w:val="18"/>
          <w:szCs w:val="18"/>
        </w:rPr>
        <w:t>Puestoyamismo</w:t>
      </w:r>
      <w:proofErr w:type="spellEnd"/>
      <w:r w:rsidRPr="00303F0E">
        <w:rPr>
          <w:rFonts w:asciiTheme="minorHAnsi" w:hAnsiTheme="minorHAnsi"/>
          <w:sz w:val="18"/>
          <w:szCs w:val="18"/>
        </w:rPr>
        <w:t xml:space="preserve"> SL. </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Por la contabilización de los gastos de transportes.</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Realizas una compra de 50.000 camisetas a 2@€/u y tu proveedor te hace un </w:t>
      </w:r>
      <w:r w:rsidRPr="00303F0E">
        <w:rPr>
          <w:rFonts w:asciiTheme="minorHAnsi" w:hAnsiTheme="minorHAnsi"/>
          <w:i/>
          <w:sz w:val="18"/>
          <w:szCs w:val="18"/>
        </w:rPr>
        <w:t>rappel</w:t>
      </w:r>
      <w:r w:rsidRPr="00303F0E">
        <w:rPr>
          <w:rFonts w:asciiTheme="minorHAnsi" w:hAnsiTheme="minorHAnsi"/>
          <w:sz w:val="18"/>
          <w:szCs w:val="18"/>
        </w:rPr>
        <w:t xml:space="preserve"> del 2% fuera de la factura de compra. </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Posteriormente tu proveedor te envía una nota de abono por el </w:t>
      </w:r>
      <w:r w:rsidRPr="00303F0E">
        <w:rPr>
          <w:rFonts w:asciiTheme="minorHAnsi" w:hAnsiTheme="minorHAnsi"/>
          <w:i/>
          <w:sz w:val="18"/>
          <w:szCs w:val="18"/>
        </w:rPr>
        <w:t>rappel</w:t>
      </w:r>
      <w:r w:rsidRPr="00303F0E">
        <w:rPr>
          <w:rFonts w:asciiTheme="minorHAnsi" w:hAnsiTheme="minorHAnsi"/>
          <w:sz w:val="18"/>
          <w:szCs w:val="18"/>
        </w:rPr>
        <w:t xml:space="preserve"> de esa compra.</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Pagas la deuda por la compra de camisetas a los 5 días y por ello tu proveedor te hace un descuento del 2% por pronto pago.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01/01 alquilas un almacén y pagas 10.000€ (base imponible) trimestrales por banco. Por el pago del modelo 115 de las retenciones del trimestre el 20 de abril.</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Por el pago del modelo 115 de las retenciones trimestrales, 20 de abril.</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Por el pago al acreedor el 31/03.</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Llevas un vehículo de la empresa al taller y te facturan 2.000€ por su reparación.</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01/02 un auditor independiente en régimen de IVA te envía una factura por unos trabajos de 751’86€ de base imponible y 15% de retención. El total de su factura es de 774’41€.</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Compras mercaderías a Materiales de Construcción </w:t>
      </w:r>
      <w:proofErr w:type="spellStart"/>
      <w:r w:rsidRPr="00303F0E">
        <w:rPr>
          <w:rFonts w:asciiTheme="minorHAnsi" w:hAnsiTheme="minorHAnsi"/>
          <w:sz w:val="18"/>
          <w:szCs w:val="18"/>
        </w:rPr>
        <w:t>Seguin</w:t>
      </w:r>
      <w:proofErr w:type="spellEnd"/>
      <w:r w:rsidRPr="00303F0E">
        <w:rPr>
          <w:rFonts w:asciiTheme="minorHAnsi" w:hAnsiTheme="minorHAnsi"/>
          <w:sz w:val="18"/>
          <w:szCs w:val="18"/>
        </w:rPr>
        <w:t xml:space="preserve"> SA por valor de 100.000€, el transporte te lo hace </w:t>
      </w:r>
      <w:proofErr w:type="spellStart"/>
      <w:r w:rsidRPr="00303F0E">
        <w:rPr>
          <w:rFonts w:asciiTheme="minorHAnsi" w:hAnsiTheme="minorHAnsi"/>
          <w:sz w:val="18"/>
          <w:szCs w:val="18"/>
        </w:rPr>
        <w:t>Chiquichiqui</w:t>
      </w:r>
      <w:proofErr w:type="spellEnd"/>
      <w:r w:rsidRPr="00303F0E">
        <w:rPr>
          <w:rFonts w:asciiTheme="minorHAnsi" w:hAnsiTheme="minorHAnsi"/>
          <w:sz w:val="18"/>
          <w:szCs w:val="18"/>
        </w:rPr>
        <w:t xml:space="preserve"> SL facturándote 2.000€.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El 01/01 pagas por banco los seguros de los vehículos a la compañía </w:t>
      </w:r>
      <w:proofErr w:type="spellStart"/>
      <w:r w:rsidRPr="00303F0E">
        <w:rPr>
          <w:rFonts w:asciiTheme="minorHAnsi" w:hAnsiTheme="minorHAnsi"/>
          <w:sz w:val="18"/>
          <w:szCs w:val="18"/>
        </w:rPr>
        <w:t>Segurium</w:t>
      </w:r>
      <w:proofErr w:type="spellEnd"/>
      <w:r w:rsidRPr="00303F0E">
        <w:rPr>
          <w:rFonts w:asciiTheme="minorHAnsi" w:hAnsiTheme="minorHAnsi"/>
          <w:sz w:val="18"/>
          <w:szCs w:val="18"/>
        </w:rPr>
        <w:t xml:space="preserve"> Vita SA, son 10.000€.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lastRenderedPageBreak/>
        <w:t xml:space="preserve">La empresa Serigrafías </w:t>
      </w:r>
      <w:proofErr w:type="spellStart"/>
      <w:r w:rsidRPr="00303F0E">
        <w:rPr>
          <w:rFonts w:asciiTheme="minorHAnsi" w:hAnsiTheme="minorHAnsi"/>
          <w:sz w:val="18"/>
          <w:szCs w:val="18"/>
        </w:rPr>
        <w:t>sl</w:t>
      </w:r>
      <w:proofErr w:type="spellEnd"/>
      <w:r w:rsidRPr="00303F0E">
        <w:rPr>
          <w:rFonts w:asciiTheme="minorHAnsi" w:hAnsiTheme="minorHAnsi"/>
          <w:sz w:val="18"/>
          <w:szCs w:val="18"/>
        </w:rPr>
        <w:t xml:space="preserve"> te factura 800€ por unos bolígrafos con tu logo.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recibo de consumo eléctrico del mes asciende a 800€.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Tu Ayuntamiento te pasa por banco 500€ de impuesto sobre vehículos de tracción mecánica y 400€ de consumo de agua.</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banco te carga 800€ de los intereses a c/p del préstamo suscrito.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banco te carga en cuenta 200€ por la cancelación del préstamo a c/ suscrito.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La cuota de amortización trimestral de una máquina es de 1.500€.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La cuota de amortización anual del software informático es de 2.500€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El día 30 de marzo  pagas por Caja </w:t>
      </w:r>
      <w:proofErr w:type="spellStart"/>
      <w:r w:rsidRPr="00303F0E">
        <w:rPr>
          <w:rFonts w:asciiTheme="minorHAnsi" w:hAnsiTheme="minorHAnsi"/>
          <w:sz w:val="18"/>
          <w:szCs w:val="18"/>
        </w:rPr>
        <w:t>Martorel</w:t>
      </w:r>
      <w:proofErr w:type="spellEnd"/>
      <w:r w:rsidRPr="00303F0E">
        <w:rPr>
          <w:rFonts w:asciiTheme="minorHAnsi" w:hAnsiTheme="minorHAnsi"/>
          <w:sz w:val="18"/>
          <w:szCs w:val="18"/>
        </w:rPr>
        <w:t xml:space="preserve"> la nómina de tu empleada contable. De sueldo 1.200€, retenciones IRPF 150€ y cuota Seguridad Social 70€.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19 de abril pagas a través de la Agencia Tributaria las retenciones correspondientes a esta nómina y las del auditor independiente del asiento 17.</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30 de abril el banco carga en tu c/c el TC-1 correspondiente a esa nómina, son 384€.</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 xml:space="preserve">Compras una máquina en 10.000€, el transporte es por tu cuenta y </w:t>
      </w:r>
      <w:proofErr w:type="spellStart"/>
      <w:r w:rsidRPr="00303F0E">
        <w:rPr>
          <w:rFonts w:asciiTheme="minorHAnsi" w:hAnsiTheme="minorHAnsi"/>
          <w:sz w:val="18"/>
          <w:szCs w:val="18"/>
        </w:rPr>
        <w:t>Puestoya</w:t>
      </w:r>
      <w:proofErr w:type="spellEnd"/>
      <w:r w:rsidRPr="00303F0E">
        <w:rPr>
          <w:rFonts w:asciiTheme="minorHAnsi" w:hAnsiTheme="minorHAnsi"/>
          <w:sz w:val="18"/>
          <w:szCs w:val="18"/>
        </w:rPr>
        <w:t xml:space="preserve"> </w:t>
      </w:r>
      <w:proofErr w:type="spellStart"/>
      <w:r w:rsidRPr="00303F0E">
        <w:rPr>
          <w:rFonts w:asciiTheme="minorHAnsi" w:hAnsiTheme="minorHAnsi"/>
          <w:sz w:val="18"/>
          <w:szCs w:val="18"/>
        </w:rPr>
        <w:t>sl</w:t>
      </w:r>
      <w:proofErr w:type="spellEnd"/>
      <w:r w:rsidRPr="00303F0E">
        <w:rPr>
          <w:rFonts w:asciiTheme="minorHAnsi" w:hAnsiTheme="minorHAnsi"/>
          <w:sz w:val="18"/>
          <w:szCs w:val="18"/>
        </w:rPr>
        <w:t xml:space="preserve"> te factura 1.000€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Ingreso bancarios en c/c 1.000€ por dividendos procedentes de acciones. No hay retenciones</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El recibo de salarios de Juan Carlos contiene 2.000€ de sueldo, 400€ de antigüedad, 200€ de horas extras, 162€ de aportaciones del trabajador a la S. Social y 260€ de retenciones IRPF. La nómina se paga por banco.</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Llevas al banco unos efectos para que te anticipen su importe y a cambio te cobra unos intereses (450€) y unos gastos (50€).</w:t>
      </w:r>
    </w:p>
    <w:p w:rsidR="00303F0E" w:rsidRPr="00303F0E" w:rsidRDefault="00303F0E" w:rsidP="00690AEE">
      <w:pPr>
        <w:pStyle w:val="Prrafodelista"/>
        <w:numPr>
          <w:ilvl w:val="0"/>
          <w:numId w:val="78"/>
        </w:numPr>
        <w:rPr>
          <w:rFonts w:asciiTheme="minorHAnsi" w:hAnsiTheme="minorHAnsi"/>
          <w:sz w:val="18"/>
          <w:szCs w:val="18"/>
        </w:rPr>
      </w:pPr>
      <w:r w:rsidRPr="00303F0E">
        <w:rPr>
          <w:rFonts w:asciiTheme="minorHAnsi" w:hAnsiTheme="minorHAnsi"/>
          <w:sz w:val="18"/>
          <w:szCs w:val="18"/>
        </w:rPr>
        <w:t>Compras un furgón de reparto por 25.000€, a los tres años lo vendes por 18.000€. Su amortización acumulada (pérdida de valor irreversible de los años que la has tenido) es de 6.000€. El cobro lo efectúas por banco al contado.</w:t>
      </w:r>
    </w:p>
    <w:p w:rsidR="00303F0E" w:rsidRDefault="00303F0E" w:rsidP="00303F0E">
      <w:pPr>
        <w:autoSpaceDE w:val="0"/>
        <w:autoSpaceDN w:val="0"/>
        <w:adjustRightInd w:val="0"/>
        <w:rPr>
          <w:rFonts w:asciiTheme="minorHAnsi" w:hAnsiTheme="minorHAnsi" w:cs="Trebuchet MS"/>
          <w:b/>
          <w:bCs/>
          <w:color w:val="000033"/>
          <w:sz w:val="20"/>
          <w:szCs w:val="20"/>
        </w:rPr>
      </w:pPr>
    </w:p>
    <w:p w:rsidR="00303F0E" w:rsidRPr="00F60315" w:rsidRDefault="00303F0E" w:rsidP="00F60315">
      <w:pPr>
        <w:rPr>
          <w:sz w:val="18"/>
          <w:szCs w:val="18"/>
        </w:rPr>
      </w:pPr>
      <w:r w:rsidRPr="00F60315">
        <w:rPr>
          <w:sz w:val="18"/>
          <w:szCs w:val="18"/>
        </w:rPr>
        <w:t>1. La amortización es una depreciación…</w:t>
      </w:r>
    </w:p>
    <w:p w:rsidR="00303F0E" w:rsidRPr="00F60315" w:rsidRDefault="00303F0E" w:rsidP="00690AEE">
      <w:pPr>
        <w:pStyle w:val="Prrafodelista"/>
        <w:numPr>
          <w:ilvl w:val="0"/>
          <w:numId w:val="80"/>
        </w:numPr>
        <w:rPr>
          <w:rFonts w:asciiTheme="minorHAnsi" w:hAnsiTheme="minorHAnsi"/>
          <w:sz w:val="18"/>
          <w:szCs w:val="18"/>
        </w:rPr>
      </w:pPr>
      <w:r w:rsidRPr="00F60315">
        <w:rPr>
          <w:rFonts w:asciiTheme="minorHAnsi" w:hAnsiTheme="minorHAnsi"/>
          <w:sz w:val="18"/>
          <w:szCs w:val="18"/>
        </w:rPr>
        <w:t>Sistemática e irreversible.</w:t>
      </w:r>
    </w:p>
    <w:p w:rsidR="00303F0E" w:rsidRPr="00F60315" w:rsidRDefault="00303F0E" w:rsidP="00690AEE">
      <w:pPr>
        <w:pStyle w:val="Prrafodelista"/>
        <w:numPr>
          <w:ilvl w:val="0"/>
          <w:numId w:val="80"/>
        </w:numPr>
        <w:rPr>
          <w:rFonts w:asciiTheme="minorHAnsi" w:hAnsiTheme="minorHAnsi"/>
          <w:sz w:val="18"/>
          <w:szCs w:val="18"/>
        </w:rPr>
      </w:pPr>
      <w:r w:rsidRPr="00F60315">
        <w:rPr>
          <w:rFonts w:asciiTheme="minorHAnsi" w:hAnsiTheme="minorHAnsi"/>
          <w:sz w:val="18"/>
          <w:szCs w:val="18"/>
        </w:rPr>
        <w:t xml:space="preserve">Coyuntural e irreversible. </w:t>
      </w:r>
    </w:p>
    <w:p w:rsidR="00303F0E" w:rsidRPr="00F60315" w:rsidRDefault="00303F0E" w:rsidP="00690AEE">
      <w:pPr>
        <w:pStyle w:val="Prrafodelista"/>
        <w:numPr>
          <w:ilvl w:val="0"/>
          <w:numId w:val="80"/>
        </w:numPr>
        <w:rPr>
          <w:rFonts w:asciiTheme="minorHAnsi" w:hAnsiTheme="minorHAnsi"/>
          <w:sz w:val="18"/>
          <w:szCs w:val="18"/>
        </w:rPr>
      </w:pPr>
      <w:r w:rsidRPr="00F60315">
        <w:rPr>
          <w:rFonts w:asciiTheme="minorHAnsi" w:hAnsiTheme="minorHAnsi"/>
          <w:sz w:val="18"/>
          <w:szCs w:val="18"/>
        </w:rPr>
        <w:t xml:space="preserve">Sistemática y reversible. </w:t>
      </w:r>
    </w:p>
    <w:p w:rsidR="00303F0E" w:rsidRPr="00F60315" w:rsidRDefault="00303F0E" w:rsidP="00690AEE">
      <w:pPr>
        <w:pStyle w:val="Prrafodelista"/>
        <w:numPr>
          <w:ilvl w:val="0"/>
          <w:numId w:val="80"/>
        </w:numPr>
        <w:rPr>
          <w:rFonts w:asciiTheme="minorHAnsi" w:hAnsiTheme="minorHAnsi"/>
          <w:sz w:val="18"/>
          <w:szCs w:val="18"/>
        </w:rPr>
      </w:pPr>
      <w:r w:rsidRPr="00F60315">
        <w:rPr>
          <w:rFonts w:asciiTheme="minorHAnsi" w:hAnsiTheme="minorHAnsi"/>
          <w:sz w:val="18"/>
          <w:szCs w:val="18"/>
        </w:rPr>
        <w:t xml:space="preserve">Coyuntural y reversible. </w:t>
      </w:r>
    </w:p>
    <w:p w:rsidR="00303F0E" w:rsidRPr="00F60315" w:rsidRDefault="00303F0E" w:rsidP="00303F0E">
      <w:pPr>
        <w:rPr>
          <w:rFonts w:asciiTheme="minorHAnsi" w:hAnsiTheme="minorHAnsi"/>
          <w:sz w:val="18"/>
          <w:szCs w:val="18"/>
        </w:rPr>
      </w:pPr>
    </w:p>
    <w:p w:rsidR="00303F0E" w:rsidRPr="00F60315" w:rsidRDefault="00303F0E" w:rsidP="00F60315">
      <w:pPr>
        <w:rPr>
          <w:sz w:val="18"/>
          <w:szCs w:val="18"/>
        </w:rPr>
      </w:pPr>
      <w:r w:rsidRPr="00F60315">
        <w:rPr>
          <w:sz w:val="18"/>
          <w:szCs w:val="18"/>
        </w:rPr>
        <w:t>2. El método de amortización según porcentaje constante, si un elemento patrimonial tiene un periodo de amortización igual o superior a cinco e inferior a diez años,</w:t>
      </w:r>
    </w:p>
    <w:p w:rsidR="00303F0E" w:rsidRPr="00F60315" w:rsidRDefault="00303F0E" w:rsidP="00690AEE">
      <w:pPr>
        <w:pStyle w:val="Prrafodelista"/>
        <w:numPr>
          <w:ilvl w:val="0"/>
          <w:numId w:val="81"/>
        </w:numPr>
        <w:rPr>
          <w:rFonts w:asciiTheme="minorHAnsi" w:hAnsiTheme="minorHAnsi"/>
          <w:sz w:val="18"/>
          <w:szCs w:val="18"/>
        </w:rPr>
      </w:pPr>
      <w:r w:rsidRPr="00F60315">
        <w:rPr>
          <w:rFonts w:asciiTheme="minorHAnsi" w:hAnsiTheme="minorHAnsi"/>
          <w:sz w:val="18"/>
          <w:szCs w:val="18"/>
        </w:rPr>
        <w:t>Se aplica el coeficiente 1’5.</w:t>
      </w:r>
    </w:p>
    <w:p w:rsidR="00303F0E" w:rsidRPr="00F60315" w:rsidRDefault="00303F0E" w:rsidP="00690AEE">
      <w:pPr>
        <w:pStyle w:val="Prrafodelista"/>
        <w:numPr>
          <w:ilvl w:val="0"/>
          <w:numId w:val="81"/>
        </w:numPr>
        <w:rPr>
          <w:rFonts w:asciiTheme="minorHAnsi" w:hAnsiTheme="minorHAnsi"/>
          <w:sz w:val="18"/>
          <w:szCs w:val="18"/>
        </w:rPr>
      </w:pPr>
      <w:r w:rsidRPr="00F60315">
        <w:rPr>
          <w:rFonts w:asciiTheme="minorHAnsi" w:hAnsiTheme="minorHAnsi"/>
          <w:sz w:val="18"/>
          <w:szCs w:val="18"/>
        </w:rPr>
        <w:t>Se aplica el coeficiente 2.</w:t>
      </w:r>
    </w:p>
    <w:p w:rsidR="00303F0E" w:rsidRPr="00F60315" w:rsidRDefault="00303F0E" w:rsidP="00690AEE">
      <w:pPr>
        <w:pStyle w:val="Prrafodelista"/>
        <w:numPr>
          <w:ilvl w:val="0"/>
          <w:numId w:val="81"/>
        </w:numPr>
        <w:rPr>
          <w:rFonts w:asciiTheme="minorHAnsi" w:hAnsiTheme="minorHAnsi"/>
          <w:sz w:val="18"/>
          <w:szCs w:val="18"/>
        </w:rPr>
      </w:pPr>
      <w:r w:rsidRPr="00F60315">
        <w:rPr>
          <w:rFonts w:asciiTheme="minorHAnsi" w:hAnsiTheme="minorHAnsi"/>
          <w:sz w:val="18"/>
          <w:szCs w:val="18"/>
        </w:rPr>
        <w:t>Se aplica el coeficiente 2’5.</w:t>
      </w:r>
    </w:p>
    <w:p w:rsidR="00303F0E" w:rsidRPr="00F60315" w:rsidRDefault="00303F0E" w:rsidP="00690AEE">
      <w:pPr>
        <w:pStyle w:val="Prrafodelista"/>
        <w:numPr>
          <w:ilvl w:val="0"/>
          <w:numId w:val="81"/>
        </w:numPr>
        <w:rPr>
          <w:rFonts w:asciiTheme="minorHAnsi" w:hAnsiTheme="minorHAnsi"/>
          <w:sz w:val="18"/>
          <w:szCs w:val="18"/>
        </w:rPr>
      </w:pPr>
      <w:r w:rsidRPr="00F60315">
        <w:rPr>
          <w:rFonts w:asciiTheme="minorHAnsi" w:hAnsiTheme="minorHAnsi"/>
          <w:sz w:val="18"/>
          <w:szCs w:val="18"/>
        </w:rPr>
        <w:t xml:space="preserve">Ningún coeficiente es válido. </w:t>
      </w:r>
    </w:p>
    <w:p w:rsidR="00303F0E" w:rsidRPr="00F60315" w:rsidRDefault="00303F0E" w:rsidP="00303F0E">
      <w:pPr>
        <w:rPr>
          <w:sz w:val="18"/>
          <w:szCs w:val="18"/>
        </w:rPr>
      </w:pPr>
    </w:p>
    <w:p w:rsidR="00303F0E" w:rsidRPr="00F60315" w:rsidRDefault="00303F0E" w:rsidP="00F60315">
      <w:pPr>
        <w:rPr>
          <w:sz w:val="18"/>
          <w:szCs w:val="18"/>
        </w:rPr>
      </w:pPr>
      <w:r w:rsidRPr="00F60315">
        <w:rPr>
          <w:sz w:val="18"/>
          <w:szCs w:val="18"/>
        </w:rPr>
        <w:t>3. Si aplicas un método de amortización a un bien, ¿puedes cambiar de método?</w:t>
      </w:r>
    </w:p>
    <w:p w:rsidR="00303F0E" w:rsidRPr="00F60315" w:rsidRDefault="00303F0E" w:rsidP="00690AEE">
      <w:pPr>
        <w:pStyle w:val="Prrafodelista"/>
        <w:numPr>
          <w:ilvl w:val="0"/>
          <w:numId w:val="82"/>
        </w:numPr>
        <w:rPr>
          <w:rFonts w:asciiTheme="minorHAnsi" w:hAnsiTheme="minorHAnsi"/>
          <w:sz w:val="18"/>
          <w:szCs w:val="18"/>
        </w:rPr>
      </w:pPr>
      <w:r w:rsidRPr="00F60315">
        <w:rPr>
          <w:rFonts w:asciiTheme="minorHAnsi" w:hAnsiTheme="minorHAnsi"/>
          <w:sz w:val="18"/>
          <w:szCs w:val="18"/>
        </w:rPr>
        <w:t>No, no podrán aplicarse, ni simultánea ni sucesivamente, distintos métodos de amortización.</w:t>
      </w:r>
    </w:p>
    <w:p w:rsidR="00303F0E" w:rsidRPr="00F60315" w:rsidRDefault="00303F0E" w:rsidP="00690AEE">
      <w:pPr>
        <w:pStyle w:val="Prrafodelista"/>
        <w:numPr>
          <w:ilvl w:val="0"/>
          <w:numId w:val="82"/>
        </w:numPr>
        <w:rPr>
          <w:rFonts w:asciiTheme="minorHAnsi" w:hAnsiTheme="minorHAnsi"/>
          <w:sz w:val="18"/>
          <w:szCs w:val="18"/>
        </w:rPr>
      </w:pPr>
      <w:r w:rsidRPr="00F60315">
        <w:rPr>
          <w:rFonts w:asciiTheme="minorHAnsi" w:hAnsiTheme="minorHAnsi"/>
          <w:sz w:val="18"/>
          <w:szCs w:val="18"/>
        </w:rPr>
        <w:t>Para los inmovilizados de segunda mano no, para los nuevos sé se puede cambiar de método.</w:t>
      </w:r>
    </w:p>
    <w:p w:rsidR="00303F0E" w:rsidRPr="00F60315" w:rsidRDefault="00303F0E" w:rsidP="00690AEE">
      <w:pPr>
        <w:pStyle w:val="Prrafodelista"/>
        <w:numPr>
          <w:ilvl w:val="0"/>
          <w:numId w:val="82"/>
        </w:numPr>
        <w:rPr>
          <w:rFonts w:asciiTheme="minorHAnsi" w:hAnsiTheme="minorHAnsi"/>
          <w:sz w:val="18"/>
          <w:szCs w:val="18"/>
        </w:rPr>
      </w:pPr>
      <w:r w:rsidRPr="00F60315">
        <w:rPr>
          <w:rFonts w:asciiTheme="minorHAnsi" w:hAnsiTheme="minorHAnsi"/>
          <w:sz w:val="18"/>
          <w:szCs w:val="18"/>
        </w:rPr>
        <w:t>No obstante, en casos excepcionales que se indicarán y se justificarán en la memoria de las cuentas anuales, podrá aplicarse un método de amortización distinto del que se venía aplicando.</w:t>
      </w:r>
    </w:p>
    <w:p w:rsidR="00303F0E" w:rsidRPr="00F60315" w:rsidRDefault="00303F0E" w:rsidP="00690AEE">
      <w:pPr>
        <w:pStyle w:val="Prrafodelista"/>
        <w:numPr>
          <w:ilvl w:val="0"/>
          <w:numId w:val="82"/>
        </w:numPr>
        <w:rPr>
          <w:rFonts w:asciiTheme="minorHAnsi" w:hAnsiTheme="minorHAnsi"/>
          <w:sz w:val="18"/>
          <w:szCs w:val="18"/>
        </w:rPr>
      </w:pPr>
      <w:r w:rsidRPr="00F60315">
        <w:rPr>
          <w:rFonts w:asciiTheme="minorHAnsi" w:hAnsiTheme="minorHAnsi"/>
          <w:sz w:val="18"/>
          <w:szCs w:val="18"/>
        </w:rPr>
        <w:t xml:space="preserve">La 1 y 3 son correctas. </w:t>
      </w:r>
    </w:p>
    <w:p w:rsidR="00303F0E" w:rsidRPr="00F60315" w:rsidRDefault="00303F0E" w:rsidP="00303F0E">
      <w:pPr>
        <w:rPr>
          <w:sz w:val="18"/>
          <w:szCs w:val="18"/>
        </w:rPr>
      </w:pPr>
    </w:p>
    <w:p w:rsidR="00303F0E" w:rsidRPr="00F60315" w:rsidRDefault="00303F0E" w:rsidP="00F60315">
      <w:pPr>
        <w:rPr>
          <w:sz w:val="18"/>
          <w:szCs w:val="18"/>
        </w:rPr>
      </w:pPr>
      <w:r w:rsidRPr="00F60315">
        <w:rPr>
          <w:sz w:val="18"/>
          <w:szCs w:val="18"/>
        </w:rPr>
        <w:t>4. ¿Qué define mejor una amortización?</w:t>
      </w:r>
    </w:p>
    <w:p w:rsidR="00303F0E" w:rsidRPr="00F60315" w:rsidRDefault="00303F0E" w:rsidP="00690AEE">
      <w:pPr>
        <w:pStyle w:val="Prrafodelista"/>
        <w:numPr>
          <w:ilvl w:val="0"/>
          <w:numId w:val="83"/>
        </w:numPr>
        <w:rPr>
          <w:rFonts w:asciiTheme="minorHAnsi" w:hAnsiTheme="minorHAnsi"/>
          <w:sz w:val="18"/>
          <w:szCs w:val="18"/>
        </w:rPr>
      </w:pPr>
      <w:r w:rsidRPr="00F60315">
        <w:rPr>
          <w:rFonts w:asciiTheme="minorHAnsi" w:hAnsiTheme="minorHAnsi"/>
          <w:sz w:val="18"/>
          <w:szCs w:val="18"/>
        </w:rPr>
        <w:t>Es una pérdida coyuntural debida al uso, disfrute u obsolescencia de un bien.</w:t>
      </w:r>
    </w:p>
    <w:p w:rsidR="00303F0E" w:rsidRPr="00F60315" w:rsidRDefault="00303F0E" w:rsidP="00690AEE">
      <w:pPr>
        <w:pStyle w:val="Prrafodelista"/>
        <w:numPr>
          <w:ilvl w:val="0"/>
          <w:numId w:val="83"/>
        </w:numPr>
        <w:rPr>
          <w:rFonts w:asciiTheme="minorHAnsi" w:hAnsiTheme="minorHAnsi"/>
          <w:sz w:val="18"/>
          <w:szCs w:val="18"/>
        </w:rPr>
      </w:pPr>
      <w:r w:rsidRPr="00F60315">
        <w:rPr>
          <w:rFonts w:asciiTheme="minorHAnsi" w:hAnsiTheme="minorHAnsi"/>
          <w:sz w:val="18"/>
          <w:szCs w:val="18"/>
        </w:rPr>
        <w:t>Es una forma de recuperar el gasto por la inversión hecha en un bien.</w:t>
      </w:r>
    </w:p>
    <w:p w:rsidR="00303F0E" w:rsidRPr="00F60315" w:rsidRDefault="00303F0E" w:rsidP="00690AEE">
      <w:pPr>
        <w:pStyle w:val="Prrafodelista"/>
        <w:numPr>
          <w:ilvl w:val="0"/>
          <w:numId w:val="83"/>
        </w:numPr>
        <w:rPr>
          <w:rFonts w:asciiTheme="minorHAnsi" w:hAnsiTheme="minorHAnsi"/>
          <w:sz w:val="18"/>
          <w:szCs w:val="18"/>
        </w:rPr>
      </w:pPr>
      <w:r w:rsidRPr="00F60315">
        <w:rPr>
          <w:rFonts w:asciiTheme="minorHAnsi" w:hAnsiTheme="minorHAnsi"/>
          <w:sz w:val="18"/>
          <w:szCs w:val="18"/>
        </w:rPr>
        <w:t>Es una pérdida irreversible que sufre el patrimonio de la empresa.</w:t>
      </w:r>
    </w:p>
    <w:p w:rsidR="00303F0E" w:rsidRPr="00F60315" w:rsidRDefault="00303F0E" w:rsidP="00690AEE">
      <w:pPr>
        <w:pStyle w:val="Prrafodelista"/>
        <w:numPr>
          <w:ilvl w:val="0"/>
          <w:numId w:val="83"/>
        </w:numPr>
        <w:rPr>
          <w:rFonts w:asciiTheme="minorHAnsi" w:hAnsiTheme="minorHAnsi"/>
          <w:sz w:val="18"/>
          <w:szCs w:val="18"/>
        </w:rPr>
      </w:pPr>
      <w:r w:rsidRPr="00F60315">
        <w:rPr>
          <w:rFonts w:asciiTheme="minorHAnsi" w:hAnsiTheme="minorHAnsi"/>
          <w:sz w:val="18"/>
          <w:szCs w:val="18"/>
        </w:rPr>
        <w:t>Todas son correctas.</w:t>
      </w:r>
    </w:p>
    <w:p w:rsidR="00303F0E" w:rsidRPr="00F60315" w:rsidRDefault="00303F0E" w:rsidP="00303F0E">
      <w:pPr>
        <w:rPr>
          <w:sz w:val="18"/>
          <w:szCs w:val="18"/>
        </w:rPr>
      </w:pPr>
    </w:p>
    <w:p w:rsidR="00303F0E" w:rsidRPr="00F60315" w:rsidRDefault="00303F0E" w:rsidP="00F60315">
      <w:pPr>
        <w:rPr>
          <w:sz w:val="18"/>
          <w:szCs w:val="18"/>
        </w:rPr>
      </w:pPr>
      <w:r w:rsidRPr="00F60315">
        <w:rPr>
          <w:sz w:val="18"/>
          <w:szCs w:val="18"/>
        </w:rPr>
        <w:t>5. Una cuenta de amortización acumulada…</w:t>
      </w:r>
    </w:p>
    <w:p w:rsidR="00303F0E" w:rsidRPr="00F60315" w:rsidRDefault="00303F0E" w:rsidP="00690AEE">
      <w:pPr>
        <w:pStyle w:val="Prrafodelista"/>
        <w:numPr>
          <w:ilvl w:val="0"/>
          <w:numId w:val="84"/>
        </w:numPr>
        <w:rPr>
          <w:rFonts w:asciiTheme="minorHAnsi" w:hAnsiTheme="minorHAnsi"/>
          <w:sz w:val="18"/>
          <w:szCs w:val="18"/>
        </w:rPr>
      </w:pPr>
      <w:r w:rsidRPr="00F60315">
        <w:rPr>
          <w:rFonts w:asciiTheme="minorHAnsi" w:hAnsiTheme="minorHAnsi"/>
          <w:sz w:val="18"/>
          <w:szCs w:val="18"/>
        </w:rPr>
        <w:t>Es una cuenta de activo.</w:t>
      </w:r>
    </w:p>
    <w:p w:rsidR="00303F0E" w:rsidRPr="00F60315" w:rsidRDefault="00303F0E" w:rsidP="00690AEE">
      <w:pPr>
        <w:pStyle w:val="Prrafodelista"/>
        <w:numPr>
          <w:ilvl w:val="0"/>
          <w:numId w:val="84"/>
        </w:numPr>
        <w:rPr>
          <w:rFonts w:asciiTheme="minorHAnsi" w:hAnsiTheme="minorHAnsi"/>
          <w:sz w:val="18"/>
          <w:szCs w:val="18"/>
        </w:rPr>
      </w:pPr>
      <w:r w:rsidRPr="00F60315">
        <w:rPr>
          <w:rFonts w:asciiTheme="minorHAnsi" w:hAnsiTheme="minorHAnsi"/>
          <w:sz w:val="18"/>
          <w:szCs w:val="18"/>
        </w:rPr>
        <w:t>Es una cuenta de pasivo.</w:t>
      </w:r>
    </w:p>
    <w:p w:rsidR="00303F0E" w:rsidRPr="00F60315" w:rsidRDefault="00303F0E" w:rsidP="00690AEE">
      <w:pPr>
        <w:pStyle w:val="Prrafodelista"/>
        <w:numPr>
          <w:ilvl w:val="0"/>
          <w:numId w:val="84"/>
        </w:numPr>
        <w:rPr>
          <w:rFonts w:asciiTheme="minorHAnsi" w:hAnsiTheme="minorHAnsi"/>
          <w:sz w:val="18"/>
          <w:szCs w:val="18"/>
        </w:rPr>
      </w:pPr>
      <w:r w:rsidRPr="00F60315">
        <w:rPr>
          <w:rFonts w:asciiTheme="minorHAnsi" w:hAnsiTheme="minorHAnsi"/>
          <w:sz w:val="18"/>
          <w:szCs w:val="18"/>
        </w:rPr>
        <w:t>Figura en el balance minorando el correspondiente elemento patrimonial.</w:t>
      </w:r>
    </w:p>
    <w:p w:rsidR="00303F0E" w:rsidRPr="00F60315" w:rsidRDefault="00303F0E" w:rsidP="00690AEE">
      <w:pPr>
        <w:pStyle w:val="Prrafodelista"/>
        <w:numPr>
          <w:ilvl w:val="0"/>
          <w:numId w:val="84"/>
        </w:numPr>
        <w:rPr>
          <w:rFonts w:asciiTheme="minorHAnsi" w:hAnsiTheme="minorHAnsi"/>
          <w:sz w:val="18"/>
          <w:szCs w:val="18"/>
        </w:rPr>
      </w:pPr>
      <w:r w:rsidRPr="00F60315">
        <w:rPr>
          <w:rFonts w:asciiTheme="minorHAnsi" w:hAnsiTheme="minorHAnsi"/>
          <w:sz w:val="18"/>
          <w:szCs w:val="18"/>
        </w:rPr>
        <w:t>La 2 y 3 son correctas.</w:t>
      </w:r>
    </w:p>
    <w:p w:rsidR="00303F0E" w:rsidRDefault="00303F0E" w:rsidP="00303F0E"/>
    <w:p w:rsidR="00303F0E" w:rsidRPr="00F60315" w:rsidRDefault="00303F0E" w:rsidP="00F60315">
      <w:pPr>
        <w:rPr>
          <w:b/>
          <w:sz w:val="20"/>
          <w:szCs w:val="20"/>
        </w:rPr>
      </w:pPr>
      <w:r w:rsidRPr="00F60315">
        <w:rPr>
          <w:b/>
          <w:sz w:val="20"/>
          <w:szCs w:val="20"/>
        </w:rPr>
        <w:t>Ejercicios.</w:t>
      </w: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Compra de un autocamión frigorífico valorado en 100.000€, vida útil según tabla de elementos comunes 12 años, porcentaje de amortización 18%. Su pago es del 50% al contado por banco y el resto mediante letra a 13 meses vista al contado. Contabilizar toda la operación.</w:t>
      </w:r>
    </w:p>
    <w:p w:rsidR="00303F0E" w:rsidRPr="00F60315" w:rsidRDefault="00303F0E" w:rsidP="00303F0E">
      <w:pPr>
        <w:tabs>
          <w:tab w:val="left" w:pos="1861"/>
          <w:tab w:val="left" w:pos="6447"/>
          <w:tab w:val="left" w:pos="7865"/>
        </w:tabs>
        <w:ind w:left="714" w:right="419" w:firstLine="18"/>
        <w:jc w:val="left"/>
        <w:rPr>
          <w:rFonts w:cs="Arial"/>
          <w:i/>
          <w:sz w:val="18"/>
          <w:szCs w:val="18"/>
        </w:rPr>
      </w:pPr>
    </w:p>
    <w:p w:rsidR="00303F0E" w:rsidRPr="00F60315" w:rsidRDefault="00303F0E" w:rsidP="00303F0E">
      <w:pPr>
        <w:rPr>
          <w:b/>
          <w:sz w:val="18"/>
          <w:szCs w:val="18"/>
        </w:rPr>
      </w:pPr>
      <w:r w:rsidRPr="00F60315">
        <w:rPr>
          <w:b/>
          <w:sz w:val="18"/>
          <w:szCs w:val="18"/>
        </w:rPr>
        <w:t>Resultado de aplicar los coeficientes de amortización lineal establecidos en las tablas de amortización oficialmente aprobadas.</w:t>
      </w:r>
    </w:p>
    <w:p w:rsidR="00303F0E" w:rsidRPr="00F60315" w:rsidRDefault="00303F0E" w:rsidP="00303F0E">
      <w:pPr>
        <w:tabs>
          <w:tab w:val="left" w:pos="1861"/>
          <w:tab w:val="left" w:pos="6447"/>
          <w:tab w:val="left" w:pos="7865"/>
        </w:tabs>
        <w:ind w:left="714" w:right="419" w:firstLine="18"/>
        <w:jc w:val="left"/>
        <w:rPr>
          <w:rFonts w:cs="Arial"/>
          <w:i/>
          <w:sz w:val="18"/>
          <w:szCs w:val="18"/>
        </w:rPr>
      </w:pPr>
      <w:r w:rsidRPr="00F60315">
        <w:rPr>
          <w:rFonts w:cs="Arial"/>
          <w:i/>
          <w:sz w:val="18"/>
          <w:szCs w:val="18"/>
        </w:rPr>
        <w:tab/>
      </w: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 xml:space="preserve">Realizar el cuadro de amortización para periodo mínimo de vida útil y el asiento de amortización anual del segundo año. </w:t>
      </w:r>
    </w:p>
    <w:p w:rsidR="00303F0E" w:rsidRPr="00F60315" w:rsidRDefault="00303F0E" w:rsidP="00303F0E">
      <w:pPr>
        <w:rPr>
          <w:sz w:val="18"/>
          <w:szCs w:val="18"/>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304"/>
        <w:gridCol w:w="1683"/>
        <w:gridCol w:w="768"/>
        <w:gridCol w:w="1969"/>
      </w:tblGrid>
      <w:tr w:rsidR="00303F0E" w:rsidRPr="00F60315" w:rsidTr="00303F0E">
        <w:tc>
          <w:tcPr>
            <w:tcW w:w="766"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Año</w:t>
            </w:r>
          </w:p>
        </w:tc>
        <w:tc>
          <w:tcPr>
            <w:tcW w:w="1525"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Coeficiente</w:t>
            </w:r>
          </w:p>
        </w:tc>
        <w:tc>
          <w:tcPr>
            <w:tcW w:w="2173"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Valor amortizable</w:t>
            </w:r>
          </w:p>
        </w:tc>
        <w:tc>
          <w:tcPr>
            <w:tcW w:w="864"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Cuota</w:t>
            </w:r>
          </w:p>
        </w:tc>
        <w:tc>
          <w:tcPr>
            <w:tcW w:w="2623"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Amortización Acumulada</w:t>
            </w: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t>1</w:t>
            </w:r>
          </w:p>
        </w:tc>
        <w:tc>
          <w:tcPr>
            <w:tcW w:w="1525" w:type="dxa"/>
          </w:tcPr>
          <w:p w:rsidR="00303F0E" w:rsidRPr="00F60315" w:rsidRDefault="00303F0E" w:rsidP="00303F0E">
            <w:pPr>
              <w:jc w:val="center"/>
              <w:rPr>
                <w:rFonts w:eastAsia="Times New Roman"/>
                <w:sz w:val="18"/>
                <w:szCs w:val="18"/>
                <w:lang w:eastAsia="es-ES"/>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t>2</w:t>
            </w:r>
          </w:p>
        </w:tc>
        <w:tc>
          <w:tcPr>
            <w:tcW w:w="1525" w:type="dxa"/>
          </w:tcPr>
          <w:p w:rsidR="00303F0E" w:rsidRPr="00F60315" w:rsidRDefault="00303F0E" w:rsidP="00303F0E">
            <w:pPr>
              <w:jc w:val="center"/>
              <w:rPr>
                <w:sz w:val="18"/>
                <w:szCs w:val="18"/>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lastRenderedPageBreak/>
              <w:t>3</w:t>
            </w:r>
          </w:p>
        </w:tc>
        <w:tc>
          <w:tcPr>
            <w:tcW w:w="1525" w:type="dxa"/>
          </w:tcPr>
          <w:p w:rsidR="00303F0E" w:rsidRPr="00F60315" w:rsidRDefault="00303F0E" w:rsidP="00303F0E">
            <w:pPr>
              <w:jc w:val="center"/>
              <w:rPr>
                <w:sz w:val="18"/>
                <w:szCs w:val="18"/>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t>4</w:t>
            </w:r>
          </w:p>
        </w:tc>
        <w:tc>
          <w:tcPr>
            <w:tcW w:w="1525" w:type="dxa"/>
          </w:tcPr>
          <w:p w:rsidR="00303F0E" w:rsidRPr="00F60315" w:rsidRDefault="00303F0E" w:rsidP="00303F0E">
            <w:pPr>
              <w:jc w:val="center"/>
              <w:rPr>
                <w:sz w:val="18"/>
                <w:szCs w:val="18"/>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t>5</w:t>
            </w:r>
          </w:p>
        </w:tc>
        <w:tc>
          <w:tcPr>
            <w:tcW w:w="1525" w:type="dxa"/>
          </w:tcPr>
          <w:p w:rsidR="00303F0E" w:rsidRPr="00F60315" w:rsidRDefault="00303F0E" w:rsidP="00303F0E">
            <w:pPr>
              <w:jc w:val="center"/>
              <w:rPr>
                <w:sz w:val="18"/>
                <w:szCs w:val="18"/>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r w:rsidR="00303F0E" w:rsidRPr="00F60315" w:rsidTr="00303F0E">
        <w:tc>
          <w:tcPr>
            <w:tcW w:w="766" w:type="dxa"/>
            <w:shd w:val="clear" w:color="auto" w:fill="EEECE1"/>
          </w:tcPr>
          <w:p w:rsidR="00303F0E" w:rsidRPr="00F60315" w:rsidRDefault="00303F0E" w:rsidP="00303F0E">
            <w:pPr>
              <w:jc w:val="center"/>
              <w:rPr>
                <w:rFonts w:eastAsia="Times New Roman"/>
                <w:b/>
                <w:sz w:val="18"/>
                <w:szCs w:val="18"/>
                <w:lang w:eastAsia="es-ES"/>
              </w:rPr>
            </w:pPr>
            <w:r w:rsidRPr="00F60315">
              <w:rPr>
                <w:rFonts w:eastAsia="Times New Roman"/>
                <w:b/>
                <w:sz w:val="18"/>
                <w:szCs w:val="18"/>
                <w:lang w:eastAsia="es-ES"/>
              </w:rPr>
              <w:t>6</w:t>
            </w:r>
          </w:p>
        </w:tc>
        <w:tc>
          <w:tcPr>
            <w:tcW w:w="1525" w:type="dxa"/>
          </w:tcPr>
          <w:p w:rsidR="00303F0E" w:rsidRPr="00F60315" w:rsidRDefault="00303F0E" w:rsidP="00303F0E">
            <w:pPr>
              <w:jc w:val="center"/>
              <w:rPr>
                <w:sz w:val="18"/>
                <w:szCs w:val="18"/>
              </w:rPr>
            </w:pPr>
          </w:p>
        </w:tc>
        <w:tc>
          <w:tcPr>
            <w:tcW w:w="2173" w:type="dxa"/>
          </w:tcPr>
          <w:p w:rsidR="00303F0E" w:rsidRPr="00F60315" w:rsidRDefault="00303F0E" w:rsidP="00303F0E">
            <w:pPr>
              <w:jc w:val="center"/>
              <w:rPr>
                <w:color w:val="000000"/>
                <w:sz w:val="18"/>
                <w:szCs w:val="18"/>
              </w:rPr>
            </w:pPr>
          </w:p>
        </w:tc>
        <w:tc>
          <w:tcPr>
            <w:tcW w:w="864" w:type="dxa"/>
          </w:tcPr>
          <w:p w:rsidR="00303F0E" w:rsidRPr="00F60315" w:rsidRDefault="00303F0E" w:rsidP="00303F0E">
            <w:pPr>
              <w:jc w:val="center"/>
              <w:rPr>
                <w:color w:val="000000"/>
                <w:sz w:val="18"/>
                <w:szCs w:val="18"/>
              </w:rPr>
            </w:pPr>
          </w:p>
        </w:tc>
        <w:tc>
          <w:tcPr>
            <w:tcW w:w="2623" w:type="dxa"/>
          </w:tcPr>
          <w:p w:rsidR="00303F0E" w:rsidRPr="00F60315" w:rsidRDefault="00303F0E" w:rsidP="00303F0E">
            <w:pPr>
              <w:jc w:val="center"/>
              <w:rPr>
                <w:color w:val="000000"/>
                <w:sz w:val="18"/>
                <w:szCs w:val="18"/>
              </w:rPr>
            </w:pPr>
          </w:p>
        </w:tc>
      </w:tr>
    </w:tbl>
    <w:p w:rsidR="00303F0E" w:rsidRPr="00F60315" w:rsidRDefault="00303F0E" w:rsidP="00303F0E">
      <w:pPr>
        <w:rPr>
          <w:sz w:val="18"/>
          <w:szCs w:val="18"/>
        </w:rPr>
      </w:pP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A los 4 años se vende el camión en 30.000€, cantidad que ingresamos en la c/c.</w:t>
      </w:r>
    </w:p>
    <w:p w:rsidR="00303F0E" w:rsidRPr="00F60315" w:rsidRDefault="00303F0E" w:rsidP="00303F0E">
      <w:pPr>
        <w:rPr>
          <w:b/>
          <w:sz w:val="18"/>
          <w:szCs w:val="18"/>
        </w:rPr>
      </w:pPr>
    </w:p>
    <w:p w:rsidR="00303F0E" w:rsidRPr="00F60315" w:rsidRDefault="00303F0E" w:rsidP="00303F0E">
      <w:pPr>
        <w:rPr>
          <w:b/>
          <w:sz w:val="18"/>
          <w:szCs w:val="18"/>
        </w:rPr>
      </w:pPr>
      <w:r w:rsidRPr="00F60315">
        <w:rPr>
          <w:b/>
          <w:sz w:val="18"/>
          <w:szCs w:val="18"/>
        </w:rPr>
        <w:t>Trasladar los datos del camión frigorífico al método de resultado de aplicar un porcentaje constante sobre el valor pendiente de amortización, hacer el cuadro de amortización para este bien y por este método.</w:t>
      </w:r>
    </w:p>
    <w:p w:rsidR="00303F0E" w:rsidRPr="00F60315" w:rsidRDefault="00303F0E" w:rsidP="00690AEE">
      <w:pPr>
        <w:pStyle w:val="NormalWeb"/>
        <w:numPr>
          <w:ilvl w:val="1"/>
          <w:numId w:val="79"/>
        </w:numPr>
        <w:spacing w:before="0" w:beforeAutospacing="0" w:after="0" w:afterAutospacing="0"/>
        <w:jc w:val="both"/>
        <w:rPr>
          <w:rFonts w:asciiTheme="minorHAnsi" w:hAnsiTheme="minorHAnsi"/>
          <w:color w:val="000000"/>
          <w:sz w:val="18"/>
          <w:szCs w:val="18"/>
        </w:rPr>
      </w:pPr>
      <w:r w:rsidRPr="00F60315">
        <w:rPr>
          <w:rFonts w:asciiTheme="minorHAnsi" w:hAnsiTheme="minorHAnsi"/>
          <w:color w:val="000000"/>
          <w:sz w:val="18"/>
          <w:szCs w:val="18"/>
        </w:rPr>
        <w:t>período de amortización inferior a cinco años, multiplicar por 1’5.</w:t>
      </w:r>
    </w:p>
    <w:p w:rsidR="00303F0E" w:rsidRPr="00F60315" w:rsidRDefault="00303F0E" w:rsidP="00690AEE">
      <w:pPr>
        <w:pStyle w:val="NormalWeb"/>
        <w:numPr>
          <w:ilvl w:val="1"/>
          <w:numId w:val="79"/>
        </w:numPr>
        <w:spacing w:before="0" w:beforeAutospacing="0" w:after="0" w:afterAutospacing="0"/>
        <w:ind w:right="-142"/>
        <w:jc w:val="both"/>
        <w:rPr>
          <w:rFonts w:asciiTheme="minorHAnsi" w:hAnsiTheme="minorHAnsi"/>
          <w:color w:val="000000"/>
          <w:sz w:val="18"/>
          <w:szCs w:val="18"/>
        </w:rPr>
      </w:pPr>
      <w:r w:rsidRPr="00F60315">
        <w:rPr>
          <w:rFonts w:asciiTheme="minorHAnsi" w:hAnsiTheme="minorHAnsi"/>
          <w:color w:val="000000"/>
          <w:sz w:val="18"/>
          <w:szCs w:val="18"/>
        </w:rPr>
        <w:t>si el elemento tiene un período de amortización igual o superior 5 años e inferior a 8 años multiplicar por 2.</w:t>
      </w:r>
    </w:p>
    <w:p w:rsidR="00303F0E" w:rsidRPr="00F60315" w:rsidRDefault="00303F0E" w:rsidP="00690AEE">
      <w:pPr>
        <w:pStyle w:val="NormalWeb"/>
        <w:numPr>
          <w:ilvl w:val="1"/>
          <w:numId w:val="79"/>
        </w:numPr>
        <w:spacing w:before="0" w:beforeAutospacing="0" w:after="0" w:afterAutospacing="0"/>
        <w:jc w:val="both"/>
        <w:rPr>
          <w:rFonts w:asciiTheme="minorHAnsi" w:hAnsiTheme="minorHAnsi"/>
          <w:color w:val="000000"/>
          <w:sz w:val="18"/>
          <w:szCs w:val="18"/>
        </w:rPr>
      </w:pPr>
      <w:r w:rsidRPr="00F60315">
        <w:rPr>
          <w:rFonts w:asciiTheme="minorHAnsi" w:hAnsiTheme="minorHAnsi"/>
          <w:color w:val="000000"/>
          <w:sz w:val="18"/>
          <w:szCs w:val="18"/>
        </w:rPr>
        <w:t>si el elemento tiene un período de amortización igual o superior a 8 años multiplicar por 2’5.</w:t>
      </w:r>
    </w:p>
    <w:p w:rsidR="00303F0E" w:rsidRPr="00F60315" w:rsidRDefault="00303F0E" w:rsidP="00303F0E">
      <w:pPr>
        <w:rPr>
          <w:noProof/>
          <w:sz w:val="18"/>
          <w:szCs w:val="18"/>
        </w:rPr>
      </w:pP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1110"/>
        <w:gridCol w:w="1492"/>
        <w:gridCol w:w="858"/>
        <w:gridCol w:w="1899"/>
      </w:tblGrid>
      <w:tr w:rsidR="00303F0E" w:rsidRPr="00F60315" w:rsidTr="00F60315">
        <w:tc>
          <w:tcPr>
            <w:tcW w:w="579"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Año</w:t>
            </w:r>
          </w:p>
        </w:tc>
        <w:tc>
          <w:tcPr>
            <w:tcW w:w="1110"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Coeficiente</w:t>
            </w:r>
          </w:p>
        </w:tc>
        <w:tc>
          <w:tcPr>
            <w:tcW w:w="1492"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Valor amortizable</w:t>
            </w:r>
          </w:p>
        </w:tc>
        <w:tc>
          <w:tcPr>
            <w:tcW w:w="858"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Cuota</w:t>
            </w:r>
          </w:p>
        </w:tc>
        <w:tc>
          <w:tcPr>
            <w:tcW w:w="1899"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Amortización Acumulada</w:t>
            </w: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1</w:t>
            </w:r>
          </w:p>
        </w:tc>
        <w:tc>
          <w:tcPr>
            <w:tcW w:w="1110" w:type="dxa"/>
          </w:tcPr>
          <w:p w:rsidR="00303F0E" w:rsidRPr="00F60315" w:rsidRDefault="00303F0E" w:rsidP="00303F0E">
            <w:pPr>
              <w:jc w:val="center"/>
              <w:rPr>
                <w:rFonts w:eastAsia="Times New Roman"/>
                <w:i/>
                <w:sz w:val="18"/>
                <w:szCs w:val="18"/>
                <w:lang w:eastAsia="es-ES"/>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2</w:t>
            </w:r>
          </w:p>
        </w:tc>
        <w:tc>
          <w:tcPr>
            <w:tcW w:w="1110" w:type="dxa"/>
          </w:tcPr>
          <w:p w:rsidR="00303F0E" w:rsidRPr="00F60315" w:rsidRDefault="00303F0E" w:rsidP="00303F0E">
            <w:pPr>
              <w:rPr>
                <w:sz w:val="18"/>
                <w:szCs w:val="18"/>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3</w:t>
            </w:r>
          </w:p>
        </w:tc>
        <w:tc>
          <w:tcPr>
            <w:tcW w:w="1110" w:type="dxa"/>
          </w:tcPr>
          <w:p w:rsidR="00303F0E" w:rsidRPr="00F60315" w:rsidRDefault="00303F0E" w:rsidP="00303F0E">
            <w:pPr>
              <w:rPr>
                <w:sz w:val="18"/>
                <w:szCs w:val="18"/>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4</w:t>
            </w:r>
          </w:p>
        </w:tc>
        <w:tc>
          <w:tcPr>
            <w:tcW w:w="1110" w:type="dxa"/>
          </w:tcPr>
          <w:p w:rsidR="00303F0E" w:rsidRPr="00F60315" w:rsidRDefault="00303F0E" w:rsidP="00303F0E">
            <w:pPr>
              <w:rPr>
                <w:sz w:val="18"/>
                <w:szCs w:val="18"/>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5</w:t>
            </w:r>
          </w:p>
        </w:tc>
        <w:tc>
          <w:tcPr>
            <w:tcW w:w="1110" w:type="dxa"/>
          </w:tcPr>
          <w:p w:rsidR="00303F0E" w:rsidRPr="00F60315" w:rsidRDefault="00303F0E" w:rsidP="00303F0E">
            <w:pPr>
              <w:rPr>
                <w:sz w:val="18"/>
                <w:szCs w:val="18"/>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r w:rsidR="00303F0E" w:rsidRPr="00F60315" w:rsidTr="00F60315">
        <w:tc>
          <w:tcPr>
            <w:tcW w:w="579"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6</w:t>
            </w:r>
          </w:p>
        </w:tc>
        <w:tc>
          <w:tcPr>
            <w:tcW w:w="1110" w:type="dxa"/>
          </w:tcPr>
          <w:p w:rsidR="00303F0E" w:rsidRPr="00F60315" w:rsidRDefault="00303F0E" w:rsidP="00303F0E">
            <w:pPr>
              <w:rPr>
                <w:sz w:val="18"/>
                <w:szCs w:val="18"/>
              </w:rPr>
            </w:pPr>
          </w:p>
        </w:tc>
        <w:tc>
          <w:tcPr>
            <w:tcW w:w="1492" w:type="dxa"/>
          </w:tcPr>
          <w:p w:rsidR="00303F0E" w:rsidRPr="00F60315" w:rsidRDefault="00303F0E" w:rsidP="00303F0E">
            <w:pPr>
              <w:ind w:right="562"/>
              <w:jc w:val="right"/>
              <w:rPr>
                <w:rFonts w:eastAsia="Times New Roman"/>
                <w:i/>
                <w:sz w:val="18"/>
                <w:szCs w:val="18"/>
                <w:lang w:eastAsia="es-ES"/>
              </w:rPr>
            </w:pPr>
          </w:p>
        </w:tc>
        <w:tc>
          <w:tcPr>
            <w:tcW w:w="858" w:type="dxa"/>
          </w:tcPr>
          <w:p w:rsidR="00303F0E" w:rsidRPr="00F60315" w:rsidRDefault="00303F0E" w:rsidP="00303F0E">
            <w:pPr>
              <w:ind w:right="-2"/>
              <w:jc w:val="center"/>
              <w:rPr>
                <w:rFonts w:eastAsia="Times New Roman"/>
                <w:i/>
                <w:sz w:val="18"/>
                <w:szCs w:val="18"/>
                <w:lang w:eastAsia="es-ES"/>
              </w:rPr>
            </w:pPr>
          </w:p>
        </w:tc>
        <w:tc>
          <w:tcPr>
            <w:tcW w:w="1899" w:type="dxa"/>
          </w:tcPr>
          <w:p w:rsidR="00303F0E" w:rsidRPr="00F60315" w:rsidRDefault="00303F0E" w:rsidP="00303F0E">
            <w:pPr>
              <w:ind w:right="562"/>
              <w:jc w:val="right"/>
              <w:rPr>
                <w:rFonts w:eastAsia="Times New Roman"/>
                <w:i/>
                <w:sz w:val="18"/>
                <w:szCs w:val="18"/>
                <w:lang w:eastAsia="es-ES"/>
              </w:rPr>
            </w:pPr>
          </w:p>
        </w:tc>
      </w:tr>
    </w:tbl>
    <w:p w:rsidR="00303F0E" w:rsidRPr="00F60315" w:rsidRDefault="00303F0E" w:rsidP="00303F0E">
      <w:pPr>
        <w:widowControl w:val="0"/>
        <w:autoSpaceDE w:val="0"/>
        <w:autoSpaceDN w:val="0"/>
        <w:adjustRightInd w:val="0"/>
        <w:rPr>
          <w:rFonts w:ascii="Arial" w:hAnsi="Arial" w:cs="Arial"/>
          <w:noProof/>
          <w:sz w:val="18"/>
          <w:szCs w:val="18"/>
        </w:rPr>
      </w:pP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Asiento de amortización en el tercer año.</w:t>
      </w:r>
    </w:p>
    <w:p w:rsidR="00303F0E" w:rsidRPr="00F60315" w:rsidRDefault="00303F0E" w:rsidP="00303F0E">
      <w:pPr>
        <w:rPr>
          <w:rFonts w:asciiTheme="minorHAnsi" w:hAnsiTheme="minorHAnsi"/>
          <w:sz w:val="18"/>
          <w:szCs w:val="18"/>
        </w:rPr>
      </w:pP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A los 4 años se vende el camión en 30.000€, cantidad que ingresamos en la c/c.</w:t>
      </w:r>
    </w:p>
    <w:p w:rsidR="00303F0E" w:rsidRPr="00F60315" w:rsidRDefault="00303F0E" w:rsidP="00303F0E">
      <w:pPr>
        <w:tabs>
          <w:tab w:val="left" w:pos="1860"/>
          <w:tab w:val="left" w:pos="6447"/>
          <w:tab w:val="left" w:pos="7865"/>
        </w:tabs>
        <w:ind w:left="709" w:right="419"/>
        <w:jc w:val="left"/>
        <w:rPr>
          <w:i/>
          <w:sz w:val="18"/>
          <w:szCs w:val="18"/>
        </w:rPr>
      </w:pPr>
    </w:p>
    <w:p w:rsidR="00303F0E" w:rsidRPr="00F60315" w:rsidRDefault="00303F0E" w:rsidP="00303F0E">
      <w:pPr>
        <w:rPr>
          <w:b/>
          <w:sz w:val="18"/>
          <w:szCs w:val="18"/>
        </w:rPr>
      </w:pPr>
      <w:r w:rsidRPr="00F60315">
        <w:rPr>
          <w:b/>
          <w:sz w:val="18"/>
          <w:szCs w:val="18"/>
        </w:rPr>
        <w:t>Trasladar los datos del camión frigorífico al método de los números dígitos, hacer el cuadro de amortización para este bien y por este método.</w:t>
      </w:r>
    </w:p>
    <w:p w:rsidR="00303F0E" w:rsidRPr="00F60315" w:rsidRDefault="00303F0E" w:rsidP="00303F0E">
      <w:pPr>
        <w:rPr>
          <w:noProof/>
          <w:sz w:val="18"/>
          <w:szCs w:val="18"/>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786"/>
        <w:gridCol w:w="1416"/>
        <w:gridCol w:w="736"/>
        <w:gridCol w:w="2072"/>
      </w:tblGrid>
      <w:tr w:rsidR="00303F0E" w:rsidRPr="00F60315" w:rsidTr="00F60315">
        <w:tc>
          <w:tcPr>
            <w:tcW w:w="594"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Año</w:t>
            </w:r>
          </w:p>
        </w:tc>
        <w:tc>
          <w:tcPr>
            <w:tcW w:w="786"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 xml:space="preserve">Dígito </w:t>
            </w:r>
          </w:p>
        </w:tc>
        <w:tc>
          <w:tcPr>
            <w:tcW w:w="1416"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Cuota por dígito</w:t>
            </w:r>
          </w:p>
        </w:tc>
        <w:tc>
          <w:tcPr>
            <w:tcW w:w="736"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Cuota</w:t>
            </w:r>
          </w:p>
        </w:tc>
        <w:tc>
          <w:tcPr>
            <w:tcW w:w="2072" w:type="dxa"/>
            <w:shd w:val="clear" w:color="auto" w:fill="EEECE1"/>
            <w:vAlign w:val="center"/>
          </w:tcPr>
          <w:p w:rsidR="00303F0E" w:rsidRPr="00F60315" w:rsidRDefault="00303F0E" w:rsidP="00303F0E">
            <w:pPr>
              <w:widowControl w:val="0"/>
              <w:autoSpaceDE w:val="0"/>
              <w:autoSpaceDN w:val="0"/>
              <w:adjustRightInd w:val="0"/>
              <w:jc w:val="center"/>
              <w:rPr>
                <w:rFonts w:eastAsia="Times New Roman" w:cs="Arial"/>
                <w:b/>
                <w:i/>
                <w:noProof/>
                <w:sz w:val="18"/>
                <w:szCs w:val="18"/>
                <w:lang w:eastAsia="es-ES"/>
              </w:rPr>
            </w:pPr>
            <w:r w:rsidRPr="00F60315">
              <w:rPr>
                <w:rFonts w:eastAsia="Times New Roman" w:cs="Arial"/>
                <w:b/>
                <w:i/>
                <w:noProof/>
                <w:sz w:val="18"/>
                <w:szCs w:val="18"/>
                <w:lang w:eastAsia="es-ES"/>
              </w:rPr>
              <w:t>Amortización Acumulada</w:t>
            </w: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1</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2</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3</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4</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t>5</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r w:rsidR="00303F0E" w:rsidRPr="00F60315" w:rsidTr="00F60315">
        <w:tc>
          <w:tcPr>
            <w:tcW w:w="594" w:type="dxa"/>
            <w:shd w:val="clear" w:color="auto" w:fill="EEECE1"/>
          </w:tcPr>
          <w:p w:rsidR="00303F0E" w:rsidRPr="00F60315" w:rsidRDefault="00303F0E" w:rsidP="00303F0E">
            <w:pPr>
              <w:jc w:val="center"/>
              <w:rPr>
                <w:rFonts w:eastAsia="Times New Roman"/>
                <w:b/>
                <w:i/>
                <w:sz w:val="18"/>
                <w:szCs w:val="18"/>
                <w:lang w:eastAsia="es-ES"/>
              </w:rPr>
            </w:pPr>
            <w:r w:rsidRPr="00F60315">
              <w:rPr>
                <w:rFonts w:eastAsia="Times New Roman"/>
                <w:b/>
                <w:i/>
                <w:sz w:val="18"/>
                <w:szCs w:val="18"/>
                <w:lang w:eastAsia="es-ES"/>
              </w:rPr>
              <w:lastRenderedPageBreak/>
              <w:t>6</w:t>
            </w:r>
          </w:p>
        </w:tc>
        <w:tc>
          <w:tcPr>
            <w:tcW w:w="786" w:type="dxa"/>
          </w:tcPr>
          <w:p w:rsidR="00303F0E" w:rsidRPr="00F60315" w:rsidRDefault="00303F0E" w:rsidP="00303F0E">
            <w:pPr>
              <w:jc w:val="center"/>
              <w:rPr>
                <w:rFonts w:eastAsia="Times New Roman"/>
                <w:i/>
                <w:sz w:val="18"/>
                <w:szCs w:val="18"/>
                <w:lang w:eastAsia="es-ES"/>
              </w:rPr>
            </w:pPr>
          </w:p>
        </w:tc>
        <w:tc>
          <w:tcPr>
            <w:tcW w:w="1416" w:type="dxa"/>
          </w:tcPr>
          <w:p w:rsidR="00303F0E" w:rsidRPr="00F60315" w:rsidRDefault="00303F0E" w:rsidP="00303F0E">
            <w:pPr>
              <w:jc w:val="center"/>
              <w:rPr>
                <w:color w:val="000000"/>
                <w:sz w:val="18"/>
                <w:szCs w:val="18"/>
              </w:rPr>
            </w:pPr>
          </w:p>
        </w:tc>
        <w:tc>
          <w:tcPr>
            <w:tcW w:w="736" w:type="dxa"/>
          </w:tcPr>
          <w:p w:rsidR="00303F0E" w:rsidRPr="00F60315" w:rsidRDefault="00303F0E" w:rsidP="00303F0E">
            <w:pPr>
              <w:jc w:val="center"/>
              <w:rPr>
                <w:i/>
                <w:iCs/>
                <w:color w:val="000000"/>
                <w:sz w:val="18"/>
                <w:szCs w:val="18"/>
              </w:rPr>
            </w:pPr>
          </w:p>
        </w:tc>
        <w:tc>
          <w:tcPr>
            <w:tcW w:w="2072" w:type="dxa"/>
          </w:tcPr>
          <w:p w:rsidR="00303F0E" w:rsidRPr="00F60315" w:rsidRDefault="00303F0E" w:rsidP="00303F0E">
            <w:pPr>
              <w:jc w:val="center"/>
              <w:rPr>
                <w:i/>
                <w:iCs/>
                <w:color w:val="000000"/>
                <w:sz w:val="18"/>
                <w:szCs w:val="18"/>
              </w:rPr>
            </w:pPr>
          </w:p>
        </w:tc>
      </w:tr>
    </w:tbl>
    <w:p w:rsidR="00303F0E" w:rsidRPr="00F60315" w:rsidRDefault="00303F0E" w:rsidP="00303F0E">
      <w:pPr>
        <w:widowControl w:val="0"/>
        <w:autoSpaceDE w:val="0"/>
        <w:autoSpaceDN w:val="0"/>
        <w:adjustRightInd w:val="0"/>
        <w:rPr>
          <w:rFonts w:ascii="Arial" w:hAnsi="Arial" w:cs="Arial"/>
          <w:noProof/>
          <w:sz w:val="18"/>
          <w:szCs w:val="18"/>
        </w:rPr>
      </w:pP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Asiento de amortización en el tercer año.</w:t>
      </w:r>
    </w:p>
    <w:p w:rsidR="00303F0E" w:rsidRPr="00F60315" w:rsidRDefault="00303F0E" w:rsidP="00303F0E">
      <w:pPr>
        <w:rPr>
          <w:rFonts w:asciiTheme="minorHAnsi" w:hAnsiTheme="minorHAnsi"/>
          <w:sz w:val="18"/>
          <w:szCs w:val="18"/>
        </w:rPr>
      </w:pPr>
    </w:p>
    <w:p w:rsidR="00303F0E" w:rsidRPr="00F60315" w:rsidRDefault="00303F0E" w:rsidP="00690AEE">
      <w:pPr>
        <w:pStyle w:val="Prrafodelista"/>
        <w:numPr>
          <w:ilvl w:val="0"/>
          <w:numId w:val="85"/>
        </w:numPr>
        <w:ind w:left="426"/>
        <w:rPr>
          <w:rFonts w:asciiTheme="minorHAnsi" w:hAnsiTheme="minorHAnsi"/>
          <w:sz w:val="18"/>
          <w:szCs w:val="18"/>
        </w:rPr>
      </w:pPr>
      <w:r w:rsidRPr="00F60315">
        <w:rPr>
          <w:rFonts w:asciiTheme="minorHAnsi" w:hAnsiTheme="minorHAnsi"/>
          <w:sz w:val="18"/>
          <w:szCs w:val="18"/>
        </w:rPr>
        <w:t>A los 4 años se vende el camón en 30.000€, cantidad que ingresamos en la c/c.</w:t>
      </w:r>
    </w:p>
    <w:tbl>
      <w:tblPr>
        <w:tblStyle w:val="Tablaconcuadrcula"/>
        <w:tblW w:w="0" w:type="auto"/>
        <w:tblInd w:w="534" w:type="dxa"/>
        <w:tblLook w:val="04A0"/>
      </w:tblPr>
      <w:tblGrid>
        <w:gridCol w:w="2502"/>
        <w:gridCol w:w="1162"/>
        <w:gridCol w:w="1068"/>
        <w:gridCol w:w="1667"/>
      </w:tblGrid>
      <w:tr w:rsidR="00303F0E" w:rsidRPr="00F60315" w:rsidTr="00303F0E">
        <w:tc>
          <w:tcPr>
            <w:tcW w:w="3827" w:type="dxa"/>
            <w:shd w:val="clear" w:color="auto" w:fill="EEECE1" w:themeFill="background2"/>
            <w:vAlign w:val="center"/>
          </w:tcPr>
          <w:p w:rsidR="00303F0E" w:rsidRPr="00F60315" w:rsidRDefault="00303F0E" w:rsidP="00303F0E">
            <w:pPr>
              <w:jc w:val="center"/>
              <w:rPr>
                <w:rFonts w:asciiTheme="minorHAnsi" w:hAnsiTheme="minorHAnsi"/>
                <w:b/>
                <w:sz w:val="18"/>
                <w:szCs w:val="18"/>
              </w:rPr>
            </w:pPr>
            <w:r w:rsidRPr="00F60315">
              <w:rPr>
                <w:rFonts w:asciiTheme="minorHAnsi" w:hAnsiTheme="minorHAnsi"/>
                <w:b/>
                <w:sz w:val="18"/>
                <w:szCs w:val="18"/>
              </w:rPr>
              <w:t>Resumen de la venta del camión</w:t>
            </w:r>
          </w:p>
        </w:tc>
        <w:tc>
          <w:tcPr>
            <w:tcW w:w="1417" w:type="dxa"/>
            <w:shd w:val="clear" w:color="auto" w:fill="EEECE1" w:themeFill="background2"/>
            <w:vAlign w:val="center"/>
          </w:tcPr>
          <w:p w:rsidR="00303F0E" w:rsidRPr="00F60315" w:rsidRDefault="00303F0E" w:rsidP="00303F0E">
            <w:pPr>
              <w:jc w:val="center"/>
              <w:rPr>
                <w:rFonts w:asciiTheme="minorHAnsi" w:hAnsiTheme="minorHAnsi"/>
                <w:b/>
                <w:sz w:val="18"/>
                <w:szCs w:val="18"/>
              </w:rPr>
            </w:pPr>
            <w:r w:rsidRPr="00F60315">
              <w:rPr>
                <w:rFonts w:asciiTheme="minorHAnsi" w:hAnsiTheme="minorHAnsi"/>
                <w:b/>
                <w:sz w:val="18"/>
                <w:szCs w:val="18"/>
              </w:rPr>
              <w:t>Beneficio</w:t>
            </w:r>
          </w:p>
        </w:tc>
        <w:tc>
          <w:tcPr>
            <w:tcW w:w="1276" w:type="dxa"/>
            <w:shd w:val="clear" w:color="auto" w:fill="EEECE1" w:themeFill="background2"/>
            <w:vAlign w:val="center"/>
          </w:tcPr>
          <w:p w:rsidR="00303F0E" w:rsidRPr="00F60315" w:rsidRDefault="00303F0E" w:rsidP="00303F0E">
            <w:pPr>
              <w:jc w:val="center"/>
              <w:rPr>
                <w:rFonts w:asciiTheme="minorHAnsi" w:hAnsiTheme="minorHAnsi"/>
                <w:b/>
                <w:sz w:val="18"/>
                <w:szCs w:val="18"/>
              </w:rPr>
            </w:pPr>
            <w:r w:rsidRPr="00F60315">
              <w:rPr>
                <w:rFonts w:asciiTheme="minorHAnsi" w:hAnsiTheme="minorHAnsi"/>
                <w:b/>
                <w:sz w:val="18"/>
                <w:szCs w:val="18"/>
              </w:rPr>
              <w:t>Pérdidas</w:t>
            </w:r>
          </w:p>
        </w:tc>
        <w:tc>
          <w:tcPr>
            <w:tcW w:w="2158" w:type="dxa"/>
            <w:shd w:val="clear" w:color="auto" w:fill="EEECE1" w:themeFill="background2"/>
            <w:vAlign w:val="center"/>
          </w:tcPr>
          <w:p w:rsidR="00303F0E" w:rsidRPr="00F60315" w:rsidRDefault="00303F0E" w:rsidP="00303F0E">
            <w:pPr>
              <w:jc w:val="center"/>
              <w:rPr>
                <w:rFonts w:asciiTheme="minorHAnsi" w:hAnsiTheme="minorHAnsi"/>
                <w:b/>
                <w:sz w:val="18"/>
                <w:szCs w:val="18"/>
              </w:rPr>
            </w:pPr>
            <w:r w:rsidRPr="00F60315">
              <w:rPr>
                <w:rFonts w:asciiTheme="minorHAnsi" w:hAnsiTheme="minorHAnsi"/>
                <w:b/>
                <w:sz w:val="18"/>
                <w:szCs w:val="18"/>
              </w:rPr>
              <w:t>Impuesto s/sociedades 25%</w:t>
            </w:r>
          </w:p>
        </w:tc>
      </w:tr>
      <w:tr w:rsidR="00303F0E" w:rsidRPr="00F60315" w:rsidTr="00303F0E">
        <w:tc>
          <w:tcPr>
            <w:tcW w:w="3827" w:type="dxa"/>
            <w:vAlign w:val="center"/>
          </w:tcPr>
          <w:p w:rsidR="00303F0E" w:rsidRPr="00F60315" w:rsidRDefault="00303F0E" w:rsidP="00303F0E">
            <w:pPr>
              <w:jc w:val="left"/>
              <w:rPr>
                <w:rFonts w:asciiTheme="minorHAnsi" w:hAnsiTheme="minorHAnsi"/>
                <w:sz w:val="18"/>
                <w:szCs w:val="18"/>
              </w:rPr>
            </w:pPr>
            <w:r w:rsidRPr="00F60315">
              <w:rPr>
                <w:rFonts w:asciiTheme="minorHAnsi" w:hAnsiTheme="minorHAnsi"/>
                <w:sz w:val="18"/>
                <w:szCs w:val="18"/>
              </w:rPr>
              <w:t>Valor según tablas.</w:t>
            </w:r>
          </w:p>
        </w:tc>
        <w:tc>
          <w:tcPr>
            <w:tcW w:w="1417" w:type="dxa"/>
            <w:vAlign w:val="center"/>
          </w:tcPr>
          <w:p w:rsidR="00303F0E" w:rsidRPr="00F60315" w:rsidRDefault="00303F0E" w:rsidP="00303F0E">
            <w:pPr>
              <w:jc w:val="center"/>
              <w:rPr>
                <w:rFonts w:asciiTheme="minorHAnsi" w:hAnsiTheme="minorHAnsi"/>
                <w:sz w:val="18"/>
                <w:szCs w:val="18"/>
              </w:rPr>
            </w:pPr>
          </w:p>
        </w:tc>
        <w:tc>
          <w:tcPr>
            <w:tcW w:w="1276" w:type="dxa"/>
            <w:vAlign w:val="center"/>
          </w:tcPr>
          <w:p w:rsidR="00303F0E" w:rsidRPr="00F60315" w:rsidRDefault="00303F0E" w:rsidP="00303F0E">
            <w:pPr>
              <w:jc w:val="center"/>
              <w:rPr>
                <w:rFonts w:asciiTheme="minorHAnsi" w:hAnsiTheme="minorHAnsi"/>
                <w:sz w:val="18"/>
                <w:szCs w:val="18"/>
              </w:rPr>
            </w:pPr>
          </w:p>
        </w:tc>
        <w:tc>
          <w:tcPr>
            <w:tcW w:w="2158" w:type="dxa"/>
            <w:vAlign w:val="center"/>
          </w:tcPr>
          <w:p w:rsidR="00303F0E" w:rsidRPr="00F60315" w:rsidRDefault="00303F0E" w:rsidP="00303F0E">
            <w:pPr>
              <w:jc w:val="center"/>
              <w:rPr>
                <w:rFonts w:asciiTheme="minorHAnsi" w:hAnsiTheme="minorHAnsi"/>
                <w:sz w:val="18"/>
                <w:szCs w:val="18"/>
              </w:rPr>
            </w:pPr>
          </w:p>
        </w:tc>
      </w:tr>
      <w:tr w:rsidR="00303F0E" w:rsidRPr="00F60315" w:rsidTr="00303F0E">
        <w:tc>
          <w:tcPr>
            <w:tcW w:w="3827" w:type="dxa"/>
            <w:vAlign w:val="center"/>
          </w:tcPr>
          <w:p w:rsidR="00303F0E" w:rsidRPr="00F60315" w:rsidRDefault="00303F0E" w:rsidP="00303F0E">
            <w:pPr>
              <w:jc w:val="left"/>
              <w:rPr>
                <w:rFonts w:asciiTheme="minorHAnsi" w:hAnsiTheme="minorHAnsi"/>
                <w:sz w:val="18"/>
                <w:szCs w:val="18"/>
              </w:rPr>
            </w:pPr>
            <w:r w:rsidRPr="00F60315">
              <w:rPr>
                <w:rFonts w:asciiTheme="minorHAnsi" w:hAnsiTheme="minorHAnsi"/>
                <w:sz w:val="18"/>
                <w:szCs w:val="18"/>
              </w:rPr>
              <w:t>% constante de valor pendiente sobre el valor pendiente de amortización.</w:t>
            </w:r>
          </w:p>
        </w:tc>
        <w:tc>
          <w:tcPr>
            <w:tcW w:w="1417" w:type="dxa"/>
            <w:vAlign w:val="center"/>
          </w:tcPr>
          <w:p w:rsidR="00303F0E" w:rsidRPr="00F60315" w:rsidRDefault="00303F0E" w:rsidP="00303F0E">
            <w:pPr>
              <w:jc w:val="center"/>
              <w:rPr>
                <w:rFonts w:asciiTheme="minorHAnsi" w:hAnsiTheme="minorHAnsi"/>
                <w:sz w:val="18"/>
                <w:szCs w:val="18"/>
              </w:rPr>
            </w:pPr>
          </w:p>
        </w:tc>
        <w:tc>
          <w:tcPr>
            <w:tcW w:w="1276" w:type="dxa"/>
            <w:vAlign w:val="center"/>
          </w:tcPr>
          <w:p w:rsidR="00303F0E" w:rsidRPr="00F60315" w:rsidRDefault="00303F0E" w:rsidP="00303F0E">
            <w:pPr>
              <w:jc w:val="center"/>
              <w:rPr>
                <w:rFonts w:asciiTheme="minorHAnsi" w:hAnsiTheme="minorHAnsi"/>
                <w:sz w:val="18"/>
                <w:szCs w:val="18"/>
              </w:rPr>
            </w:pPr>
          </w:p>
        </w:tc>
        <w:tc>
          <w:tcPr>
            <w:tcW w:w="2158" w:type="dxa"/>
            <w:vAlign w:val="center"/>
          </w:tcPr>
          <w:p w:rsidR="00303F0E" w:rsidRPr="00F60315" w:rsidRDefault="00303F0E" w:rsidP="00303F0E">
            <w:pPr>
              <w:jc w:val="center"/>
              <w:rPr>
                <w:rFonts w:asciiTheme="minorHAnsi" w:hAnsiTheme="minorHAnsi"/>
                <w:sz w:val="18"/>
                <w:szCs w:val="18"/>
              </w:rPr>
            </w:pPr>
          </w:p>
        </w:tc>
      </w:tr>
      <w:tr w:rsidR="00303F0E" w:rsidRPr="00F60315" w:rsidTr="00303F0E">
        <w:tc>
          <w:tcPr>
            <w:tcW w:w="3827" w:type="dxa"/>
            <w:vAlign w:val="center"/>
          </w:tcPr>
          <w:p w:rsidR="00303F0E" w:rsidRPr="00F60315" w:rsidRDefault="00303F0E" w:rsidP="00303F0E">
            <w:pPr>
              <w:jc w:val="left"/>
              <w:rPr>
                <w:rFonts w:asciiTheme="minorHAnsi" w:hAnsiTheme="minorHAnsi"/>
                <w:sz w:val="18"/>
                <w:szCs w:val="18"/>
              </w:rPr>
            </w:pPr>
            <w:r w:rsidRPr="00F60315">
              <w:rPr>
                <w:rFonts w:asciiTheme="minorHAnsi" w:hAnsiTheme="minorHAnsi"/>
                <w:sz w:val="18"/>
                <w:szCs w:val="18"/>
              </w:rPr>
              <w:t>Números dígitos.</w:t>
            </w:r>
          </w:p>
        </w:tc>
        <w:tc>
          <w:tcPr>
            <w:tcW w:w="1417" w:type="dxa"/>
            <w:vAlign w:val="center"/>
          </w:tcPr>
          <w:p w:rsidR="00303F0E" w:rsidRPr="00F60315" w:rsidRDefault="00303F0E" w:rsidP="00303F0E">
            <w:pPr>
              <w:jc w:val="center"/>
              <w:rPr>
                <w:rFonts w:asciiTheme="minorHAnsi" w:hAnsiTheme="minorHAnsi"/>
                <w:sz w:val="18"/>
                <w:szCs w:val="18"/>
              </w:rPr>
            </w:pPr>
          </w:p>
        </w:tc>
        <w:tc>
          <w:tcPr>
            <w:tcW w:w="1276" w:type="dxa"/>
            <w:vAlign w:val="center"/>
          </w:tcPr>
          <w:p w:rsidR="00303F0E" w:rsidRPr="00F60315" w:rsidRDefault="00303F0E" w:rsidP="00303F0E">
            <w:pPr>
              <w:jc w:val="center"/>
              <w:rPr>
                <w:rFonts w:asciiTheme="minorHAnsi" w:hAnsiTheme="minorHAnsi"/>
                <w:sz w:val="18"/>
                <w:szCs w:val="18"/>
              </w:rPr>
            </w:pPr>
          </w:p>
        </w:tc>
        <w:tc>
          <w:tcPr>
            <w:tcW w:w="2158" w:type="dxa"/>
            <w:vAlign w:val="center"/>
          </w:tcPr>
          <w:p w:rsidR="00303F0E" w:rsidRPr="00F60315" w:rsidRDefault="00303F0E" w:rsidP="00303F0E">
            <w:pPr>
              <w:jc w:val="center"/>
              <w:rPr>
                <w:rFonts w:asciiTheme="minorHAnsi" w:hAnsiTheme="minorHAnsi"/>
                <w:sz w:val="18"/>
                <w:szCs w:val="18"/>
              </w:rPr>
            </w:pPr>
          </w:p>
        </w:tc>
      </w:tr>
    </w:tbl>
    <w:p w:rsidR="00303F0E" w:rsidRPr="00F60315" w:rsidRDefault="00303F0E" w:rsidP="00303F0E">
      <w:pPr>
        <w:rPr>
          <w:rFonts w:asciiTheme="minorHAnsi" w:hAnsiTheme="minorHAnsi"/>
          <w:sz w:val="18"/>
          <w:szCs w:val="18"/>
        </w:rPr>
      </w:pPr>
    </w:p>
    <w:p w:rsidR="00F60315" w:rsidRPr="00303F0E" w:rsidRDefault="00F60315" w:rsidP="00F60315">
      <w:pPr>
        <w:pStyle w:val="Ttulo2"/>
        <w:rPr>
          <w:sz w:val="20"/>
          <w:szCs w:val="20"/>
        </w:rPr>
      </w:pPr>
      <w:r>
        <w:rPr>
          <w:sz w:val="20"/>
          <w:szCs w:val="20"/>
        </w:rPr>
        <w:t>7.2 Operaciones en ventas e ingresos.</w:t>
      </w:r>
    </w:p>
    <w:p w:rsidR="00F60315" w:rsidRPr="008B5235" w:rsidRDefault="00F60315" w:rsidP="00F60315">
      <w:pPr>
        <w:rPr>
          <w:b/>
          <w:sz w:val="20"/>
          <w:szCs w:val="20"/>
        </w:rPr>
      </w:pPr>
      <w:r w:rsidRPr="008B5235">
        <w:rPr>
          <w:b/>
          <w:sz w:val="20"/>
          <w:szCs w:val="20"/>
        </w:rPr>
        <w:t>Cuentas del Grupo 7.</w:t>
      </w:r>
    </w:p>
    <w:p w:rsidR="00F60315" w:rsidRPr="008B5235" w:rsidRDefault="00F60315" w:rsidP="00F60315">
      <w:pPr>
        <w:rPr>
          <w:sz w:val="20"/>
          <w:szCs w:val="20"/>
        </w:rPr>
      </w:pPr>
      <w:r w:rsidRPr="008B5235">
        <w:rPr>
          <w:sz w:val="20"/>
          <w:szCs w:val="20"/>
        </w:rPr>
        <w:t xml:space="preserve">Todo lo que suponga para la empresa un ingreso o una venta deberá ir anotado en el haber. </w:t>
      </w:r>
    </w:p>
    <w:p w:rsidR="00F60315" w:rsidRPr="008B5235" w:rsidRDefault="00F60315" w:rsidP="00F60315">
      <w:pPr>
        <w:rPr>
          <w:sz w:val="20"/>
          <w:szCs w:val="20"/>
        </w:rPr>
      </w:pPr>
      <w:r w:rsidRPr="008B5235">
        <w:rPr>
          <w:sz w:val="20"/>
          <w:szCs w:val="20"/>
        </w:rPr>
        <w:t xml:space="preserve">Ahora bien, te encontrarás con que la cuenta 706 Descuento sobre ventas por pronto pago, la 708 Devoluciones de ventas y operaciones similares y la 709 </w:t>
      </w:r>
      <w:r w:rsidRPr="008B5235">
        <w:rPr>
          <w:i/>
          <w:sz w:val="20"/>
          <w:szCs w:val="20"/>
        </w:rPr>
        <w:t>Rappels</w:t>
      </w:r>
      <w:r w:rsidRPr="008B5235">
        <w:rPr>
          <w:sz w:val="20"/>
          <w:szCs w:val="20"/>
        </w:rPr>
        <w:t xml:space="preserve"> por ventas (las que más vas a usar), tienen su anotación en el debe… porque para tu empresa suponen gastos y los gastos se anotan en el debe.</w:t>
      </w:r>
    </w:p>
    <w:p w:rsidR="00F60315" w:rsidRPr="008B5235" w:rsidRDefault="00F60315" w:rsidP="00F60315">
      <w:pPr>
        <w:rPr>
          <w:sz w:val="20"/>
          <w:szCs w:val="20"/>
        </w:rPr>
      </w:pPr>
    </w:p>
    <w:p w:rsidR="00F60315" w:rsidRPr="008B5235" w:rsidRDefault="00F60315" w:rsidP="00F60315">
      <w:pPr>
        <w:rPr>
          <w:sz w:val="20"/>
          <w:szCs w:val="20"/>
        </w:rPr>
      </w:pPr>
      <w:r>
        <w:rPr>
          <w:noProof/>
          <w:sz w:val="20"/>
          <w:szCs w:val="20"/>
          <w:lang w:eastAsia="es-ES"/>
        </w:rPr>
        <w:pict>
          <v:shape id="_x0000_s1139" type="#_x0000_t202" style="position:absolute;left:0;text-align:left;margin-left:186.75pt;margin-top:1.25pt;width:133.45pt;height:82.55pt;z-index:251658240;mso-width-percent:400;mso-width-percent:400;mso-width-relative:margin;mso-height-relative:margin">
            <v:textbox style="mso-next-textbox:#_x0000_s1139">
              <w:txbxContent>
                <w:p w:rsidR="00F60315" w:rsidRPr="005B3761" w:rsidRDefault="00F60315" w:rsidP="00F60315">
                  <w:pPr>
                    <w:rPr>
                      <w:sz w:val="18"/>
                      <w:szCs w:val="18"/>
                    </w:rPr>
                  </w:pPr>
                  <w:r>
                    <w:t xml:space="preserve">   </w:t>
                  </w:r>
                  <w:r w:rsidRPr="005B3761">
                    <w:rPr>
                      <w:sz w:val="18"/>
                      <w:szCs w:val="18"/>
                    </w:rPr>
                    <w:t xml:space="preserve">DEBE   </w:t>
                  </w:r>
                  <w:r w:rsidRPr="005B3761">
                    <w:rPr>
                      <w:b/>
                      <w:sz w:val="18"/>
                      <w:szCs w:val="18"/>
                    </w:rPr>
                    <w:t>GRUPO 7</w:t>
                  </w:r>
                  <w:r>
                    <w:rPr>
                      <w:sz w:val="18"/>
                      <w:szCs w:val="18"/>
                    </w:rPr>
                    <w:t xml:space="preserve">    </w:t>
                  </w:r>
                  <w:r w:rsidRPr="005B3761">
                    <w:rPr>
                      <w:sz w:val="18"/>
                      <w:szCs w:val="18"/>
                    </w:rPr>
                    <w:t xml:space="preserve"> HABER</w:t>
                  </w:r>
                </w:p>
                <w:p w:rsidR="00F60315" w:rsidRPr="005B3761" w:rsidRDefault="00F60315" w:rsidP="00F60315">
                  <w:pPr>
                    <w:rPr>
                      <w:sz w:val="18"/>
                      <w:szCs w:val="18"/>
                    </w:rPr>
                  </w:pPr>
                </w:p>
                <w:p w:rsidR="00F60315" w:rsidRPr="005B3761" w:rsidRDefault="00F60315" w:rsidP="00F60315">
                  <w:pPr>
                    <w:ind w:right="99"/>
                    <w:jc w:val="center"/>
                    <w:rPr>
                      <w:sz w:val="18"/>
                      <w:szCs w:val="18"/>
                    </w:rPr>
                  </w:pPr>
                  <w:r>
                    <w:rPr>
                      <w:sz w:val="18"/>
                      <w:szCs w:val="18"/>
                    </w:rPr>
                    <w:t xml:space="preserve">                   </w:t>
                  </w:r>
                  <w:r w:rsidRPr="005B3761">
                    <w:rPr>
                      <w:sz w:val="18"/>
                      <w:szCs w:val="18"/>
                    </w:rPr>
                    <w:t xml:space="preserve"> </w:t>
                  </w:r>
                  <w:r>
                    <w:rPr>
                      <w:sz w:val="18"/>
                      <w:szCs w:val="18"/>
                    </w:rPr>
                    <w:t xml:space="preserve">  </w:t>
                  </w:r>
                  <w:r w:rsidRPr="005B3761">
                    <w:rPr>
                      <w:sz w:val="18"/>
                      <w:szCs w:val="18"/>
                    </w:rPr>
                    <w:t xml:space="preserve">Ventas </w:t>
                  </w:r>
                </w:p>
                <w:p w:rsidR="00F60315" w:rsidRPr="005B3761" w:rsidRDefault="00F60315" w:rsidP="00F60315">
                  <w:pPr>
                    <w:ind w:right="187"/>
                    <w:rPr>
                      <w:b/>
                      <w:sz w:val="18"/>
                      <w:szCs w:val="18"/>
                    </w:rPr>
                  </w:pPr>
                  <w:r>
                    <w:rPr>
                      <w:sz w:val="18"/>
                      <w:szCs w:val="18"/>
                    </w:rPr>
                    <w:t xml:space="preserve">       Excepciones     </w:t>
                  </w:r>
                  <w:r w:rsidRPr="005B3761">
                    <w:rPr>
                      <w:sz w:val="18"/>
                      <w:szCs w:val="18"/>
                    </w:rPr>
                    <w:t xml:space="preserve">Ingresos           </w:t>
                  </w:r>
                </w:p>
              </w:txbxContent>
            </v:textbox>
          </v:shape>
        </w:pict>
      </w:r>
      <w:r>
        <w:rPr>
          <w:noProof/>
          <w:sz w:val="20"/>
          <w:szCs w:val="20"/>
          <w:lang w:eastAsia="es-ES"/>
        </w:rPr>
        <w:pict>
          <v:shape id="_x0000_s1138" type="#_x0000_t202" style="position:absolute;left:0;text-align:left;margin-left:17.25pt;margin-top:.4pt;width:180.6pt;height:82.55pt;z-index:251658240;mso-width-percent:400;mso-width-percent:400;mso-width-relative:margin;mso-height-relative:margin">
            <v:textbox style="mso-next-textbox:#_x0000_s1138">
              <w:txbxContent>
                <w:p w:rsidR="00F60315" w:rsidRPr="005B3761" w:rsidRDefault="00F60315" w:rsidP="00F60315">
                  <w:pPr>
                    <w:rPr>
                      <w:sz w:val="18"/>
                      <w:szCs w:val="18"/>
                    </w:rPr>
                  </w:pPr>
                  <w:r>
                    <w:t xml:space="preserve">     </w:t>
                  </w:r>
                  <w:r>
                    <w:rPr>
                      <w:sz w:val="18"/>
                      <w:szCs w:val="18"/>
                    </w:rPr>
                    <w:t xml:space="preserve">DEBE  </w:t>
                  </w:r>
                  <w:r w:rsidRPr="005B3761">
                    <w:rPr>
                      <w:sz w:val="18"/>
                      <w:szCs w:val="18"/>
                    </w:rPr>
                    <w:t xml:space="preserve"> </w:t>
                  </w:r>
                  <w:r w:rsidRPr="005B3761">
                    <w:rPr>
                      <w:b/>
                      <w:sz w:val="18"/>
                      <w:szCs w:val="18"/>
                    </w:rPr>
                    <w:t>GRUPO 6</w:t>
                  </w:r>
                  <w:r>
                    <w:rPr>
                      <w:sz w:val="18"/>
                      <w:szCs w:val="18"/>
                    </w:rPr>
                    <w:t xml:space="preserve"> </w:t>
                  </w:r>
                  <w:r w:rsidRPr="005B3761">
                    <w:rPr>
                      <w:sz w:val="18"/>
                      <w:szCs w:val="18"/>
                    </w:rPr>
                    <w:t xml:space="preserve">   HABER</w:t>
                  </w:r>
                </w:p>
                <w:p w:rsidR="00F60315" w:rsidRPr="005B3761" w:rsidRDefault="00F60315" w:rsidP="00F60315">
                  <w:pPr>
                    <w:rPr>
                      <w:sz w:val="18"/>
                      <w:szCs w:val="18"/>
                    </w:rPr>
                  </w:pPr>
                </w:p>
                <w:p w:rsidR="00F60315" w:rsidRPr="005B3761" w:rsidRDefault="00F60315" w:rsidP="00F60315">
                  <w:pPr>
                    <w:rPr>
                      <w:sz w:val="18"/>
                      <w:szCs w:val="18"/>
                    </w:rPr>
                  </w:pPr>
                  <w:r w:rsidRPr="005B3761">
                    <w:rPr>
                      <w:sz w:val="18"/>
                      <w:szCs w:val="18"/>
                    </w:rPr>
                    <w:t xml:space="preserve">     Compras </w:t>
                  </w:r>
                </w:p>
                <w:p w:rsidR="00F60315" w:rsidRPr="005B3761" w:rsidRDefault="00F60315" w:rsidP="00F60315">
                  <w:pPr>
                    <w:rPr>
                      <w:b/>
                      <w:sz w:val="18"/>
                      <w:szCs w:val="18"/>
                    </w:rPr>
                  </w:pPr>
                  <w:r>
                    <w:rPr>
                      <w:sz w:val="18"/>
                      <w:szCs w:val="18"/>
                    </w:rPr>
                    <w:t xml:space="preserve">     Gastos              </w:t>
                  </w:r>
                  <w:r w:rsidRPr="005B3761">
                    <w:rPr>
                      <w:sz w:val="18"/>
                      <w:szCs w:val="18"/>
                    </w:rPr>
                    <w:t xml:space="preserve">Excepciones  </w:t>
                  </w:r>
                </w:p>
              </w:txbxContent>
            </v:textbox>
          </v:shape>
        </w:pict>
      </w:r>
    </w:p>
    <w:p w:rsidR="00F60315" w:rsidRPr="008B5235" w:rsidRDefault="00F60315" w:rsidP="00F60315">
      <w:pPr>
        <w:rPr>
          <w:sz w:val="20"/>
          <w:szCs w:val="20"/>
        </w:rPr>
      </w:pPr>
      <w:r>
        <w:rPr>
          <w:noProof/>
          <w:sz w:val="20"/>
          <w:szCs w:val="20"/>
          <w:lang w:eastAsia="es-ES"/>
        </w:rPr>
        <w:pict>
          <v:shape id="_x0000_s1143" type="#_x0000_t32" style="position:absolute;left:0;text-align:left;margin-left:254.85pt;margin-top:7.7pt;width:0;height:54.7pt;z-index:251658240" o:connectortype="straight"/>
        </w:pict>
      </w:r>
      <w:r>
        <w:rPr>
          <w:noProof/>
          <w:sz w:val="20"/>
          <w:szCs w:val="20"/>
          <w:lang w:eastAsia="es-ES"/>
        </w:rPr>
        <w:pict>
          <v:shape id="_x0000_s1142" type="#_x0000_t32" style="position:absolute;left:0;text-align:left;margin-left:200.6pt;margin-top:7.7pt;width:101.8pt;height:0;z-index:251658240" o:connectortype="straight"/>
        </w:pict>
      </w:r>
      <w:r>
        <w:rPr>
          <w:noProof/>
          <w:sz w:val="20"/>
          <w:szCs w:val="20"/>
          <w:lang w:eastAsia="es-ES"/>
        </w:rPr>
        <w:pict>
          <v:shape id="_x0000_s1140" type="#_x0000_t32" style="position:absolute;left:0;text-align:left;margin-left:34.5pt;margin-top:7.7pt;width:105.75pt;height:0;z-index:251658240" o:connectortype="straight"/>
        </w:pict>
      </w:r>
      <w:r>
        <w:rPr>
          <w:noProof/>
          <w:sz w:val="20"/>
          <w:szCs w:val="20"/>
          <w:lang w:eastAsia="es-ES"/>
        </w:rPr>
        <w:pict>
          <v:shape id="_x0000_s1141" type="#_x0000_t32" style="position:absolute;left:0;text-align:left;margin-left:74.55pt;margin-top:7.7pt;width:0;height:54.7pt;z-index:251658240" o:connectortype="straight"/>
        </w:pict>
      </w:r>
    </w:p>
    <w:p w:rsidR="00F60315" w:rsidRPr="008B5235" w:rsidRDefault="00F60315" w:rsidP="00F60315">
      <w:pPr>
        <w:rPr>
          <w:sz w:val="20"/>
          <w:szCs w:val="20"/>
        </w:rPr>
      </w:pPr>
    </w:p>
    <w:p w:rsidR="00F60315" w:rsidRPr="008B5235" w:rsidRDefault="00F60315" w:rsidP="00F60315">
      <w:pPr>
        <w:rPr>
          <w:sz w:val="20"/>
          <w:szCs w:val="20"/>
        </w:rPr>
      </w:pPr>
    </w:p>
    <w:p w:rsidR="00F60315" w:rsidRPr="008B5235" w:rsidRDefault="00F60315" w:rsidP="00F60315">
      <w:pPr>
        <w:rPr>
          <w:sz w:val="20"/>
          <w:szCs w:val="20"/>
        </w:rPr>
      </w:pPr>
    </w:p>
    <w:p w:rsidR="00F60315" w:rsidRPr="008B5235" w:rsidRDefault="00F60315" w:rsidP="00F60315">
      <w:pPr>
        <w:rPr>
          <w:sz w:val="20"/>
          <w:szCs w:val="20"/>
        </w:rPr>
      </w:pPr>
    </w:p>
    <w:p w:rsidR="00F60315" w:rsidRDefault="00F60315" w:rsidP="00F60315">
      <w:pPr>
        <w:autoSpaceDE w:val="0"/>
        <w:autoSpaceDN w:val="0"/>
        <w:adjustRightInd w:val="0"/>
        <w:rPr>
          <w:rFonts w:asciiTheme="minorHAnsi" w:hAnsiTheme="minorHAnsi" w:cs="Trebuchet MS"/>
          <w:b/>
          <w:bCs/>
          <w:color w:val="000033"/>
          <w:sz w:val="20"/>
          <w:szCs w:val="20"/>
        </w:rPr>
      </w:pPr>
    </w:p>
    <w:p w:rsidR="00F60315" w:rsidRDefault="00F60315" w:rsidP="00F60315">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F60315" w:rsidRPr="00F60315" w:rsidRDefault="00F60315" w:rsidP="00F60315">
      <w:pPr>
        <w:rPr>
          <w:b/>
          <w:sz w:val="18"/>
          <w:szCs w:val="18"/>
        </w:rPr>
      </w:pPr>
      <w:r w:rsidRPr="00F60315">
        <w:rPr>
          <w:b/>
          <w:sz w:val="18"/>
          <w:szCs w:val="18"/>
        </w:rPr>
        <w:t>Para la realización de este ejercicio es conveniente tener a mano los artículos 90 y 91 de la Ley del IVA. IVA general al 18%, IVA reducido al 8% e IVA súper-reducido al 4%. En el caso de no decir por donde se cobra o paga, hacerlo por banco.</w:t>
      </w:r>
    </w:p>
    <w:p w:rsidR="00F60315" w:rsidRPr="00F60315" w:rsidRDefault="00F60315" w:rsidP="00F60315">
      <w:pPr>
        <w:rPr>
          <w:sz w:val="18"/>
          <w:szCs w:val="18"/>
        </w:rPr>
      </w:pP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lastRenderedPageBreak/>
        <w:t xml:space="preserve">La empresa </w:t>
      </w:r>
      <w:proofErr w:type="spellStart"/>
      <w:r w:rsidRPr="00F60315">
        <w:rPr>
          <w:rFonts w:asciiTheme="minorHAnsi" w:hAnsiTheme="minorHAnsi"/>
          <w:sz w:val="18"/>
          <w:szCs w:val="18"/>
        </w:rPr>
        <w:t>FoliosBlancos</w:t>
      </w:r>
      <w:proofErr w:type="spellEnd"/>
      <w:r w:rsidRPr="00F60315">
        <w:rPr>
          <w:rFonts w:asciiTheme="minorHAnsi" w:hAnsiTheme="minorHAnsi"/>
          <w:sz w:val="18"/>
          <w:szCs w:val="18"/>
        </w:rPr>
        <w:t xml:space="preserve"> </w:t>
      </w:r>
      <w:proofErr w:type="spellStart"/>
      <w:r w:rsidRPr="00F60315">
        <w:rPr>
          <w:rFonts w:asciiTheme="minorHAnsi" w:hAnsiTheme="minorHAnsi"/>
          <w:sz w:val="18"/>
          <w:szCs w:val="18"/>
        </w:rPr>
        <w:t>sl</w:t>
      </w:r>
      <w:proofErr w:type="spellEnd"/>
      <w:r w:rsidRPr="00F60315">
        <w:rPr>
          <w:rFonts w:asciiTheme="minorHAnsi" w:hAnsiTheme="minorHAnsi"/>
          <w:sz w:val="18"/>
          <w:szCs w:val="18"/>
        </w:rPr>
        <w:t xml:space="preserve"> vende a Amisto </w:t>
      </w:r>
      <w:proofErr w:type="spellStart"/>
      <w:r w:rsidRPr="00F60315">
        <w:rPr>
          <w:rFonts w:asciiTheme="minorHAnsi" w:hAnsiTheme="minorHAnsi"/>
          <w:sz w:val="18"/>
          <w:szCs w:val="18"/>
        </w:rPr>
        <w:t>sa</w:t>
      </w:r>
      <w:proofErr w:type="spellEnd"/>
      <w:r w:rsidRPr="00F60315">
        <w:rPr>
          <w:rFonts w:asciiTheme="minorHAnsi" w:hAnsiTheme="minorHAnsi"/>
          <w:sz w:val="18"/>
          <w:szCs w:val="18"/>
        </w:rPr>
        <w:t xml:space="preserve"> cajas de folios por valor de 200.000€. </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El cliente te informa que al llegar la mercancía hay una partida por valor de 10.000€ que no se ajusta a las condiciones. Se acepta la devolución.</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A los 30 días cobras por el banco </w:t>
      </w:r>
      <w:proofErr w:type="spellStart"/>
      <w:r w:rsidRPr="00F60315">
        <w:rPr>
          <w:rFonts w:asciiTheme="minorHAnsi" w:hAnsiTheme="minorHAnsi"/>
          <w:sz w:val="18"/>
          <w:szCs w:val="18"/>
        </w:rPr>
        <w:t>Comafi</w:t>
      </w:r>
      <w:proofErr w:type="spellEnd"/>
      <w:r w:rsidRPr="00F60315">
        <w:rPr>
          <w:rFonts w:asciiTheme="minorHAnsi" w:hAnsiTheme="minorHAnsi"/>
          <w:sz w:val="18"/>
          <w:szCs w:val="18"/>
        </w:rPr>
        <w:t xml:space="preserve"> la deuda con el cliente.</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El día 01/01 vendo neumáticos para coches por valor de 10.000€  y por cobrarlos al contado por el banco </w:t>
      </w:r>
      <w:proofErr w:type="spellStart"/>
      <w:r w:rsidRPr="00F60315">
        <w:rPr>
          <w:rFonts w:asciiTheme="minorHAnsi" w:hAnsiTheme="minorHAnsi"/>
          <w:sz w:val="18"/>
          <w:szCs w:val="18"/>
        </w:rPr>
        <w:t>Itaú</w:t>
      </w:r>
      <w:proofErr w:type="spellEnd"/>
      <w:r w:rsidRPr="00F60315">
        <w:rPr>
          <w:rFonts w:asciiTheme="minorHAnsi" w:hAnsiTheme="minorHAnsi"/>
          <w:sz w:val="18"/>
          <w:szCs w:val="18"/>
        </w:rPr>
        <w:t>, le hacemos la cliente un descuento del 3%.</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Por el cobro al contado.</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Vendemos una partida de legumbres en 24.000€ y nos facturan 300€ de portes de la Agencia </w:t>
      </w:r>
      <w:proofErr w:type="spellStart"/>
      <w:r w:rsidRPr="00F60315">
        <w:rPr>
          <w:rFonts w:asciiTheme="minorHAnsi" w:hAnsiTheme="minorHAnsi"/>
          <w:sz w:val="18"/>
          <w:szCs w:val="18"/>
        </w:rPr>
        <w:t>Puestoyamismo</w:t>
      </w:r>
      <w:proofErr w:type="spellEnd"/>
      <w:r w:rsidRPr="00F60315">
        <w:rPr>
          <w:rFonts w:asciiTheme="minorHAnsi" w:hAnsiTheme="minorHAnsi"/>
          <w:sz w:val="18"/>
          <w:szCs w:val="18"/>
        </w:rPr>
        <w:t xml:space="preserve"> SL. </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Por la contabilización de los gastos de transportes.</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Realizas una venta de 50.000 camisetas a 20€/u y haces a tu cliente un </w:t>
      </w:r>
      <w:r w:rsidRPr="00F60315">
        <w:rPr>
          <w:rFonts w:asciiTheme="minorHAnsi" w:hAnsiTheme="minorHAnsi"/>
          <w:i/>
          <w:sz w:val="18"/>
          <w:szCs w:val="18"/>
        </w:rPr>
        <w:t>rappel</w:t>
      </w:r>
      <w:r w:rsidRPr="00F60315">
        <w:rPr>
          <w:rFonts w:asciiTheme="minorHAnsi" w:hAnsiTheme="minorHAnsi"/>
          <w:sz w:val="18"/>
          <w:szCs w:val="18"/>
        </w:rPr>
        <w:t xml:space="preserve"> del 2% fuera de la factura de compra. </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Posteriormente le envías al cliente una nota de abono por el </w:t>
      </w:r>
      <w:r w:rsidRPr="00F60315">
        <w:rPr>
          <w:rFonts w:asciiTheme="minorHAnsi" w:hAnsiTheme="minorHAnsi"/>
          <w:i/>
          <w:sz w:val="18"/>
          <w:szCs w:val="18"/>
        </w:rPr>
        <w:t>rappel</w:t>
      </w:r>
      <w:r w:rsidRPr="00F60315">
        <w:rPr>
          <w:rFonts w:asciiTheme="minorHAnsi" w:hAnsiTheme="minorHAnsi"/>
          <w:sz w:val="18"/>
          <w:szCs w:val="18"/>
        </w:rPr>
        <w:t xml:space="preserve"> de esa compra.</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Cobras la deuda por la venta de camisetas a los 5 días y por ello le haces a tu cliente un descuento del 2% por pronto pago.</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El 01/01 alquilas un almacén y cobras 10.000€ (base imponible) trimestrales por banco </w:t>
      </w:r>
      <w:proofErr w:type="spellStart"/>
      <w:r w:rsidRPr="00F60315">
        <w:rPr>
          <w:rFonts w:asciiTheme="minorHAnsi" w:hAnsiTheme="minorHAnsi"/>
          <w:sz w:val="18"/>
          <w:szCs w:val="18"/>
        </w:rPr>
        <w:t>Suquía</w:t>
      </w:r>
      <w:proofErr w:type="spellEnd"/>
      <w:r w:rsidRPr="00F60315">
        <w:rPr>
          <w:rFonts w:asciiTheme="minorHAnsi" w:hAnsiTheme="minorHAnsi"/>
          <w:sz w:val="18"/>
          <w:szCs w:val="18"/>
        </w:rPr>
        <w:t>. Retenciones al 21%.</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Eres una persona física y has tenido un déficit en la explotación, por ello, la Administración te ayuda con una subvención de 5.000€ para compensarlo. Previamente te envía una carta con la concesión y después el ingreso en tu cuenta del banco Tierra del Fuego.</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Eres un comisionista independiente en régimen de IVA  y envías a un cliente una factura por unos trabajos de 751’86€ de base imponible y 15% de retención. El total de su factura es de 774’41€.</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Vendes mercaderías a Materiales de Construcción </w:t>
      </w:r>
      <w:proofErr w:type="spellStart"/>
      <w:r w:rsidRPr="00F60315">
        <w:rPr>
          <w:rFonts w:asciiTheme="minorHAnsi" w:hAnsiTheme="minorHAnsi"/>
          <w:sz w:val="18"/>
          <w:szCs w:val="18"/>
        </w:rPr>
        <w:t>Seguin</w:t>
      </w:r>
      <w:proofErr w:type="spellEnd"/>
      <w:r w:rsidRPr="00F60315">
        <w:rPr>
          <w:rFonts w:asciiTheme="minorHAnsi" w:hAnsiTheme="minorHAnsi"/>
          <w:sz w:val="18"/>
          <w:szCs w:val="18"/>
        </w:rPr>
        <w:t xml:space="preserve"> SA por valor de 100.000€, el transporte te lo hace </w:t>
      </w:r>
      <w:proofErr w:type="spellStart"/>
      <w:r w:rsidRPr="00F60315">
        <w:rPr>
          <w:rFonts w:asciiTheme="minorHAnsi" w:hAnsiTheme="minorHAnsi"/>
          <w:sz w:val="18"/>
          <w:szCs w:val="18"/>
        </w:rPr>
        <w:t>Chiquichiqui</w:t>
      </w:r>
      <w:proofErr w:type="spellEnd"/>
      <w:r w:rsidRPr="00F60315">
        <w:rPr>
          <w:rFonts w:asciiTheme="minorHAnsi" w:hAnsiTheme="minorHAnsi"/>
          <w:sz w:val="18"/>
          <w:szCs w:val="18"/>
        </w:rPr>
        <w:t xml:space="preserve"> SL facturándote 2.000€ que se lo cargas al cliente.</w:t>
      </w:r>
    </w:p>
    <w:p w:rsidR="00F60315" w:rsidRPr="00F60315" w:rsidRDefault="00F60315" w:rsidP="00690AEE">
      <w:pPr>
        <w:pStyle w:val="Prrafodelista"/>
        <w:numPr>
          <w:ilvl w:val="0"/>
          <w:numId w:val="86"/>
        </w:numPr>
        <w:rPr>
          <w:rFonts w:asciiTheme="minorHAnsi" w:hAnsiTheme="minorHAnsi"/>
          <w:sz w:val="18"/>
          <w:szCs w:val="18"/>
        </w:rPr>
      </w:pPr>
      <w:r w:rsidRPr="00F60315">
        <w:rPr>
          <w:rFonts w:asciiTheme="minorHAnsi" w:hAnsiTheme="minorHAnsi"/>
          <w:sz w:val="18"/>
          <w:szCs w:val="18"/>
        </w:rPr>
        <w:t xml:space="preserve">Por una imposición a plazo fijo de 12 meses en el banco </w:t>
      </w:r>
      <w:proofErr w:type="spellStart"/>
      <w:r w:rsidRPr="00F60315">
        <w:rPr>
          <w:rFonts w:asciiTheme="minorHAnsi" w:hAnsiTheme="minorHAnsi"/>
          <w:sz w:val="18"/>
          <w:szCs w:val="18"/>
        </w:rPr>
        <w:t>Falabella</w:t>
      </w:r>
      <w:proofErr w:type="spellEnd"/>
      <w:r w:rsidRPr="00F60315">
        <w:rPr>
          <w:rFonts w:asciiTheme="minorHAnsi" w:hAnsiTheme="minorHAnsi"/>
          <w:sz w:val="18"/>
          <w:szCs w:val="18"/>
        </w:rPr>
        <w:t>, éste te abona en cuenta corriente 1.000€ (retención 21%).</w:t>
      </w: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303F0E">
      <w:pPr>
        <w:autoSpaceDE w:val="0"/>
        <w:autoSpaceDN w:val="0"/>
        <w:adjustRightInd w:val="0"/>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8365C6" w:rsidRDefault="008365C6" w:rsidP="00730221">
      <w:pPr>
        <w:autoSpaceDE w:val="0"/>
        <w:autoSpaceDN w:val="0"/>
        <w:adjustRightInd w:val="0"/>
        <w:jc w:val="left"/>
        <w:rPr>
          <w:rFonts w:asciiTheme="minorHAnsi" w:hAnsiTheme="minorHAnsi" w:cs="Trebuchet MS"/>
          <w:b/>
          <w:bCs/>
          <w:color w:val="000033"/>
          <w:sz w:val="20"/>
          <w:szCs w:val="20"/>
        </w:rPr>
      </w:pPr>
    </w:p>
    <w:p w:rsidR="007D1DCD" w:rsidRPr="008365C6" w:rsidRDefault="00082FBE" w:rsidP="008365C6">
      <w:pPr>
        <w:pStyle w:val="Ttulo1"/>
        <w:jc w:val="center"/>
        <w:rPr>
          <w:sz w:val="24"/>
          <w:szCs w:val="24"/>
        </w:rPr>
      </w:pPr>
      <w:r w:rsidRPr="008365C6">
        <w:rPr>
          <w:sz w:val="24"/>
          <w:szCs w:val="24"/>
        </w:rPr>
        <w:t>Mo</w:t>
      </w:r>
      <w:r w:rsidR="009E2227" w:rsidRPr="008365C6">
        <w:rPr>
          <w:sz w:val="24"/>
          <w:szCs w:val="24"/>
        </w:rPr>
        <w:t xml:space="preserve">dulo </w:t>
      </w:r>
      <w:r w:rsidR="007D1DCD" w:rsidRPr="008365C6">
        <w:rPr>
          <w:sz w:val="24"/>
          <w:szCs w:val="24"/>
        </w:rPr>
        <w:t>VI</w:t>
      </w:r>
      <w:r w:rsidR="008365C6">
        <w:rPr>
          <w:sz w:val="24"/>
          <w:szCs w:val="24"/>
        </w:rPr>
        <w:t>II</w:t>
      </w:r>
      <w:r w:rsidR="007D1DCD" w:rsidRPr="008365C6">
        <w:rPr>
          <w:sz w:val="24"/>
          <w:szCs w:val="24"/>
        </w:rPr>
        <w:t>.</w:t>
      </w:r>
      <w:r w:rsidR="008365C6">
        <w:rPr>
          <w:sz w:val="24"/>
          <w:szCs w:val="24"/>
        </w:rPr>
        <w:t xml:space="preserve"> </w:t>
      </w:r>
      <w:r w:rsidR="009E2227" w:rsidRPr="008365C6">
        <w:rPr>
          <w:sz w:val="24"/>
          <w:szCs w:val="24"/>
        </w:rPr>
        <w:t xml:space="preserve">Los </w:t>
      </w:r>
      <w:r w:rsidR="007D1DCD" w:rsidRPr="008365C6">
        <w:rPr>
          <w:sz w:val="24"/>
          <w:szCs w:val="24"/>
        </w:rPr>
        <w:t>estados financieros</w:t>
      </w:r>
      <w:r w:rsidR="009E2227" w:rsidRPr="008365C6">
        <w:rPr>
          <w:sz w:val="24"/>
          <w:szCs w:val="24"/>
        </w:rPr>
        <w:t>.</w:t>
      </w:r>
    </w:p>
    <w:p w:rsidR="00730221" w:rsidRPr="00082FBE" w:rsidRDefault="008365C6" w:rsidP="00082FBE">
      <w:pPr>
        <w:pStyle w:val="Ttulo2"/>
        <w:rPr>
          <w:sz w:val="20"/>
          <w:szCs w:val="20"/>
        </w:rPr>
      </w:pPr>
      <w:r>
        <w:rPr>
          <w:sz w:val="20"/>
          <w:szCs w:val="20"/>
        </w:rPr>
        <w:t>8</w:t>
      </w:r>
      <w:r w:rsidR="00082FBE" w:rsidRPr="00082FBE">
        <w:rPr>
          <w:sz w:val="20"/>
          <w:szCs w:val="20"/>
        </w:rPr>
        <w:t>.</w:t>
      </w:r>
      <w:r w:rsidR="00730221" w:rsidRPr="00082FBE">
        <w:rPr>
          <w:sz w:val="20"/>
          <w:szCs w:val="20"/>
        </w:rPr>
        <w:t>1 Las cuentas anuales. Imagen fiel.</w:t>
      </w:r>
    </w:p>
    <w:p w:rsidR="00730221" w:rsidRPr="00082FBE" w:rsidRDefault="00730221" w:rsidP="00730221">
      <w:pPr>
        <w:rPr>
          <w:i/>
          <w:sz w:val="20"/>
          <w:szCs w:val="20"/>
        </w:rPr>
      </w:pPr>
      <w:r w:rsidRPr="00082FBE">
        <w:rPr>
          <w:i/>
          <w:sz w:val="20"/>
          <w:szCs w:val="20"/>
        </w:rPr>
        <w:t>Las cuentas anuales de las pequeñas y medianas empresas comprenden el balance, la cuenta de pérdidas y ganancias, el estado de cambios en el patrimonio neto y la memoria. Estos documentos forman una unidad. Sin perjuicio de lo anterior, estas empresas podrán incorporar en sus cuentas anuales un estado de flujos de efectivo, que se elaborará de acuerdo con lo establecido en el Plan General de Contabilidad.</w:t>
      </w:r>
    </w:p>
    <w:p w:rsidR="00730221" w:rsidRPr="00082FBE" w:rsidRDefault="00730221" w:rsidP="00730221">
      <w:pPr>
        <w:rPr>
          <w:i/>
          <w:sz w:val="20"/>
          <w:szCs w:val="20"/>
        </w:rPr>
      </w:pPr>
      <w:r w:rsidRPr="00082FBE">
        <w:rPr>
          <w:i/>
          <w:sz w:val="20"/>
          <w:szCs w:val="20"/>
        </w:rPr>
        <w:t>Las cuentas anuales deben redactarse con claridad, de forma que la información suministrada sea comprensible y útil para los usuarios al tomar sus decisiones económicas, debiendo mostrar la imagen fiel del patrimonio, de la situación financiera y de los resultados de la empresa, de conformidad con las disposiciones legales.</w:t>
      </w:r>
    </w:p>
    <w:p w:rsidR="00730221" w:rsidRPr="00082FBE" w:rsidRDefault="00730221" w:rsidP="00730221">
      <w:pPr>
        <w:rPr>
          <w:i/>
          <w:sz w:val="20"/>
          <w:szCs w:val="20"/>
        </w:rPr>
      </w:pPr>
      <w:r w:rsidRPr="00082FBE">
        <w:rPr>
          <w:i/>
          <w:sz w:val="20"/>
          <w:szCs w:val="20"/>
        </w:rPr>
        <w:t>La aplicación sistemática y regular de los requisitos, principios y criterios contables incluidos en los apartados siguientes deberá conducir a que las cuentas anuales muestren la imagen fiel del patrimonio, de la situación financiera y de los resultados de la empresa. A tal efecto, en la contabilización de las operaciones se atenderá a su realidad económica y no sólo a su forma jurídica.</w:t>
      </w:r>
    </w:p>
    <w:p w:rsidR="00730221" w:rsidRPr="00082FBE" w:rsidRDefault="00730221" w:rsidP="00730221">
      <w:pPr>
        <w:rPr>
          <w:i/>
          <w:sz w:val="20"/>
          <w:szCs w:val="20"/>
        </w:rPr>
      </w:pPr>
      <w:r w:rsidRPr="00082FBE">
        <w:rPr>
          <w:i/>
          <w:sz w:val="20"/>
          <w:szCs w:val="20"/>
        </w:rPr>
        <w:t>Cuando se considere que el cumplimiento de los requisitos, principios y criterios contables incluidos en este Plan General de Contabilidad de Pequeñas y Medianas Empresas no sea suficiente para mostrar la mencionada imagen fiel, se suministrarán en la memoria las informaciones complementarias precisas para alcanzar este objetivo.</w:t>
      </w:r>
    </w:p>
    <w:p w:rsidR="00730221" w:rsidRPr="00082FBE" w:rsidRDefault="00730221" w:rsidP="00730221">
      <w:pPr>
        <w:rPr>
          <w:i/>
          <w:sz w:val="20"/>
          <w:szCs w:val="20"/>
        </w:rPr>
      </w:pPr>
      <w:r w:rsidRPr="00082FBE">
        <w:rPr>
          <w:i/>
          <w:sz w:val="20"/>
          <w:szCs w:val="20"/>
        </w:rPr>
        <w:t xml:space="preserve">En aquellos casos excepcionales en los que dicho cumplimiento fuera incompatible con la imagen fiel que deben proporcionar las cuentas anuales, se considerará improcedente dicha aplicación. En tales casos, en la memoria se motivará </w:t>
      </w:r>
      <w:r w:rsidRPr="00082FBE">
        <w:rPr>
          <w:i/>
          <w:sz w:val="20"/>
          <w:szCs w:val="20"/>
        </w:rPr>
        <w:lastRenderedPageBreak/>
        <w:t>suficientemente esta circunstancia y se explicará su influencia sobre el patrimonio, la situación financiera y los resultados de la empresa.</w:t>
      </w:r>
    </w:p>
    <w:p w:rsidR="00730221" w:rsidRPr="00082FBE" w:rsidRDefault="00730221" w:rsidP="00730221">
      <w:pPr>
        <w:rPr>
          <w:i/>
          <w:sz w:val="20"/>
          <w:szCs w:val="20"/>
        </w:rPr>
      </w:pPr>
      <w:r w:rsidRPr="00082FBE">
        <w:rPr>
          <w:i/>
          <w:sz w:val="20"/>
          <w:szCs w:val="20"/>
        </w:rPr>
        <w:t>El sujeto contable que informa como persona jurídica individual, en el marco de este Plan General de Contabilidad de Pequeñas y Medianas Empresas, lo hará con independencia del grupo de empresas al que pueda pertenecer, sin perjuicio de la norma particular recogida en la segunda parte de este Plan y de los desgloses informativos que deban incorporarse en las cuentas anuales.</w:t>
      </w:r>
    </w:p>
    <w:p w:rsidR="00730221" w:rsidRPr="00082FBE" w:rsidRDefault="00730221" w:rsidP="00730221">
      <w:pPr>
        <w:autoSpaceDE w:val="0"/>
        <w:autoSpaceDN w:val="0"/>
        <w:adjustRightInd w:val="0"/>
        <w:jc w:val="left"/>
        <w:rPr>
          <w:rFonts w:asciiTheme="minorHAnsi" w:hAnsiTheme="minorHAnsi" w:cs="Trebuchet MS"/>
          <w:bCs/>
          <w:color w:val="000033"/>
          <w:sz w:val="20"/>
          <w:szCs w:val="20"/>
        </w:rPr>
      </w:pPr>
    </w:p>
    <w:p w:rsidR="00730221" w:rsidRPr="00082FBE" w:rsidRDefault="008365C6" w:rsidP="00082FBE">
      <w:pPr>
        <w:pStyle w:val="Ttulo2"/>
        <w:rPr>
          <w:sz w:val="20"/>
          <w:szCs w:val="20"/>
        </w:rPr>
      </w:pPr>
      <w:r>
        <w:rPr>
          <w:sz w:val="20"/>
          <w:szCs w:val="20"/>
        </w:rPr>
        <w:t>8</w:t>
      </w:r>
      <w:r w:rsidR="00082FBE" w:rsidRPr="00082FBE">
        <w:rPr>
          <w:sz w:val="20"/>
          <w:szCs w:val="20"/>
        </w:rPr>
        <w:t>.2</w:t>
      </w:r>
      <w:r w:rsidR="00730221" w:rsidRPr="00082FBE">
        <w:rPr>
          <w:sz w:val="20"/>
          <w:szCs w:val="20"/>
        </w:rPr>
        <w:t xml:space="preserve"> Elementos de las cuentas anuales.</w:t>
      </w:r>
    </w:p>
    <w:p w:rsidR="00730221" w:rsidRPr="00082FBE" w:rsidRDefault="00730221" w:rsidP="00730221">
      <w:pPr>
        <w:rPr>
          <w:i/>
          <w:sz w:val="20"/>
          <w:szCs w:val="20"/>
        </w:rPr>
      </w:pPr>
      <w:r w:rsidRPr="00082FBE">
        <w:rPr>
          <w:i/>
          <w:sz w:val="20"/>
          <w:szCs w:val="20"/>
        </w:rPr>
        <w:t>Los elementos que, cuando cumplan los criterios de reconocimiento que se establecen posteriormente, se registran en el balance, son:</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1.    </w:t>
      </w:r>
      <w:r w:rsidRPr="00082FBE">
        <w:rPr>
          <w:rStyle w:val="apple-converted-space"/>
          <w:rFonts w:ascii="Arial" w:hAnsi="Arial" w:cs="Arial"/>
          <w:i/>
          <w:sz w:val="20"/>
          <w:szCs w:val="20"/>
        </w:rPr>
        <w:t> </w:t>
      </w:r>
      <w:r w:rsidRPr="00082FBE">
        <w:rPr>
          <w:i/>
          <w:sz w:val="20"/>
          <w:szCs w:val="20"/>
        </w:rPr>
        <w:t>Activos.</w:t>
      </w:r>
      <w:r w:rsidRPr="00082FBE">
        <w:rPr>
          <w:rStyle w:val="apple-converted-space"/>
          <w:rFonts w:ascii="Arial" w:hAnsi="Arial" w:cs="Arial"/>
          <w:i/>
          <w:sz w:val="20"/>
          <w:szCs w:val="20"/>
        </w:rPr>
        <w:t> </w:t>
      </w:r>
      <w:r w:rsidRPr="00082FBE">
        <w:rPr>
          <w:i/>
          <w:sz w:val="20"/>
          <w:szCs w:val="20"/>
        </w:rPr>
        <w:t>Bienes, derechos y otros recursos controlados económicamente por la empresa, resultantes de sucesos pasados, de los que se espera que la empresa obtenga beneficios o rendimientos económicos en el futuro.</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2.    </w:t>
      </w:r>
      <w:r w:rsidRPr="00082FBE">
        <w:rPr>
          <w:rStyle w:val="apple-converted-space"/>
          <w:rFonts w:ascii="Arial" w:hAnsi="Arial" w:cs="Arial"/>
          <w:i/>
          <w:sz w:val="20"/>
          <w:szCs w:val="20"/>
        </w:rPr>
        <w:t> </w:t>
      </w:r>
      <w:r w:rsidRPr="00082FBE">
        <w:rPr>
          <w:i/>
          <w:sz w:val="20"/>
          <w:szCs w:val="20"/>
        </w:rPr>
        <w:t>Pasivos.</w:t>
      </w:r>
      <w:r w:rsidRPr="00082FBE">
        <w:rPr>
          <w:rStyle w:val="apple-converted-space"/>
          <w:rFonts w:ascii="Arial" w:hAnsi="Arial" w:cs="Arial"/>
          <w:i/>
          <w:sz w:val="20"/>
          <w:szCs w:val="20"/>
        </w:rPr>
        <w:t> </w:t>
      </w:r>
      <w:r w:rsidRPr="00082FBE">
        <w:rPr>
          <w:i/>
          <w:sz w:val="20"/>
          <w:szCs w:val="20"/>
        </w:rPr>
        <w:t>Obligaciones actuales surgidas como consecuencia de sucesos pasados, para cuya extinción la empresa espera desprenderse de recursos que puedan producir beneficios o rendimientos económicos en el futuro. A estos efectos, se entienden incluidas las provisiones.</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3.    </w:t>
      </w:r>
      <w:r w:rsidRPr="00082FBE">
        <w:rPr>
          <w:rStyle w:val="apple-converted-space"/>
          <w:rFonts w:ascii="Arial" w:hAnsi="Arial" w:cs="Arial"/>
          <w:i/>
          <w:sz w:val="20"/>
          <w:szCs w:val="20"/>
        </w:rPr>
        <w:t> </w:t>
      </w:r>
      <w:r w:rsidRPr="00082FBE">
        <w:rPr>
          <w:i/>
          <w:sz w:val="20"/>
          <w:szCs w:val="20"/>
        </w:rPr>
        <w:t>Patrimonio neto.</w:t>
      </w:r>
      <w:r w:rsidRPr="00082FBE">
        <w:rPr>
          <w:rStyle w:val="apple-converted-space"/>
          <w:rFonts w:ascii="Arial" w:hAnsi="Arial" w:cs="Arial"/>
          <w:i/>
          <w:sz w:val="20"/>
          <w:szCs w:val="20"/>
        </w:rPr>
        <w:t> </w:t>
      </w:r>
      <w:r w:rsidRPr="00082FBE">
        <w:rPr>
          <w:i/>
          <w:sz w:val="20"/>
          <w:szCs w:val="20"/>
        </w:rPr>
        <w:t>Constituye la parte residual de los activos de la empresa, una vez deducidos todos sus pasivos. Incluye las aportaciones realizadas, ya sea en el momento de su constitución o en otros posteriores, por sus socios o propietarios, que no tengan la consideración de pasivos, así como los resultados acumulados u otras variaciones que le afecten.</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Los elementos que, cuando cumplan los criterios de reconocimiento que se establecen posteriormente, se registran en la cuenta de pérdidas y ganancias o, en su caso, directamente en el estado de cambios en el patrimonio neto, son:</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4.    </w:t>
      </w:r>
      <w:r w:rsidRPr="00082FBE">
        <w:rPr>
          <w:rStyle w:val="apple-converted-space"/>
          <w:rFonts w:ascii="Arial" w:hAnsi="Arial" w:cs="Arial"/>
          <w:i/>
          <w:sz w:val="20"/>
          <w:szCs w:val="20"/>
        </w:rPr>
        <w:t> </w:t>
      </w:r>
      <w:r w:rsidRPr="00082FBE">
        <w:rPr>
          <w:i/>
          <w:sz w:val="20"/>
          <w:szCs w:val="20"/>
        </w:rPr>
        <w:t>Ingresos.</w:t>
      </w:r>
      <w:r w:rsidRPr="00082FBE">
        <w:rPr>
          <w:rStyle w:val="apple-converted-space"/>
          <w:rFonts w:ascii="Arial" w:hAnsi="Arial" w:cs="Arial"/>
          <w:i/>
          <w:sz w:val="20"/>
          <w:szCs w:val="20"/>
        </w:rPr>
        <w:t> </w:t>
      </w:r>
      <w:r w:rsidRPr="00082FBE">
        <w:rPr>
          <w:i/>
          <w:sz w:val="20"/>
          <w:szCs w:val="20"/>
        </w:rPr>
        <w:t>Incrementos en el patrimonio neto de la empresa durante el ejercicio, ya sea en forma de entradas</w:t>
      </w:r>
      <w:r w:rsidRPr="00082FBE">
        <w:rPr>
          <w:rStyle w:val="apple-converted-space"/>
          <w:rFonts w:ascii="Arial" w:hAnsi="Arial" w:cs="Arial"/>
          <w:i/>
          <w:sz w:val="20"/>
          <w:szCs w:val="20"/>
        </w:rPr>
        <w:t> </w:t>
      </w:r>
      <w:r w:rsidRPr="00082FBE">
        <w:rPr>
          <w:i/>
          <w:sz w:val="20"/>
          <w:szCs w:val="20"/>
        </w:rPr>
        <w:t>o aumentos en el valor de los activos, o de disminución de los pasivos, siempre que no tengan su origen en aportaciones, monetarias o no, de los socios o propietarios.</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5.    </w:t>
      </w:r>
      <w:r w:rsidRPr="00082FBE">
        <w:rPr>
          <w:rStyle w:val="apple-converted-space"/>
          <w:rFonts w:ascii="Arial" w:hAnsi="Arial" w:cs="Arial"/>
          <w:i/>
          <w:sz w:val="20"/>
          <w:szCs w:val="20"/>
        </w:rPr>
        <w:t> </w:t>
      </w:r>
      <w:r w:rsidRPr="00082FBE">
        <w:rPr>
          <w:i/>
          <w:sz w:val="20"/>
          <w:szCs w:val="20"/>
        </w:rPr>
        <w:t>Gastos. Decrementos en el patrimonio neto de la empresa durante el ejercicio, ya sea en forma de salidas o disminuciones en el valor de los activos, o de reconocimiento o aumento del valor de los pasivos, siempre que no tengan su origen en distribuciones, monetarias o no, a los socios o propietarios, en su condición de tales.</w:t>
      </w:r>
    </w:p>
    <w:p w:rsidR="00730221" w:rsidRPr="00082FBE" w:rsidRDefault="00730221" w:rsidP="00730221">
      <w:pPr>
        <w:rPr>
          <w:i/>
          <w:sz w:val="20"/>
          <w:szCs w:val="20"/>
        </w:rPr>
      </w:pPr>
    </w:p>
    <w:p w:rsidR="00730221" w:rsidRPr="00082FBE" w:rsidRDefault="00730221" w:rsidP="00730221">
      <w:pPr>
        <w:rPr>
          <w:i/>
          <w:sz w:val="20"/>
          <w:szCs w:val="20"/>
        </w:rPr>
      </w:pPr>
      <w:r w:rsidRPr="00082FBE">
        <w:rPr>
          <w:i/>
          <w:sz w:val="20"/>
          <w:szCs w:val="20"/>
        </w:rPr>
        <w:t>Los ingresos y gastos del ejercicio se imputarán a la cuenta de pérdidas y ganancias y formarán parte del resultado, excepto cuando proceda su imputación directa al patrimonio neto, en cuyo caso se presentarán en el estado de cambios en el patrimonio neto, de acuerdo con lo previsto en la segunda parte de este Plan General de Contabilidad de Pequeñas y Medianas Empresas o en una norma que lo desarrolle.</w:t>
      </w:r>
    </w:p>
    <w:p w:rsidR="00730221" w:rsidRPr="00082FBE" w:rsidRDefault="00730221" w:rsidP="00730221">
      <w:pPr>
        <w:autoSpaceDE w:val="0"/>
        <w:autoSpaceDN w:val="0"/>
        <w:adjustRightInd w:val="0"/>
        <w:jc w:val="left"/>
        <w:rPr>
          <w:rFonts w:asciiTheme="minorHAnsi" w:hAnsiTheme="minorHAnsi" w:cs="Trebuchet MS"/>
          <w:bCs/>
          <w:color w:val="000033"/>
          <w:sz w:val="20"/>
          <w:szCs w:val="20"/>
        </w:rPr>
      </w:pPr>
    </w:p>
    <w:p w:rsidR="00082FBE" w:rsidRPr="00082FBE" w:rsidRDefault="008365C6" w:rsidP="00082FBE">
      <w:pPr>
        <w:pStyle w:val="Ttulo2"/>
        <w:rPr>
          <w:sz w:val="20"/>
          <w:szCs w:val="20"/>
        </w:rPr>
      </w:pPr>
      <w:r>
        <w:rPr>
          <w:sz w:val="20"/>
          <w:szCs w:val="20"/>
        </w:rPr>
        <w:t>8</w:t>
      </w:r>
      <w:r w:rsidR="00082FBE" w:rsidRPr="00082FBE">
        <w:rPr>
          <w:sz w:val="20"/>
          <w:szCs w:val="20"/>
        </w:rPr>
        <w:t xml:space="preserve">.3 </w:t>
      </w:r>
      <w:r w:rsidR="000240CA">
        <w:rPr>
          <w:sz w:val="20"/>
          <w:szCs w:val="20"/>
        </w:rPr>
        <w:t>B</w:t>
      </w:r>
      <w:r w:rsidR="00082FBE" w:rsidRPr="00082FBE">
        <w:rPr>
          <w:sz w:val="20"/>
          <w:szCs w:val="20"/>
        </w:rPr>
        <w:t>alance.</w:t>
      </w:r>
    </w:p>
    <w:p w:rsidR="00082FBE" w:rsidRPr="00082FBE" w:rsidRDefault="00082FBE" w:rsidP="00082FBE">
      <w:pPr>
        <w:rPr>
          <w:sz w:val="20"/>
          <w:szCs w:val="20"/>
        </w:rPr>
      </w:pPr>
      <w:r w:rsidRPr="00082FBE">
        <w:rPr>
          <w:sz w:val="20"/>
          <w:szCs w:val="20"/>
        </w:rPr>
        <w:t>El balance, que comprende, con la debida separación, el activo, el pasivo y el patrimonio neto de la empresa.</w:t>
      </w:r>
    </w:p>
    <w:p w:rsidR="00082FBE" w:rsidRPr="00082FBE" w:rsidRDefault="00082FBE" w:rsidP="00082FBE">
      <w:pPr>
        <w:rPr>
          <w:sz w:val="20"/>
          <w:szCs w:val="20"/>
        </w:rPr>
      </w:pPr>
      <w:r w:rsidRPr="00082FBE">
        <w:rPr>
          <w:sz w:val="20"/>
          <w:szCs w:val="20"/>
        </w:rPr>
        <w:t>El balance se formulará teniendo en cuenta la clasificación entre partidas corrientes y no corrientes, atendiendo a los siguientes criterios:</w:t>
      </w:r>
    </w:p>
    <w:p w:rsidR="00082FBE" w:rsidRPr="00082FBE" w:rsidRDefault="00082FBE" w:rsidP="00082FBE">
      <w:pPr>
        <w:rPr>
          <w:sz w:val="20"/>
          <w:szCs w:val="20"/>
        </w:rPr>
      </w:pPr>
    </w:p>
    <w:p w:rsidR="00082FBE" w:rsidRPr="00082FBE" w:rsidRDefault="00082FBE" w:rsidP="00082FBE">
      <w:pPr>
        <w:rPr>
          <w:b/>
          <w:sz w:val="20"/>
          <w:szCs w:val="20"/>
        </w:rPr>
      </w:pPr>
      <w:r w:rsidRPr="00082FBE">
        <w:rPr>
          <w:b/>
          <w:sz w:val="20"/>
          <w:szCs w:val="20"/>
        </w:rPr>
        <w:t>El activo corriente comprenderá:</w:t>
      </w:r>
    </w:p>
    <w:p w:rsidR="00082FBE" w:rsidRPr="00082FBE" w:rsidRDefault="00082FBE" w:rsidP="00690AEE">
      <w:pPr>
        <w:pStyle w:val="Prrafodelista"/>
        <w:numPr>
          <w:ilvl w:val="0"/>
          <w:numId w:val="32"/>
        </w:numPr>
        <w:rPr>
          <w:i/>
          <w:sz w:val="20"/>
          <w:szCs w:val="20"/>
        </w:rPr>
      </w:pPr>
      <w:r w:rsidRPr="00082FBE">
        <w:rPr>
          <w:i/>
          <w:sz w:val="20"/>
          <w:szCs w:val="20"/>
        </w:rPr>
        <w:t>Los activos vinculados al ciclo normal de explotación que la empresa espera vender, consumir o realizar en el transcurso del mismo. Con carácter general, el ciclo normal de explotación no excederá de un año.</w:t>
      </w:r>
    </w:p>
    <w:p w:rsidR="00082FBE" w:rsidRPr="00082FBE" w:rsidRDefault="00082FBE" w:rsidP="00690AEE">
      <w:pPr>
        <w:pStyle w:val="Prrafodelista"/>
        <w:numPr>
          <w:ilvl w:val="0"/>
          <w:numId w:val="32"/>
        </w:numPr>
        <w:rPr>
          <w:i/>
          <w:sz w:val="20"/>
          <w:szCs w:val="20"/>
        </w:rPr>
      </w:pPr>
      <w:r w:rsidRPr="00082FBE">
        <w:rPr>
          <w:i/>
          <w:sz w:val="20"/>
          <w:szCs w:val="20"/>
        </w:rPr>
        <w:t>Aquellos activos, diferentes de los citados en el inciso anterior, cuyo vencimiento, enajenación o realización se espera que se produzca en el corto plazo, es decir, en el plazo máximo de un año, contado a partir de la fecha de cierre del ejercicio. En consecuencia, los activos financieros no corrientes se reclasificarán en corrientes en la parte que corresponda.</w:t>
      </w:r>
    </w:p>
    <w:p w:rsidR="00082FBE" w:rsidRPr="00082FBE" w:rsidRDefault="00082FBE" w:rsidP="00690AEE">
      <w:pPr>
        <w:pStyle w:val="Prrafodelista"/>
        <w:numPr>
          <w:ilvl w:val="0"/>
          <w:numId w:val="32"/>
        </w:numPr>
        <w:rPr>
          <w:i/>
          <w:sz w:val="20"/>
          <w:szCs w:val="20"/>
        </w:rPr>
      </w:pPr>
      <w:r w:rsidRPr="00082FBE">
        <w:rPr>
          <w:i/>
          <w:sz w:val="20"/>
          <w:szCs w:val="20"/>
        </w:rPr>
        <w:t>Los activos financieros clasificados como mantenidos para negociar, excepto los derivados financieros cuyo plazo de liquidación sea superior a un año.</w:t>
      </w:r>
    </w:p>
    <w:p w:rsidR="00082FBE" w:rsidRPr="00082FBE" w:rsidRDefault="00082FBE" w:rsidP="00690AEE">
      <w:pPr>
        <w:pStyle w:val="Prrafodelista"/>
        <w:numPr>
          <w:ilvl w:val="0"/>
          <w:numId w:val="32"/>
        </w:numPr>
        <w:rPr>
          <w:i/>
          <w:sz w:val="20"/>
          <w:szCs w:val="20"/>
        </w:rPr>
      </w:pPr>
      <w:r w:rsidRPr="00082FBE">
        <w:rPr>
          <w:i/>
          <w:sz w:val="20"/>
          <w:szCs w:val="20"/>
        </w:rPr>
        <w:t>El efectivo y otros activos líquidos equivalentes, cuya utilización no esté restringida, para ser intercambiados o usados para cancelar un pasivo al menos dentro del año siguiente a la fecha de cierre del ejercicio.</w:t>
      </w:r>
    </w:p>
    <w:p w:rsidR="00082FBE" w:rsidRPr="00082FBE" w:rsidRDefault="00082FBE" w:rsidP="00082FBE">
      <w:pPr>
        <w:rPr>
          <w:sz w:val="20"/>
          <w:szCs w:val="20"/>
        </w:rPr>
      </w:pPr>
    </w:p>
    <w:p w:rsidR="00082FBE" w:rsidRPr="00082FBE" w:rsidRDefault="00082FBE" w:rsidP="00082FBE">
      <w:pPr>
        <w:rPr>
          <w:i/>
          <w:sz w:val="20"/>
          <w:szCs w:val="20"/>
        </w:rPr>
      </w:pPr>
      <w:r w:rsidRPr="00082FBE">
        <w:rPr>
          <w:i/>
          <w:sz w:val="20"/>
          <w:szCs w:val="20"/>
        </w:rPr>
        <w:t>Los demás elementos del activo se clasificarán como no corrientes.</w:t>
      </w:r>
    </w:p>
    <w:p w:rsidR="00082FBE" w:rsidRPr="00082FBE" w:rsidRDefault="00082FBE" w:rsidP="00082FBE">
      <w:pPr>
        <w:rPr>
          <w:sz w:val="20"/>
          <w:szCs w:val="20"/>
        </w:rPr>
      </w:pPr>
    </w:p>
    <w:p w:rsidR="00082FBE" w:rsidRPr="00082FBE" w:rsidRDefault="00082FBE" w:rsidP="00082FBE">
      <w:pPr>
        <w:rPr>
          <w:b/>
          <w:sz w:val="20"/>
          <w:szCs w:val="20"/>
        </w:rPr>
      </w:pPr>
      <w:r w:rsidRPr="00082FBE">
        <w:rPr>
          <w:b/>
          <w:sz w:val="20"/>
          <w:szCs w:val="20"/>
        </w:rPr>
        <w:t>El pasivo corriente comprenderá:</w:t>
      </w:r>
    </w:p>
    <w:p w:rsidR="00082FBE" w:rsidRPr="00082FBE" w:rsidRDefault="00082FBE" w:rsidP="00690AEE">
      <w:pPr>
        <w:pStyle w:val="Prrafodelista"/>
        <w:numPr>
          <w:ilvl w:val="0"/>
          <w:numId w:val="33"/>
        </w:numPr>
        <w:rPr>
          <w:sz w:val="20"/>
          <w:szCs w:val="20"/>
        </w:rPr>
      </w:pPr>
      <w:r w:rsidRPr="00082FBE">
        <w:rPr>
          <w:sz w:val="20"/>
          <w:szCs w:val="20"/>
        </w:rPr>
        <w:t>Las obligaciones vinculadas al ciclo normal de explotación señalado en la letra anterior que la empresa espera liquidar en el transcurso del mismo.</w:t>
      </w:r>
    </w:p>
    <w:p w:rsidR="00082FBE" w:rsidRPr="00082FBE" w:rsidRDefault="00082FBE" w:rsidP="00690AEE">
      <w:pPr>
        <w:pStyle w:val="Prrafodelista"/>
        <w:numPr>
          <w:ilvl w:val="0"/>
          <w:numId w:val="33"/>
        </w:numPr>
        <w:rPr>
          <w:sz w:val="20"/>
          <w:szCs w:val="20"/>
        </w:rPr>
      </w:pPr>
      <w:r w:rsidRPr="00082FBE">
        <w:rPr>
          <w:sz w:val="20"/>
          <w:szCs w:val="20"/>
        </w:rPr>
        <w:t>Las obligaciones cuyo vencimiento o extinción se espera que se produzca en el corto plazo, es decir, en el plazo máximo de un año, contado a partir de la fecha de cierre del ejercicio; en particular, aquellas obligaciones para las cuales la empresa no disponga de un derecho incondicional a diferir su pago en dicho plazo. En consecuencia, los pasivos no corrientes se reclasificarán en corrientes en la parte que corresponda.</w:t>
      </w:r>
    </w:p>
    <w:p w:rsidR="00082FBE" w:rsidRPr="00082FBE" w:rsidRDefault="00082FBE" w:rsidP="00690AEE">
      <w:pPr>
        <w:pStyle w:val="Prrafodelista"/>
        <w:numPr>
          <w:ilvl w:val="0"/>
          <w:numId w:val="33"/>
        </w:numPr>
        <w:rPr>
          <w:sz w:val="20"/>
          <w:szCs w:val="20"/>
        </w:rPr>
      </w:pPr>
      <w:r w:rsidRPr="00082FBE">
        <w:rPr>
          <w:sz w:val="20"/>
          <w:szCs w:val="20"/>
        </w:rPr>
        <w:t>Los pasivos financieros clasificados como mantenidos para negociar, excepto los derivados financieros cuyo plazo de liquidación sea superior a un año.</w:t>
      </w:r>
    </w:p>
    <w:p w:rsidR="00082FBE" w:rsidRPr="00082FBE" w:rsidRDefault="00082FBE" w:rsidP="00082FBE">
      <w:pPr>
        <w:rPr>
          <w:sz w:val="20"/>
          <w:szCs w:val="20"/>
        </w:rPr>
      </w:pPr>
    </w:p>
    <w:p w:rsidR="00082FBE" w:rsidRPr="00082FBE" w:rsidRDefault="00082FBE" w:rsidP="00082FBE">
      <w:pPr>
        <w:rPr>
          <w:i/>
          <w:sz w:val="20"/>
          <w:szCs w:val="20"/>
        </w:rPr>
      </w:pPr>
      <w:r w:rsidRPr="00082FBE">
        <w:rPr>
          <w:i/>
          <w:sz w:val="20"/>
          <w:szCs w:val="20"/>
        </w:rPr>
        <w:t>Los demás elementos del pasivo se clasificarán como no corrientes.</w:t>
      </w:r>
    </w:p>
    <w:p w:rsidR="00082FBE" w:rsidRPr="00082FBE" w:rsidRDefault="00082FBE" w:rsidP="00082FBE">
      <w:pPr>
        <w:rPr>
          <w:sz w:val="20"/>
          <w:szCs w:val="20"/>
        </w:rPr>
      </w:pPr>
    </w:p>
    <w:p w:rsidR="00082FBE" w:rsidRPr="00082FBE" w:rsidRDefault="00082FBE" w:rsidP="00082FBE">
      <w:pPr>
        <w:rPr>
          <w:i/>
          <w:sz w:val="20"/>
          <w:szCs w:val="20"/>
        </w:rPr>
      </w:pPr>
      <w:r w:rsidRPr="00082FBE">
        <w:rPr>
          <w:i/>
          <w:sz w:val="20"/>
          <w:szCs w:val="20"/>
        </w:rPr>
        <w:t xml:space="preserve">Un activo financiero y un pasivo financiero se podrán presentar en el balance por su importe neto siempre que se den simultáneamente </w:t>
      </w:r>
      <w:r w:rsidRPr="00082FBE">
        <w:rPr>
          <w:sz w:val="20"/>
          <w:szCs w:val="20"/>
        </w:rPr>
        <w:t>unas determinadas</w:t>
      </w:r>
      <w:r w:rsidRPr="00082FBE">
        <w:rPr>
          <w:i/>
          <w:sz w:val="20"/>
          <w:szCs w:val="20"/>
        </w:rPr>
        <w:t xml:space="preserve"> condiciones:</w:t>
      </w:r>
    </w:p>
    <w:p w:rsidR="00082FBE" w:rsidRPr="00082FBE" w:rsidRDefault="00082FBE" w:rsidP="00082FBE">
      <w:pPr>
        <w:rPr>
          <w:sz w:val="20"/>
          <w:szCs w:val="20"/>
        </w:rPr>
      </w:pPr>
    </w:p>
    <w:p w:rsidR="00082FBE" w:rsidRPr="00082FBE" w:rsidRDefault="00082FBE" w:rsidP="00082FBE">
      <w:pPr>
        <w:rPr>
          <w:i/>
          <w:sz w:val="20"/>
          <w:szCs w:val="20"/>
        </w:rPr>
      </w:pPr>
      <w:r w:rsidRPr="00082FBE">
        <w:rPr>
          <w:i/>
          <w:sz w:val="20"/>
          <w:szCs w:val="20"/>
        </w:rPr>
        <w:t>Las correcciones valorativas por deterioro y las amortizaciones acumuladas, minorarán la partida del activo en la que figure el correspondiente elemento patrimonial.</w:t>
      </w:r>
    </w:p>
    <w:p w:rsidR="00082FBE" w:rsidRPr="00082FBE" w:rsidRDefault="00082FBE" w:rsidP="00082FBE">
      <w:pPr>
        <w:rPr>
          <w:i/>
          <w:sz w:val="20"/>
          <w:szCs w:val="20"/>
        </w:rPr>
      </w:pPr>
    </w:p>
    <w:p w:rsidR="00082FBE" w:rsidRPr="00082FBE" w:rsidRDefault="00082FBE" w:rsidP="00082FBE">
      <w:pPr>
        <w:rPr>
          <w:i/>
          <w:sz w:val="20"/>
          <w:szCs w:val="20"/>
        </w:rPr>
      </w:pPr>
      <w:r w:rsidRPr="00082FBE">
        <w:rPr>
          <w:i/>
          <w:sz w:val="20"/>
          <w:szCs w:val="20"/>
        </w:rPr>
        <w:t>En caso de que la empresa tenga gastos de investigación activados de acuerdo con lo establecido en la norma de registro y valoración relativa a normas particulares sobre el inmovilizado intangible, se creará una partida específica “Investigación”, dentro del epígrafe A.I “Inmovilizado intangible” del activo del balance normal.</w:t>
      </w:r>
    </w:p>
    <w:p w:rsidR="00082FBE" w:rsidRPr="00082FBE" w:rsidRDefault="00082FBE" w:rsidP="00082FBE">
      <w:pPr>
        <w:rPr>
          <w:i/>
          <w:sz w:val="20"/>
          <w:szCs w:val="20"/>
        </w:rPr>
      </w:pPr>
    </w:p>
    <w:p w:rsidR="00082FBE" w:rsidRPr="00082FBE" w:rsidRDefault="00082FBE" w:rsidP="00082FBE">
      <w:pPr>
        <w:rPr>
          <w:i/>
          <w:sz w:val="20"/>
          <w:szCs w:val="20"/>
        </w:rPr>
      </w:pPr>
      <w:r w:rsidRPr="00082FBE">
        <w:rPr>
          <w:i/>
          <w:sz w:val="20"/>
          <w:szCs w:val="20"/>
        </w:rPr>
        <w:t>Los terrenos o construcciones que la empresa destine a la obtención de ingresos por arrendamiento o posea con la finalidad de obtener plusvalías a través de su enajenación, fuera del curso ordinario de sus operaciones, se incluirán en el epígrafe .III. “Inversiones inmobiliarias” del activo.</w:t>
      </w:r>
    </w:p>
    <w:p w:rsidR="00082FBE" w:rsidRPr="00082FBE" w:rsidRDefault="00082FBE" w:rsidP="00082FBE">
      <w:pPr>
        <w:rPr>
          <w:sz w:val="20"/>
          <w:szCs w:val="20"/>
        </w:rPr>
      </w:pPr>
    </w:p>
    <w:p w:rsidR="00082FBE" w:rsidRPr="00082FBE" w:rsidRDefault="00082FBE" w:rsidP="00082FBE">
      <w:pPr>
        <w:rPr>
          <w:i/>
          <w:sz w:val="20"/>
          <w:szCs w:val="20"/>
        </w:rPr>
      </w:pPr>
      <w:r w:rsidRPr="00082FBE">
        <w:rPr>
          <w:i/>
          <w:sz w:val="20"/>
          <w:szCs w:val="20"/>
        </w:rPr>
        <w:t>Cuando la empresa adquiera sus propios instrumentos de patrimonio, sin perjuicio de informar en la memoria, se registrarán en los siguientes epígrafes, dentro de la agrupación “Patrimonio Neto”.</w:t>
      </w:r>
    </w:p>
    <w:p w:rsidR="00082FBE" w:rsidRPr="00082FBE" w:rsidRDefault="00082FBE" w:rsidP="00082FBE">
      <w:pPr>
        <w:rPr>
          <w:i/>
          <w:sz w:val="20"/>
          <w:szCs w:val="20"/>
        </w:rPr>
      </w:pPr>
    </w:p>
    <w:p w:rsidR="00082FBE" w:rsidRPr="00082FBE" w:rsidRDefault="00082FBE" w:rsidP="00082FBE">
      <w:pPr>
        <w:rPr>
          <w:i/>
          <w:sz w:val="20"/>
          <w:szCs w:val="20"/>
        </w:rPr>
      </w:pPr>
      <w:r w:rsidRPr="00082FBE">
        <w:rPr>
          <w:i/>
          <w:sz w:val="20"/>
          <w:szCs w:val="20"/>
        </w:rPr>
        <w:t>Cuando la empresa tenga deudas con proveedores con vencimiento superior a un año, esta partida del epígrafe C.V. del pasivo, se desglosará para recoger separadamente los proveedores a largo plazo y a corto plazo. Si el plazo de vencimiento fuera superior al ciclo normal de explotación, se creará el epígrafe B.VI en el pasivo no corriente, con la denominación “Acreedores comerciales no corrientes”.</w:t>
      </w:r>
    </w:p>
    <w:p w:rsidR="00730221" w:rsidRDefault="00730221" w:rsidP="00730221">
      <w:pPr>
        <w:autoSpaceDE w:val="0"/>
        <w:autoSpaceDN w:val="0"/>
        <w:adjustRightInd w:val="0"/>
        <w:jc w:val="left"/>
        <w:rPr>
          <w:rFonts w:asciiTheme="minorHAnsi" w:hAnsiTheme="minorHAnsi" w:cs="Trebuchet MS"/>
          <w:bCs/>
          <w:color w:val="000033"/>
          <w:sz w:val="20"/>
          <w:szCs w:val="20"/>
        </w:rPr>
      </w:pPr>
    </w:p>
    <w:p w:rsidR="000240CA" w:rsidRPr="000240CA" w:rsidRDefault="000240CA" w:rsidP="000240CA">
      <w:pPr>
        <w:rPr>
          <w:b/>
        </w:rPr>
      </w:pPr>
      <w:r w:rsidRPr="000240CA">
        <w:rPr>
          <w:b/>
        </w:rPr>
        <w:t>Ejercicio.</w:t>
      </w:r>
    </w:p>
    <w:p w:rsidR="000240CA" w:rsidRPr="00134987" w:rsidRDefault="000240CA" w:rsidP="000240CA">
      <w:pPr>
        <w:rPr>
          <w:i/>
          <w:lang w:eastAsia="es-ES"/>
        </w:rPr>
      </w:pPr>
      <w:r w:rsidRPr="00134987">
        <w:rPr>
          <w:b/>
          <w:i/>
        </w:rPr>
        <w:t>Pon los nombres de las cuentas</w:t>
      </w:r>
      <w:r w:rsidRPr="00134987">
        <w:rPr>
          <w:i/>
        </w:rPr>
        <w:t xml:space="preserve"> y r</w:t>
      </w:r>
      <w:r w:rsidRPr="00134987">
        <w:rPr>
          <w:i/>
          <w:lang w:eastAsia="es-ES"/>
        </w:rPr>
        <w:t xml:space="preserve">ealiza el balance estructurado según masas patrimoniales conforme a la estructura del PGC de la empresa AMBROZSAL, con domicilio en la calle </w:t>
      </w:r>
      <w:proofErr w:type="spellStart"/>
      <w:r w:rsidRPr="00134987">
        <w:rPr>
          <w:i/>
          <w:lang w:eastAsia="es-ES"/>
        </w:rPr>
        <w:t>Estronqueda</w:t>
      </w:r>
      <w:proofErr w:type="spellEnd"/>
      <w:r w:rsidRPr="00134987">
        <w:rPr>
          <w:i/>
          <w:lang w:eastAsia="es-ES"/>
        </w:rPr>
        <w:t xml:space="preserve"> 2250, de la localidad de Toro (Zamora). </w:t>
      </w:r>
    </w:p>
    <w:p w:rsidR="000240CA" w:rsidRDefault="000240CA" w:rsidP="000240CA"/>
    <w:tbl>
      <w:tblPr>
        <w:tblW w:w="647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0"/>
        <w:gridCol w:w="1606"/>
        <w:gridCol w:w="751"/>
        <w:gridCol w:w="380"/>
        <w:gridCol w:w="690"/>
        <w:gridCol w:w="1606"/>
        <w:gridCol w:w="751"/>
      </w:tblGrid>
      <w:tr w:rsidR="000240CA" w:rsidRPr="000240CA" w:rsidTr="000240CA">
        <w:trPr>
          <w:trHeight w:val="255"/>
        </w:trPr>
        <w:tc>
          <w:tcPr>
            <w:tcW w:w="690" w:type="dxa"/>
            <w:shd w:val="clear" w:color="auto" w:fill="EEECE1" w:themeFill="background2"/>
            <w:noWrap/>
            <w:vAlign w:val="bottom"/>
            <w:hideMark/>
          </w:tcPr>
          <w:p w:rsidR="000240CA" w:rsidRPr="000240CA" w:rsidRDefault="000240CA" w:rsidP="000240CA">
            <w:pPr>
              <w:jc w:val="center"/>
              <w:rPr>
                <w:rFonts w:eastAsia="Times New Roman" w:cs="Arial"/>
                <w:b/>
                <w:bCs/>
                <w:i/>
                <w:iCs/>
                <w:sz w:val="16"/>
                <w:szCs w:val="16"/>
                <w:lang w:eastAsia="es-ES"/>
              </w:rPr>
            </w:pPr>
            <w:r w:rsidRPr="000240CA">
              <w:rPr>
                <w:rFonts w:eastAsia="Times New Roman" w:cs="Arial"/>
                <w:b/>
                <w:bCs/>
                <w:i/>
                <w:iCs/>
                <w:sz w:val="16"/>
                <w:szCs w:val="16"/>
                <w:lang w:eastAsia="es-ES"/>
              </w:rPr>
              <w:t>Cuenta</w:t>
            </w:r>
          </w:p>
        </w:tc>
        <w:tc>
          <w:tcPr>
            <w:tcW w:w="1606" w:type="dxa"/>
            <w:shd w:val="clear" w:color="auto" w:fill="EEECE1" w:themeFill="background2"/>
            <w:noWrap/>
            <w:vAlign w:val="bottom"/>
            <w:hideMark/>
          </w:tcPr>
          <w:p w:rsidR="000240CA" w:rsidRPr="000240CA" w:rsidRDefault="000240CA" w:rsidP="000240CA">
            <w:pPr>
              <w:jc w:val="center"/>
              <w:rPr>
                <w:rFonts w:eastAsia="Times New Roman" w:cs="Arial"/>
                <w:b/>
                <w:bCs/>
                <w:i/>
                <w:iCs/>
                <w:sz w:val="16"/>
                <w:szCs w:val="16"/>
                <w:lang w:eastAsia="es-ES"/>
              </w:rPr>
            </w:pPr>
            <w:r w:rsidRPr="000240CA">
              <w:rPr>
                <w:rFonts w:eastAsia="Times New Roman" w:cs="Arial"/>
                <w:b/>
                <w:bCs/>
                <w:i/>
                <w:iCs/>
                <w:sz w:val="16"/>
                <w:szCs w:val="16"/>
                <w:lang w:eastAsia="es-ES"/>
              </w:rPr>
              <w:t>Nombre de la cuenta</w:t>
            </w:r>
          </w:p>
        </w:tc>
        <w:tc>
          <w:tcPr>
            <w:tcW w:w="751" w:type="dxa"/>
            <w:shd w:val="clear" w:color="auto" w:fill="EEECE1" w:themeFill="background2"/>
            <w:noWrap/>
            <w:vAlign w:val="bottom"/>
            <w:hideMark/>
          </w:tcPr>
          <w:p w:rsidR="000240CA" w:rsidRPr="000240CA" w:rsidRDefault="000240CA" w:rsidP="000240CA">
            <w:pPr>
              <w:jc w:val="right"/>
              <w:rPr>
                <w:rFonts w:eastAsia="Times New Roman" w:cs="Arial"/>
                <w:b/>
                <w:bCs/>
                <w:i/>
                <w:iCs/>
                <w:sz w:val="16"/>
                <w:szCs w:val="16"/>
                <w:lang w:eastAsia="es-ES"/>
              </w:rPr>
            </w:pPr>
            <w:r w:rsidRPr="000240CA">
              <w:rPr>
                <w:rFonts w:eastAsia="Times New Roman" w:cs="Arial"/>
                <w:b/>
                <w:bCs/>
                <w:i/>
                <w:iCs/>
                <w:sz w:val="16"/>
                <w:szCs w:val="16"/>
                <w:lang w:eastAsia="es-ES"/>
              </w:rPr>
              <w:t>Importe</w:t>
            </w:r>
          </w:p>
        </w:tc>
        <w:tc>
          <w:tcPr>
            <w:tcW w:w="380" w:type="dxa"/>
            <w:shd w:val="clear" w:color="auto" w:fill="EEECE1" w:themeFill="background2"/>
            <w:noWrap/>
            <w:vAlign w:val="bottom"/>
            <w:hideMark/>
          </w:tcPr>
          <w:p w:rsidR="000240CA" w:rsidRPr="000240CA" w:rsidRDefault="000240CA" w:rsidP="000240CA">
            <w:pPr>
              <w:jc w:val="center"/>
              <w:rPr>
                <w:rFonts w:eastAsia="Times New Roman" w:cs="Arial"/>
                <w:b/>
                <w:bCs/>
                <w:i/>
                <w:iCs/>
                <w:sz w:val="16"/>
                <w:szCs w:val="16"/>
                <w:lang w:eastAsia="es-ES"/>
              </w:rPr>
            </w:pPr>
          </w:p>
        </w:tc>
        <w:tc>
          <w:tcPr>
            <w:tcW w:w="690" w:type="dxa"/>
            <w:shd w:val="clear" w:color="auto" w:fill="EEECE1" w:themeFill="background2"/>
            <w:noWrap/>
            <w:vAlign w:val="bottom"/>
            <w:hideMark/>
          </w:tcPr>
          <w:p w:rsidR="000240CA" w:rsidRPr="000240CA" w:rsidRDefault="000240CA" w:rsidP="000240CA">
            <w:pPr>
              <w:jc w:val="center"/>
              <w:rPr>
                <w:rFonts w:eastAsia="Times New Roman" w:cs="Arial"/>
                <w:b/>
                <w:bCs/>
                <w:i/>
                <w:iCs/>
                <w:sz w:val="16"/>
                <w:szCs w:val="16"/>
                <w:lang w:eastAsia="es-ES"/>
              </w:rPr>
            </w:pPr>
            <w:r w:rsidRPr="000240CA">
              <w:rPr>
                <w:rFonts w:eastAsia="Times New Roman" w:cs="Arial"/>
                <w:b/>
                <w:bCs/>
                <w:i/>
                <w:iCs/>
                <w:sz w:val="16"/>
                <w:szCs w:val="16"/>
                <w:lang w:eastAsia="es-ES"/>
              </w:rPr>
              <w:t>Cuenta</w:t>
            </w:r>
          </w:p>
        </w:tc>
        <w:tc>
          <w:tcPr>
            <w:tcW w:w="1606" w:type="dxa"/>
            <w:shd w:val="clear" w:color="auto" w:fill="EEECE1" w:themeFill="background2"/>
            <w:noWrap/>
            <w:vAlign w:val="bottom"/>
            <w:hideMark/>
          </w:tcPr>
          <w:p w:rsidR="000240CA" w:rsidRPr="000240CA" w:rsidRDefault="000240CA" w:rsidP="000240CA">
            <w:pPr>
              <w:jc w:val="center"/>
              <w:rPr>
                <w:rFonts w:eastAsia="Times New Roman" w:cs="Arial"/>
                <w:b/>
                <w:bCs/>
                <w:i/>
                <w:iCs/>
                <w:sz w:val="16"/>
                <w:szCs w:val="16"/>
                <w:lang w:eastAsia="es-ES"/>
              </w:rPr>
            </w:pPr>
            <w:r w:rsidRPr="000240CA">
              <w:rPr>
                <w:rFonts w:eastAsia="Times New Roman" w:cs="Arial"/>
                <w:b/>
                <w:bCs/>
                <w:i/>
                <w:iCs/>
                <w:sz w:val="16"/>
                <w:szCs w:val="16"/>
                <w:lang w:eastAsia="es-ES"/>
              </w:rPr>
              <w:t>Nombre de la cuenta</w:t>
            </w:r>
          </w:p>
        </w:tc>
        <w:tc>
          <w:tcPr>
            <w:tcW w:w="751" w:type="dxa"/>
            <w:shd w:val="clear" w:color="auto" w:fill="EEECE1" w:themeFill="background2"/>
            <w:noWrap/>
            <w:vAlign w:val="bottom"/>
            <w:hideMark/>
          </w:tcPr>
          <w:p w:rsidR="000240CA" w:rsidRPr="000240CA" w:rsidRDefault="000240CA" w:rsidP="000240CA">
            <w:pPr>
              <w:jc w:val="right"/>
              <w:rPr>
                <w:rFonts w:eastAsia="Times New Roman" w:cs="Arial"/>
                <w:b/>
                <w:bCs/>
                <w:i/>
                <w:iCs/>
                <w:sz w:val="16"/>
                <w:szCs w:val="16"/>
                <w:lang w:eastAsia="es-ES"/>
              </w:rPr>
            </w:pPr>
            <w:r w:rsidRPr="000240CA">
              <w:rPr>
                <w:rFonts w:eastAsia="Times New Roman" w:cs="Arial"/>
                <w:b/>
                <w:bCs/>
                <w:i/>
                <w:iCs/>
                <w:sz w:val="16"/>
                <w:szCs w:val="16"/>
                <w:lang w:eastAsia="es-ES"/>
              </w:rPr>
              <w:t>Importe</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548</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3000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200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571</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202</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326</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129</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9000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327</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254</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217</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311</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4000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572</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6000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112</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218</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213</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6000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203</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542</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281</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6000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15000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4708</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597</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446</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113</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407</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465</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476</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1500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527</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570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3000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431</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lastRenderedPageBreak/>
              <w:t>280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170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100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23500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205</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390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180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523</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520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6000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560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4751</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4750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173</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6000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350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130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430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5000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480</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300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1500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211</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251</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524</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540</w:t>
            </w:r>
          </w:p>
        </w:tc>
        <w:tc>
          <w:tcPr>
            <w:tcW w:w="1606"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214</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2000</w:t>
            </w:r>
          </w:p>
        </w:tc>
      </w:tr>
      <w:tr w:rsidR="000240CA" w:rsidRPr="000240CA" w:rsidTr="000240CA">
        <w:trPr>
          <w:trHeight w:val="255"/>
        </w:trPr>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r w:rsidRPr="000240CA">
              <w:rPr>
                <w:rFonts w:eastAsia="Times New Roman" w:cs="Arial"/>
                <w:sz w:val="16"/>
                <w:szCs w:val="16"/>
                <w:lang w:eastAsia="es-ES"/>
              </w:rPr>
              <w:t>216</w:t>
            </w: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r w:rsidRPr="000240CA">
              <w:rPr>
                <w:rFonts w:eastAsia="Times New Roman" w:cs="Arial"/>
                <w:sz w:val="16"/>
                <w:szCs w:val="16"/>
                <w:lang w:eastAsia="es-ES"/>
              </w:rPr>
              <w:t>1000</w:t>
            </w:r>
          </w:p>
        </w:tc>
        <w:tc>
          <w:tcPr>
            <w:tcW w:w="380" w:type="dxa"/>
            <w:shd w:val="clear" w:color="auto" w:fill="auto"/>
            <w:noWrap/>
            <w:vAlign w:val="bottom"/>
            <w:hideMark/>
          </w:tcPr>
          <w:p w:rsidR="000240CA" w:rsidRPr="000240CA" w:rsidRDefault="000240CA" w:rsidP="000240CA">
            <w:pPr>
              <w:jc w:val="left"/>
              <w:rPr>
                <w:rFonts w:eastAsia="Times New Roman" w:cs="Arial"/>
                <w:sz w:val="16"/>
                <w:szCs w:val="16"/>
                <w:lang w:eastAsia="es-ES"/>
              </w:rPr>
            </w:pPr>
          </w:p>
        </w:tc>
        <w:tc>
          <w:tcPr>
            <w:tcW w:w="690" w:type="dxa"/>
            <w:shd w:val="clear" w:color="auto" w:fill="auto"/>
            <w:noWrap/>
            <w:vAlign w:val="bottom"/>
            <w:hideMark/>
          </w:tcPr>
          <w:p w:rsidR="000240CA" w:rsidRPr="000240CA" w:rsidRDefault="000240CA" w:rsidP="000240CA">
            <w:pPr>
              <w:jc w:val="center"/>
              <w:rPr>
                <w:rFonts w:eastAsia="Times New Roman" w:cs="Arial"/>
                <w:sz w:val="16"/>
                <w:szCs w:val="16"/>
                <w:lang w:eastAsia="es-ES"/>
              </w:rPr>
            </w:pPr>
          </w:p>
        </w:tc>
        <w:tc>
          <w:tcPr>
            <w:tcW w:w="1606" w:type="dxa"/>
            <w:shd w:val="clear" w:color="auto" w:fill="auto"/>
            <w:noWrap/>
            <w:vAlign w:val="bottom"/>
            <w:hideMark/>
          </w:tcPr>
          <w:p w:rsidR="000240CA" w:rsidRPr="000240CA" w:rsidRDefault="000240CA" w:rsidP="000240CA">
            <w:pPr>
              <w:jc w:val="left"/>
              <w:rPr>
                <w:rFonts w:ascii="Arial" w:eastAsia="Times New Roman" w:hAnsi="Arial" w:cs="Arial"/>
                <w:sz w:val="16"/>
                <w:szCs w:val="16"/>
                <w:lang w:eastAsia="es-ES"/>
              </w:rPr>
            </w:pPr>
          </w:p>
        </w:tc>
        <w:tc>
          <w:tcPr>
            <w:tcW w:w="751" w:type="dxa"/>
            <w:shd w:val="clear" w:color="auto" w:fill="auto"/>
            <w:noWrap/>
            <w:vAlign w:val="bottom"/>
            <w:hideMark/>
          </w:tcPr>
          <w:p w:rsidR="000240CA" w:rsidRPr="000240CA" w:rsidRDefault="000240CA" w:rsidP="000240CA">
            <w:pPr>
              <w:jc w:val="right"/>
              <w:rPr>
                <w:rFonts w:eastAsia="Times New Roman" w:cs="Arial"/>
                <w:sz w:val="16"/>
                <w:szCs w:val="16"/>
                <w:lang w:eastAsia="es-ES"/>
              </w:rPr>
            </w:pPr>
          </w:p>
        </w:tc>
      </w:tr>
    </w:tbl>
    <w:p w:rsidR="000240CA" w:rsidRDefault="000240CA" w:rsidP="000240CA"/>
    <w:tbl>
      <w:tblPr>
        <w:tblW w:w="68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26"/>
        <w:gridCol w:w="3030"/>
        <w:gridCol w:w="730"/>
        <w:gridCol w:w="514"/>
      </w:tblGrid>
      <w:tr w:rsidR="000240CA" w:rsidRPr="000240CA" w:rsidTr="000240CA">
        <w:trPr>
          <w:trHeight w:val="390"/>
        </w:trPr>
        <w:tc>
          <w:tcPr>
            <w:tcW w:w="2470" w:type="dxa"/>
            <w:shd w:val="clear" w:color="auto" w:fill="auto"/>
            <w:noWrap/>
            <w:vAlign w:val="bottom"/>
            <w:hideMark/>
          </w:tcPr>
          <w:p w:rsidR="000240CA" w:rsidRPr="000240CA" w:rsidRDefault="000240CA" w:rsidP="000240CA">
            <w:pPr>
              <w:jc w:val="center"/>
              <w:rPr>
                <w:rFonts w:ascii="Comic Sans MS" w:eastAsia="Times New Roman" w:hAnsi="Comic Sans MS" w:cs="Arial"/>
                <w:b/>
                <w:bCs/>
                <w:sz w:val="12"/>
                <w:szCs w:val="12"/>
                <w:lang w:eastAsia="es-ES"/>
              </w:rPr>
            </w:pPr>
            <w:r w:rsidRPr="000240CA">
              <w:rPr>
                <w:rFonts w:ascii="Comic Sans MS" w:eastAsia="Times New Roman" w:hAnsi="Comic Sans MS" w:cs="Arial"/>
                <w:b/>
                <w:bCs/>
                <w:sz w:val="12"/>
                <w:szCs w:val="12"/>
                <w:lang w:eastAsia="es-ES"/>
              </w:rPr>
              <w:t>Nº de CUENTA</w:t>
            </w:r>
          </w:p>
        </w:tc>
        <w:tc>
          <w:tcPr>
            <w:tcW w:w="3072" w:type="dxa"/>
            <w:shd w:val="clear" w:color="000000" w:fill="969696"/>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ACTIVO</w:t>
            </w:r>
          </w:p>
        </w:tc>
        <w:tc>
          <w:tcPr>
            <w:tcW w:w="739" w:type="dxa"/>
            <w:shd w:val="clear" w:color="000000" w:fill="969696"/>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201X</w:t>
            </w:r>
          </w:p>
        </w:tc>
        <w:tc>
          <w:tcPr>
            <w:tcW w:w="519" w:type="dxa"/>
            <w:shd w:val="clear" w:color="000000" w:fill="969696"/>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20X-1</w:t>
            </w:r>
          </w:p>
        </w:tc>
      </w:tr>
      <w:tr w:rsidR="000240CA" w:rsidRPr="000240CA" w:rsidTr="000240CA">
        <w:trPr>
          <w:trHeight w:val="270"/>
        </w:trPr>
        <w:tc>
          <w:tcPr>
            <w:tcW w:w="2470" w:type="dxa"/>
            <w:shd w:val="clear" w:color="000000" w:fill="C0C0C0"/>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000000" w:fill="C0C0C0"/>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A) ACTIVO NO CORRIENTE</w:t>
            </w:r>
          </w:p>
        </w:tc>
        <w:tc>
          <w:tcPr>
            <w:tcW w:w="73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201X</w:t>
            </w:r>
          </w:p>
        </w:tc>
        <w:tc>
          <w:tcPr>
            <w:tcW w:w="51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20X-1</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Inmovilizado intangible.</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61000</w:t>
            </w:r>
          </w:p>
        </w:tc>
        <w:tc>
          <w:tcPr>
            <w:tcW w:w="51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201, (2801), (2901)</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Desarrollo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3000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202, (2802), (2902)</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Concesiones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500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203, (2803), (2903)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Patentes, licencias, marcas y similares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500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Fondo de comercio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206, (2806), (2906)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Aplicaciones informáticas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205, 209, (2805), (2905)</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6. Otro inmovilizado intangible</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200</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7. Investigación</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3000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 Inmovilizado material.</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55000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210, 211, (2811), (2910), (2911)</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Terrenos y construcciones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35000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489"/>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212,213,214,215,216,217,218,219,(2812),(2813),</w:t>
            </w:r>
          </w:p>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(2814),(2815),(2816), 2817),(2818),(2819),(2912), (2913),(2914),(2915),(2916),(2917),(2918),(2919)</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Instalaciones técnicas y otro inmovilizado material</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Inmovilizaciones en curso y anticipos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Inversiones inmobiliarias.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220,(2920)</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 xml:space="preserve">1. Terrenos </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221,(282),(2921)</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Construcciones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 xml:space="preserve">IV. Inversiones </w:t>
            </w:r>
            <w:proofErr w:type="spellStart"/>
            <w:r w:rsidRPr="000240CA">
              <w:rPr>
                <w:rFonts w:ascii="Arial" w:eastAsia="Times New Roman" w:hAnsi="Arial" w:cs="Arial"/>
                <w:b/>
                <w:bCs/>
                <w:i/>
                <w:iCs/>
                <w:sz w:val="16"/>
                <w:szCs w:val="16"/>
                <w:lang w:eastAsia="es-ES"/>
              </w:rPr>
              <w:t>en</w:t>
            </w:r>
            <w:r>
              <w:rPr>
                <w:rFonts w:ascii="Arial" w:eastAsia="Times New Roman" w:hAnsi="Arial" w:cs="Arial"/>
                <w:b/>
                <w:bCs/>
                <w:i/>
                <w:iCs/>
                <w:sz w:val="16"/>
                <w:szCs w:val="16"/>
                <w:lang w:eastAsia="es-ES"/>
              </w:rPr>
              <w:t>empresas</w:t>
            </w:r>
            <w:proofErr w:type="spellEnd"/>
            <w:r w:rsidRPr="000240CA">
              <w:rPr>
                <w:rFonts w:ascii="Arial" w:eastAsia="Times New Roman" w:hAnsi="Arial" w:cs="Arial"/>
                <w:b/>
                <w:bCs/>
                <w:i/>
                <w:iCs/>
                <w:sz w:val="16"/>
                <w:szCs w:val="16"/>
                <w:lang w:eastAsia="es-ES"/>
              </w:rPr>
              <w:t xml:space="preserve"> del grupo y asociadas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2403,2404,(2493),(2494),(293)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Instrumentos de patrimonio.</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2423,2424,(2953),(2954)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Créditos a empresas.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2413,2414,(2943),(2944)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Valores representativos de deuda.</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7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Derivados.</w:t>
            </w:r>
          </w:p>
        </w:tc>
        <w:tc>
          <w:tcPr>
            <w:tcW w:w="739" w:type="dxa"/>
            <w:shd w:val="clear" w:color="auto" w:fill="auto"/>
            <w:noWrap/>
            <w:vAlign w:val="bottom"/>
            <w:hideMark/>
          </w:tcPr>
          <w:p w:rsidR="000240CA" w:rsidRPr="000240CA" w:rsidRDefault="000240CA" w:rsidP="000240CA">
            <w:pPr>
              <w:jc w:val="right"/>
              <w:rPr>
                <w:rFonts w:ascii="Comic Sans MS" w:hAnsi="Comic Sans MS" w:cs="Arial"/>
                <w:b/>
                <w:bCs/>
                <w:sz w:val="16"/>
                <w:szCs w:val="16"/>
              </w:rPr>
            </w:pPr>
            <w:r w:rsidRPr="000240CA">
              <w:rPr>
                <w:rFonts w:ascii="Comic Sans MS" w:hAnsi="Comic Sans MS" w:cs="Arial"/>
                <w:b/>
                <w:b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Otros activos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 Inversiones financieras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3000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7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2405,(2495),250,(259)</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Instrumentos de patrimonio.</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2425,252,253,254,(2955),(298)</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Créditos a terceros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2415,251,(2945),(297)</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Valores representativos de deuda</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255</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Derivados.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258,26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Otros activos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474</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 Activos por Impuesto diferido.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256, 45</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VII. Deudores comerciales no corrientes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70"/>
        </w:trPr>
        <w:tc>
          <w:tcPr>
            <w:tcW w:w="2470" w:type="dxa"/>
            <w:shd w:val="clear" w:color="000000" w:fill="C0C0C0"/>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000000" w:fill="C0C0C0"/>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B) ACTIVO CORRIENTE</w:t>
            </w:r>
          </w:p>
        </w:tc>
        <w:tc>
          <w:tcPr>
            <w:tcW w:w="73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33000</w:t>
            </w:r>
          </w:p>
        </w:tc>
        <w:tc>
          <w:tcPr>
            <w:tcW w:w="51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580,581,582,583,584,(599)</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Activos no corrientes mantenidos para la venta.</w:t>
            </w:r>
          </w:p>
        </w:tc>
        <w:tc>
          <w:tcPr>
            <w:tcW w:w="73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II. Existencias.</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8500</w:t>
            </w:r>
          </w:p>
        </w:tc>
        <w:tc>
          <w:tcPr>
            <w:tcW w:w="51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30,(390)</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Comerciales.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-500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31,32,(391),(392)</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Materias primas y otros aprovisionamientos.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6000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33,34,(393),(394)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Productos en curso.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35,(395)</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Productos terminados.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36,(396)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Subproductos, residuos y materiales recuperados.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407</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6. Anticipos a proveedores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7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Deudores comerciales y otras cuentas a cobrar.</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8500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430,431,432,435,436,(437),(490), (4935)</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Clientes por ventas y Prestaciones de servicios.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7000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433,434,(4933),(4934)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Accionistas (socios) por desembolsos exigidos.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44,5531,5533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Otros deudores.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460,544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Personal.</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4709</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Activos por impuesto corriente.</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4700,4708,471,472</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6. Otros créditos con las Administraciones Públicas.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500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lastRenderedPageBreak/>
              <w:t>5580</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7. Accionistas (socios) por desembolsos exigidos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 xml:space="preserve">IV. Inversiones </w:t>
            </w:r>
            <w:proofErr w:type="spellStart"/>
            <w:r w:rsidRPr="000240CA">
              <w:rPr>
                <w:rFonts w:ascii="Arial" w:eastAsia="Times New Roman" w:hAnsi="Arial" w:cs="Arial"/>
                <w:b/>
                <w:bCs/>
                <w:i/>
                <w:iCs/>
                <w:sz w:val="16"/>
                <w:szCs w:val="16"/>
                <w:lang w:eastAsia="es-ES"/>
              </w:rPr>
              <w:t>en</w:t>
            </w:r>
            <w:r>
              <w:rPr>
                <w:rFonts w:ascii="Arial" w:eastAsia="Times New Roman" w:hAnsi="Arial" w:cs="Arial"/>
                <w:b/>
                <w:bCs/>
                <w:i/>
                <w:iCs/>
                <w:sz w:val="16"/>
                <w:szCs w:val="16"/>
                <w:lang w:eastAsia="es-ES"/>
              </w:rPr>
              <w:t>empresas</w:t>
            </w:r>
            <w:proofErr w:type="spellEnd"/>
            <w:r w:rsidRPr="000240CA">
              <w:rPr>
                <w:rFonts w:ascii="Arial" w:eastAsia="Times New Roman" w:hAnsi="Arial" w:cs="Arial"/>
                <w:b/>
                <w:bCs/>
                <w:i/>
                <w:iCs/>
                <w:sz w:val="16"/>
                <w:szCs w:val="16"/>
                <w:lang w:eastAsia="es-ES"/>
              </w:rPr>
              <w:t xml:space="preserve"> del grupo y asociadas a c/p.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5303,5304,(5393),(5394),(593)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Instrumentos de patrimonio.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5323,5324,5343,5344,(5953),(5954)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Créditos a empresas.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5313,5314, 5333,5334,(5943),(5944)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Valores representativos de deuda.</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Derivados.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5353,5354,5523,5524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Otros activos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 Inversiones financieras a c/p.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5000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5305,540,(5395),(549)</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Instrumentos de patrimonio.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5325,5345,542,543,547,(5955),(598),</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Créditos a empresas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5315,5335,541,546,(5945),(597)</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Valores representativos de deuda.</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5590,5593</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Derivados.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5355,545,548,551,5525,565,566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Otros activos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3000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480,567</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 Periodificaciones a c/p.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VII. Efectivo y otros activos líquidos equivalentes.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10000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570,571,572,573,574,575</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Tesorería.</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576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Otros activos líquidos equivalentes.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TOTAL ACTIVO = A + B</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94000</w:t>
            </w:r>
          </w:p>
        </w:tc>
        <w:tc>
          <w:tcPr>
            <w:tcW w:w="51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sz w:val="16"/>
                <w:szCs w:val="16"/>
                <w:lang w:eastAsia="es-ES"/>
              </w:rPr>
            </w:pP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p>
        </w:tc>
      </w:tr>
      <w:tr w:rsidR="000240CA" w:rsidRPr="000240CA" w:rsidTr="000240CA">
        <w:trPr>
          <w:trHeight w:val="270"/>
        </w:trPr>
        <w:tc>
          <w:tcPr>
            <w:tcW w:w="2470" w:type="dxa"/>
            <w:shd w:val="clear" w:color="auto" w:fill="auto"/>
            <w:noWrap/>
            <w:vAlign w:val="bottom"/>
            <w:hideMark/>
          </w:tcPr>
          <w:p w:rsidR="000240CA" w:rsidRPr="000240CA" w:rsidRDefault="000240CA" w:rsidP="000240CA">
            <w:pPr>
              <w:jc w:val="center"/>
              <w:rPr>
                <w:rFonts w:ascii="Comic Sans MS" w:eastAsia="Times New Roman" w:hAnsi="Comic Sans MS" w:cs="Arial"/>
                <w:b/>
                <w:bCs/>
                <w:sz w:val="12"/>
                <w:szCs w:val="12"/>
                <w:lang w:eastAsia="es-ES"/>
              </w:rPr>
            </w:pPr>
            <w:r w:rsidRPr="000240CA">
              <w:rPr>
                <w:rFonts w:ascii="Comic Sans MS" w:eastAsia="Times New Roman" w:hAnsi="Comic Sans MS" w:cs="Arial"/>
                <w:b/>
                <w:bCs/>
                <w:sz w:val="12"/>
                <w:szCs w:val="12"/>
                <w:lang w:eastAsia="es-ES"/>
              </w:rPr>
              <w:t>Nº de CUENTA</w:t>
            </w:r>
          </w:p>
        </w:tc>
        <w:tc>
          <w:tcPr>
            <w:tcW w:w="3072" w:type="dxa"/>
            <w:shd w:val="clear" w:color="000000" w:fill="969696"/>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PATRIMONIO NETO  Y PASIVO</w:t>
            </w:r>
          </w:p>
        </w:tc>
        <w:tc>
          <w:tcPr>
            <w:tcW w:w="739" w:type="dxa"/>
            <w:shd w:val="clear" w:color="000000" w:fill="969696"/>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201X</w:t>
            </w:r>
          </w:p>
        </w:tc>
        <w:tc>
          <w:tcPr>
            <w:tcW w:w="519" w:type="dxa"/>
            <w:shd w:val="clear" w:color="000000" w:fill="969696"/>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20X-1</w:t>
            </w:r>
          </w:p>
        </w:tc>
      </w:tr>
      <w:tr w:rsidR="000240CA" w:rsidRPr="000240CA" w:rsidTr="000240CA">
        <w:trPr>
          <w:trHeight w:val="270"/>
        </w:trPr>
        <w:tc>
          <w:tcPr>
            <w:tcW w:w="2470" w:type="dxa"/>
            <w:shd w:val="clear" w:color="000000" w:fill="C0C0C0"/>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000000" w:fill="C0C0C0"/>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 xml:space="preserve">A) PATRIMONIO NETO </w:t>
            </w:r>
          </w:p>
        </w:tc>
        <w:tc>
          <w:tcPr>
            <w:tcW w:w="73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50500</w:t>
            </w:r>
          </w:p>
        </w:tc>
        <w:tc>
          <w:tcPr>
            <w:tcW w:w="51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i/>
                <w:iCs/>
                <w:sz w:val="16"/>
                <w:szCs w:val="16"/>
                <w:lang w:eastAsia="es-ES"/>
              </w:rPr>
            </w:pPr>
            <w:r w:rsidRPr="000240CA">
              <w:rPr>
                <w:rFonts w:ascii="Arial" w:eastAsia="Times New Roman" w:hAnsi="Arial" w:cs="Arial"/>
                <w:i/>
                <w:iCs/>
                <w:sz w:val="16"/>
                <w:szCs w:val="16"/>
                <w:lang w:eastAsia="es-ES"/>
              </w:rPr>
              <w:t>A-1) Fondos propios.</w:t>
            </w:r>
          </w:p>
        </w:tc>
        <w:tc>
          <w:tcPr>
            <w:tcW w:w="73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38500</w:t>
            </w:r>
          </w:p>
        </w:tc>
        <w:tc>
          <w:tcPr>
            <w:tcW w:w="51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Capital.</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23500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100, 101, 102</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Capital escriturado.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23500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(1030), (1040)</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(Capital no exigido).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110</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 Prima de emisión.</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Reservas.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7000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112, 1141</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Legal y estatutarias.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5000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113,1140,1142,1143,1144,115,119</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Otras reservas.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(108), (109)</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IV. (Acciones y</w:t>
            </w:r>
            <w:r>
              <w:rPr>
                <w:rFonts w:ascii="Arial" w:eastAsia="Times New Roman" w:hAnsi="Arial" w:cs="Arial"/>
                <w:b/>
                <w:bCs/>
                <w:i/>
                <w:iCs/>
                <w:sz w:val="16"/>
                <w:szCs w:val="16"/>
                <w:lang w:eastAsia="es-ES"/>
              </w:rPr>
              <w:t xml:space="preserve"> participaciones </w:t>
            </w:r>
            <w:r w:rsidRPr="000240CA">
              <w:rPr>
                <w:rFonts w:ascii="Arial" w:eastAsia="Times New Roman" w:hAnsi="Arial" w:cs="Arial"/>
                <w:b/>
                <w:bCs/>
                <w:i/>
                <w:iCs/>
                <w:sz w:val="16"/>
                <w:szCs w:val="16"/>
                <w:lang w:eastAsia="es-ES"/>
              </w:rPr>
              <w:t>en patrimonio propias).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 Resultados de ejercicios anteriores.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lastRenderedPageBreak/>
              <w:t>120</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Remanente.</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-121</w:t>
            </w:r>
          </w:p>
        </w:tc>
        <w:tc>
          <w:tcPr>
            <w:tcW w:w="3072" w:type="dxa"/>
            <w:shd w:val="clear" w:color="auto" w:fill="auto"/>
            <w:noWrap/>
            <w:vAlign w:val="bottom"/>
            <w:hideMark/>
          </w:tcPr>
          <w:p w:rsidR="000240CA" w:rsidRPr="000240CA" w:rsidRDefault="000240CA" w:rsidP="000240CA">
            <w:pPr>
              <w:ind w:firstLineChars="200" w:firstLine="32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(Resultados negativos de ejercicios anteriores).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118</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 Otras aportaciones de socios.</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129</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VII. Resultado del ejercicio.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8000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-557</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VIII. (Dividendo a cuenta).</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111</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IX. Otros instrumentos de patrimonio neto.</w:t>
            </w:r>
          </w:p>
        </w:tc>
        <w:tc>
          <w:tcPr>
            <w:tcW w:w="739" w:type="dxa"/>
            <w:shd w:val="clear" w:color="auto" w:fill="auto"/>
            <w:noWrap/>
            <w:vAlign w:val="bottom"/>
            <w:hideMark/>
          </w:tcPr>
          <w:p w:rsidR="000240CA" w:rsidRPr="000240CA" w:rsidRDefault="000240CA" w:rsidP="000240CA">
            <w:pPr>
              <w:rPr>
                <w:rFonts w:ascii="Arial" w:hAnsi="Arial" w:cs="Arial"/>
                <w:b/>
                <w:bCs/>
                <w:sz w:val="16"/>
                <w:szCs w:val="16"/>
              </w:rPr>
            </w:pPr>
            <w:r w:rsidRPr="000240CA">
              <w:rPr>
                <w:rFonts w:ascii="Arial" w:hAnsi="Arial" w:cs="Arial"/>
                <w:b/>
                <w:bCs/>
                <w:sz w:val="16"/>
                <w:szCs w:val="16"/>
              </w:rPr>
              <w:t> </w:t>
            </w:r>
          </w:p>
        </w:tc>
        <w:tc>
          <w:tcPr>
            <w:tcW w:w="519" w:type="dxa"/>
            <w:shd w:val="clear" w:color="auto" w:fill="auto"/>
            <w:noWrap/>
            <w:vAlign w:val="bottom"/>
            <w:hideMark/>
          </w:tcPr>
          <w:p w:rsidR="000240CA" w:rsidRPr="000240CA" w:rsidRDefault="000240CA" w:rsidP="000240CA">
            <w:pPr>
              <w:rPr>
                <w:rFonts w:ascii="Arial" w:hAnsi="Arial" w:cs="Arial"/>
                <w:b/>
                <w:bCs/>
                <w:sz w:val="16"/>
                <w:szCs w:val="16"/>
              </w:rPr>
            </w:pPr>
            <w:r w:rsidRPr="000240CA">
              <w:rPr>
                <w:rFonts w:ascii="Arial" w:hAnsi="Arial" w:cs="Arial"/>
                <w:b/>
                <w:b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i/>
                <w:iCs/>
                <w:sz w:val="16"/>
                <w:szCs w:val="16"/>
                <w:lang w:eastAsia="es-ES"/>
              </w:rPr>
            </w:pPr>
            <w:r w:rsidRPr="000240CA">
              <w:rPr>
                <w:rFonts w:ascii="Arial" w:eastAsia="Times New Roman" w:hAnsi="Arial" w:cs="Arial"/>
                <w:i/>
                <w:iCs/>
                <w:sz w:val="16"/>
                <w:szCs w:val="16"/>
                <w:lang w:eastAsia="es-ES"/>
              </w:rPr>
              <w:t>A-2) Ajustes por cambios de valor.</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133</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Activos financieros disponibles para la venta.</w:t>
            </w:r>
          </w:p>
        </w:tc>
        <w:tc>
          <w:tcPr>
            <w:tcW w:w="739" w:type="dxa"/>
            <w:shd w:val="clear" w:color="auto" w:fill="auto"/>
            <w:noWrap/>
            <w:vAlign w:val="bottom"/>
            <w:hideMark/>
          </w:tcPr>
          <w:p w:rsidR="000240CA" w:rsidRPr="000240CA" w:rsidRDefault="000240CA" w:rsidP="000240CA">
            <w:pPr>
              <w:rPr>
                <w:rFonts w:ascii="Arial" w:hAnsi="Arial" w:cs="Arial"/>
                <w:b/>
                <w:bCs/>
                <w:sz w:val="16"/>
                <w:szCs w:val="16"/>
              </w:rPr>
            </w:pPr>
            <w:r w:rsidRPr="000240CA">
              <w:rPr>
                <w:rFonts w:ascii="Arial" w:hAnsi="Arial" w:cs="Arial"/>
                <w:b/>
                <w:bCs/>
                <w:sz w:val="16"/>
                <w:szCs w:val="16"/>
              </w:rPr>
              <w:t> </w:t>
            </w:r>
          </w:p>
        </w:tc>
        <w:tc>
          <w:tcPr>
            <w:tcW w:w="519" w:type="dxa"/>
            <w:shd w:val="clear" w:color="auto" w:fill="auto"/>
            <w:noWrap/>
            <w:vAlign w:val="bottom"/>
            <w:hideMark/>
          </w:tcPr>
          <w:p w:rsidR="000240CA" w:rsidRPr="000240CA" w:rsidRDefault="000240CA" w:rsidP="000240CA">
            <w:pPr>
              <w:rPr>
                <w:rFonts w:ascii="Arial" w:hAnsi="Arial" w:cs="Arial"/>
                <w:b/>
                <w:bCs/>
                <w:sz w:val="16"/>
                <w:szCs w:val="16"/>
              </w:rPr>
            </w:pPr>
            <w:r w:rsidRPr="000240CA">
              <w:rPr>
                <w:rFonts w:ascii="Arial" w:hAnsi="Arial" w:cs="Arial"/>
                <w:b/>
                <w:b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1340</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 Operaciones de cobertura.</w:t>
            </w:r>
          </w:p>
        </w:tc>
        <w:tc>
          <w:tcPr>
            <w:tcW w:w="739" w:type="dxa"/>
            <w:shd w:val="clear" w:color="auto" w:fill="auto"/>
            <w:noWrap/>
            <w:vAlign w:val="bottom"/>
            <w:hideMark/>
          </w:tcPr>
          <w:p w:rsidR="000240CA" w:rsidRPr="000240CA" w:rsidRDefault="000240CA" w:rsidP="000240CA">
            <w:pPr>
              <w:ind w:firstLineChars="100" w:firstLine="161"/>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ind w:firstLineChars="100" w:firstLine="161"/>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137</w:t>
            </w:r>
          </w:p>
        </w:tc>
        <w:tc>
          <w:tcPr>
            <w:tcW w:w="3072" w:type="dxa"/>
            <w:shd w:val="clear" w:color="auto" w:fill="auto"/>
            <w:noWrap/>
            <w:vAlign w:val="bottom"/>
            <w:hideMark/>
          </w:tcPr>
          <w:p w:rsidR="000240CA" w:rsidRPr="000240CA" w:rsidRDefault="000240CA" w:rsidP="000240CA">
            <w:pPr>
              <w:ind w:firstLineChars="100" w:firstLine="161"/>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Otros.</w:t>
            </w:r>
          </w:p>
        </w:tc>
        <w:tc>
          <w:tcPr>
            <w:tcW w:w="739" w:type="dxa"/>
            <w:shd w:val="clear" w:color="auto" w:fill="auto"/>
            <w:noWrap/>
            <w:vAlign w:val="bottom"/>
            <w:hideMark/>
          </w:tcPr>
          <w:p w:rsidR="000240CA" w:rsidRPr="000240CA" w:rsidRDefault="000240CA" w:rsidP="000240CA">
            <w:pPr>
              <w:ind w:firstLineChars="100" w:firstLine="161"/>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ind w:firstLineChars="100" w:firstLine="161"/>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130, 131, 132</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i/>
                <w:iCs/>
                <w:sz w:val="16"/>
                <w:szCs w:val="16"/>
                <w:lang w:eastAsia="es-ES"/>
              </w:rPr>
            </w:pPr>
            <w:r w:rsidRPr="000240CA">
              <w:rPr>
                <w:rFonts w:ascii="Arial" w:eastAsia="Times New Roman" w:hAnsi="Arial" w:cs="Arial"/>
                <w:i/>
                <w:iCs/>
                <w:sz w:val="16"/>
                <w:szCs w:val="16"/>
                <w:lang w:eastAsia="es-ES"/>
              </w:rPr>
              <w:t>A-3) Subvenciones, donaciones y legados recibidos.</w:t>
            </w:r>
          </w:p>
        </w:tc>
        <w:tc>
          <w:tcPr>
            <w:tcW w:w="73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12000</w:t>
            </w:r>
          </w:p>
        </w:tc>
        <w:tc>
          <w:tcPr>
            <w:tcW w:w="519" w:type="dxa"/>
            <w:shd w:val="clear" w:color="auto" w:fill="auto"/>
            <w:noWrap/>
            <w:vAlign w:val="bottom"/>
            <w:hideMark/>
          </w:tcPr>
          <w:p w:rsidR="000240CA" w:rsidRPr="000240CA" w:rsidRDefault="000240CA" w:rsidP="000240CA">
            <w:pPr>
              <w:rPr>
                <w:rFonts w:ascii="Arial" w:hAnsi="Arial" w:cs="Arial"/>
                <w:i/>
                <w:iCs/>
                <w:sz w:val="16"/>
                <w:szCs w:val="16"/>
              </w:rPr>
            </w:pPr>
            <w:r w:rsidRPr="000240CA">
              <w:rPr>
                <w:rFonts w:ascii="Arial" w:hAnsi="Arial" w:cs="Arial"/>
                <w:i/>
                <w:iCs/>
                <w:sz w:val="16"/>
                <w:szCs w:val="16"/>
              </w:rPr>
              <w:t> </w:t>
            </w:r>
          </w:p>
        </w:tc>
      </w:tr>
      <w:tr w:rsidR="000240CA" w:rsidRPr="000240CA" w:rsidTr="000240CA">
        <w:trPr>
          <w:trHeight w:val="270"/>
        </w:trPr>
        <w:tc>
          <w:tcPr>
            <w:tcW w:w="2470" w:type="dxa"/>
            <w:shd w:val="clear" w:color="000000" w:fill="C0C0C0"/>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000000" w:fill="C0C0C0"/>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B) PASIVO NO CORRIENTE</w:t>
            </w:r>
          </w:p>
        </w:tc>
        <w:tc>
          <w:tcPr>
            <w:tcW w:w="73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28000</w:t>
            </w:r>
          </w:p>
        </w:tc>
        <w:tc>
          <w:tcPr>
            <w:tcW w:w="51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Provisiones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140</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1. Obligaciones por prestaciones a largo plazo al personal.</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145</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2. Actuaciones medioambientales.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146</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3. Provisiones por reestructuración.</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141, 142, 143, 147</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4. Otras provisiones.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 Deudas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28000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177,178,179</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1. Obligaciones y otros valores negociables.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1605,170</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2. Deudas con entidades de crédito.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20000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1625,174</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3. Acreedores por arrendamiento financiero.</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176</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4. Derivados.</w:t>
            </w:r>
          </w:p>
        </w:tc>
        <w:tc>
          <w:tcPr>
            <w:tcW w:w="73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1615,1635,171,172,173,175,180,185,189</w:t>
            </w:r>
          </w:p>
        </w:tc>
        <w:tc>
          <w:tcPr>
            <w:tcW w:w="3072" w:type="dxa"/>
            <w:shd w:val="clear" w:color="auto" w:fill="auto"/>
            <w:noWrap/>
            <w:vAlign w:val="bottom"/>
            <w:hideMark/>
          </w:tcPr>
          <w:p w:rsidR="000240CA" w:rsidRPr="000240CA" w:rsidRDefault="000240CA" w:rsidP="000240CA">
            <w:pPr>
              <w:ind w:firstLineChars="100" w:firstLine="160"/>
              <w:jc w:val="left"/>
              <w:rPr>
                <w:rFonts w:ascii="ArialMT" w:eastAsia="Times New Roman" w:hAnsi="ArialMT" w:cs="Arial"/>
                <w:sz w:val="16"/>
                <w:szCs w:val="16"/>
                <w:lang w:eastAsia="es-ES"/>
              </w:rPr>
            </w:pPr>
            <w:r w:rsidRPr="000240CA">
              <w:rPr>
                <w:rFonts w:ascii="ArialMT" w:eastAsia="Times New Roman" w:hAnsi="ArialMT" w:cs="Arial"/>
                <w:sz w:val="16"/>
                <w:szCs w:val="16"/>
                <w:lang w:eastAsia="es-ES"/>
              </w:rPr>
              <w:t>5. Otros pasivos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8000</w:t>
            </w:r>
          </w:p>
        </w:tc>
        <w:tc>
          <w:tcPr>
            <w:tcW w:w="519" w:type="dxa"/>
            <w:shd w:val="clear" w:color="auto" w:fill="auto"/>
            <w:noWrap/>
            <w:vAlign w:val="bottom"/>
            <w:hideMark/>
          </w:tcPr>
          <w:p w:rsidR="000240CA" w:rsidRPr="000240CA" w:rsidRDefault="000240CA" w:rsidP="000240CA">
            <w:pPr>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1603,1604,1613,1614,1623,1624,1633,1634</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Deudas con empresas del grupo y asociadas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479</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IV. Pasivos por impuesto diferido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181</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 Periodificaciones a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178, 42</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 Acreedores comerciales no corrientes l/p.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70"/>
        </w:trPr>
        <w:tc>
          <w:tcPr>
            <w:tcW w:w="2470" w:type="dxa"/>
            <w:shd w:val="clear" w:color="000000" w:fill="C0C0C0"/>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000000" w:fill="C0C0C0"/>
            <w:noWrap/>
            <w:vAlign w:val="bottom"/>
            <w:hideMark/>
          </w:tcPr>
          <w:p w:rsidR="000240CA" w:rsidRPr="000240CA" w:rsidRDefault="000240CA" w:rsidP="000240CA">
            <w:pPr>
              <w:jc w:val="right"/>
              <w:rPr>
                <w:rFonts w:ascii="Comic Sans MS" w:eastAsia="Times New Roman" w:hAnsi="Comic Sans MS" w:cs="Arial"/>
                <w:b/>
                <w:bCs/>
                <w:sz w:val="16"/>
                <w:szCs w:val="16"/>
                <w:lang w:eastAsia="es-ES"/>
              </w:rPr>
            </w:pPr>
            <w:r w:rsidRPr="000240CA">
              <w:rPr>
                <w:rFonts w:ascii="Comic Sans MS" w:eastAsia="Times New Roman" w:hAnsi="Comic Sans MS" w:cs="Arial"/>
                <w:b/>
                <w:bCs/>
                <w:sz w:val="16"/>
                <w:szCs w:val="16"/>
                <w:lang w:eastAsia="es-ES"/>
              </w:rPr>
              <w:t>C) PASIVO CORRIENTE</w:t>
            </w:r>
          </w:p>
        </w:tc>
        <w:tc>
          <w:tcPr>
            <w:tcW w:w="73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15500</w:t>
            </w:r>
          </w:p>
        </w:tc>
        <w:tc>
          <w:tcPr>
            <w:tcW w:w="519" w:type="dxa"/>
            <w:shd w:val="clear" w:color="000000" w:fill="C0C0C0"/>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585,586,587,588, 589</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 Pasivos vinculados con activos no corrientes mantenidos para la venta.</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lastRenderedPageBreak/>
              <w:t>499,529</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 Provisiones a corto plazo.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III. Deudas a corto plazo.</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10500</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500,501,505,506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Obligaciones y otros valores negociables.</w:t>
            </w:r>
          </w:p>
        </w:tc>
        <w:tc>
          <w:tcPr>
            <w:tcW w:w="73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i/>
                <w:iCs/>
                <w:sz w:val="16"/>
                <w:szCs w:val="16"/>
              </w:rPr>
            </w:pPr>
            <w:r w:rsidRPr="000240CA">
              <w:rPr>
                <w:rFonts w:ascii="Arial" w:hAnsi="Arial" w:cs="Arial"/>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5105,520,527</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Deudas con entidades de crédito.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6500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5125,524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Acreedores por arrendamiento financiero.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5595,5598</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Derivados.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90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(1034) (1044) (190),(192),194,509,5115,5135,</w:t>
            </w:r>
          </w:p>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5145,521,522,523, 525,526,528,551,5525,5530,</w:t>
            </w:r>
          </w:p>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5532,555,5565,5566, 560,561,569,</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Otros pasivos financieros.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3000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36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5103,5104,5113,5114,5123,5124,5133,5134,</w:t>
            </w:r>
          </w:p>
          <w:p w:rsidR="000240CA" w:rsidRPr="000240CA" w:rsidRDefault="000240CA" w:rsidP="000240CA">
            <w:pPr>
              <w:jc w:val="center"/>
              <w:rPr>
                <w:rFonts w:ascii="Arial" w:eastAsia="Times New Roman" w:hAnsi="Arial" w:cs="Arial"/>
                <w:sz w:val="12"/>
                <w:szCs w:val="12"/>
                <w:lang w:eastAsia="es-ES"/>
              </w:rPr>
            </w:pPr>
            <w:r w:rsidRPr="000240CA">
              <w:rPr>
                <w:rFonts w:ascii="Arial" w:eastAsia="Times New Roman" w:hAnsi="Arial" w:cs="Arial"/>
                <w:sz w:val="12"/>
                <w:szCs w:val="12"/>
                <w:lang w:eastAsia="es-ES"/>
              </w:rPr>
              <w:t>5143,5144,5523, 5524, 5563,5564</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IV. Deudas con</w:t>
            </w:r>
            <w:r>
              <w:rPr>
                <w:rFonts w:ascii="Arial" w:eastAsia="Times New Roman" w:hAnsi="Arial" w:cs="Arial"/>
                <w:b/>
                <w:bCs/>
                <w:i/>
                <w:iCs/>
                <w:sz w:val="16"/>
                <w:szCs w:val="16"/>
                <w:lang w:eastAsia="es-ES"/>
              </w:rPr>
              <w:t xml:space="preserve"> empresas</w:t>
            </w:r>
            <w:r w:rsidRPr="000240CA">
              <w:rPr>
                <w:rFonts w:ascii="Arial" w:eastAsia="Times New Roman" w:hAnsi="Arial" w:cs="Arial"/>
                <w:b/>
                <w:bCs/>
                <w:i/>
                <w:iCs/>
                <w:sz w:val="16"/>
                <w:szCs w:val="16"/>
                <w:lang w:eastAsia="es-ES"/>
              </w:rPr>
              <w:t xml:space="preserve"> del grupo y asociadas a c/p.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V. Acreedores comerciales y otras cuentas a pagar.</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5000</w:t>
            </w:r>
          </w:p>
        </w:tc>
        <w:tc>
          <w:tcPr>
            <w:tcW w:w="51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400,401,405,(406)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1. Proveedores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403, 404</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2. Proveedores, empresas del grupo y asociadas.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41</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3. Acreedores varios.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465, 466</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4. Personal (remuneraciones pendientes de pago).</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1000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4752</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5. Pasivos por impuesto corriente.</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4750,4751,4758, 476,477</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6. Otras deudas con las Administraciones Públicas.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4000</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438</w:t>
            </w:r>
          </w:p>
        </w:tc>
        <w:tc>
          <w:tcPr>
            <w:tcW w:w="3072" w:type="dxa"/>
            <w:shd w:val="clear" w:color="auto" w:fill="auto"/>
            <w:noWrap/>
            <w:vAlign w:val="bottom"/>
            <w:hideMark/>
          </w:tcPr>
          <w:p w:rsidR="000240CA" w:rsidRPr="000240CA" w:rsidRDefault="000240CA" w:rsidP="000240CA">
            <w:pPr>
              <w:ind w:firstLineChars="100" w:firstLine="160"/>
              <w:jc w:val="left"/>
              <w:rPr>
                <w:rFonts w:ascii="Arial" w:eastAsia="Times New Roman" w:hAnsi="Arial" w:cs="Arial"/>
                <w:sz w:val="16"/>
                <w:szCs w:val="16"/>
                <w:lang w:eastAsia="es-ES"/>
              </w:rPr>
            </w:pPr>
            <w:r w:rsidRPr="000240CA">
              <w:rPr>
                <w:rFonts w:ascii="Arial" w:eastAsia="Times New Roman" w:hAnsi="Arial" w:cs="Arial"/>
                <w:sz w:val="16"/>
                <w:szCs w:val="16"/>
                <w:lang w:eastAsia="es-ES"/>
              </w:rPr>
              <w:t>7. Anticipos de clientes.</w:t>
            </w:r>
          </w:p>
        </w:tc>
        <w:tc>
          <w:tcPr>
            <w:tcW w:w="73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sz w:val="16"/>
                <w:szCs w:val="16"/>
              </w:rPr>
            </w:pPr>
            <w:r w:rsidRPr="000240CA">
              <w:rPr>
                <w:rFonts w:ascii="Arial" w:hAnsi="Arial" w:cs="Arial"/>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MT" w:eastAsia="Times New Roman" w:hAnsi="ArialMT" w:cs="Arial"/>
                <w:sz w:val="12"/>
                <w:szCs w:val="12"/>
                <w:lang w:eastAsia="es-ES"/>
              </w:rPr>
            </w:pPr>
            <w:r w:rsidRPr="000240CA">
              <w:rPr>
                <w:rFonts w:ascii="ArialMT" w:eastAsia="Times New Roman" w:hAnsi="ArialMT" w:cs="Arial"/>
                <w:sz w:val="12"/>
                <w:szCs w:val="12"/>
                <w:lang w:eastAsia="es-ES"/>
              </w:rPr>
              <w:t>485, 568</w:t>
            </w: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i/>
                <w:iCs/>
                <w:sz w:val="16"/>
                <w:szCs w:val="16"/>
                <w:lang w:eastAsia="es-ES"/>
              </w:rPr>
            </w:pPr>
            <w:r w:rsidRPr="000240CA">
              <w:rPr>
                <w:rFonts w:ascii="Arial" w:eastAsia="Times New Roman" w:hAnsi="Arial" w:cs="Arial"/>
                <w:b/>
                <w:bCs/>
                <w:i/>
                <w:iCs/>
                <w:sz w:val="16"/>
                <w:szCs w:val="16"/>
                <w:lang w:eastAsia="es-ES"/>
              </w:rPr>
              <w:t>VI. Periodificaciones a c/p.</w:t>
            </w:r>
          </w:p>
        </w:tc>
        <w:tc>
          <w:tcPr>
            <w:tcW w:w="73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c>
          <w:tcPr>
            <w:tcW w:w="519" w:type="dxa"/>
            <w:shd w:val="clear" w:color="auto" w:fill="auto"/>
            <w:noWrap/>
            <w:vAlign w:val="bottom"/>
            <w:hideMark/>
          </w:tcPr>
          <w:p w:rsidR="000240CA" w:rsidRPr="000240CA" w:rsidRDefault="000240CA" w:rsidP="000240CA">
            <w:pPr>
              <w:jc w:val="right"/>
              <w:rPr>
                <w:rFonts w:ascii="Arial" w:hAnsi="Arial" w:cs="Arial"/>
                <w:b/>
                <w:bCs/>
                <w:i/>
                <w:iCs/>
                <w:sz w:val="16"/>
                <w:szCs w:val="16"/>
              </w:rPr>
            </w:pPr>
            <w:r w:rsidRPr="000240CA">
              <w:rPr>
                <w:rFonts w:ascii="Arial" w:hAnsi="Arial" w:cs="Arial"/>
                <w:b/>
                <w:bCs/>
                <w:i/>
                <w:iCs/>
                <w:sz w:val="16"/>
                <w:szCs w:val="16"/>
              </w:rPr>
              <w:t> </w:t>
            </w:r>
          </w:p>
        </w:tc>
      </w:tr>
      <w:tr w:rsidR="000240CA" w:rsidRPr="000240CA" w:rsidTr="000240CA">
        <w:trPr>
          <w:trHeight w:val="240"/>
        </w:trPr>
        <w:tc>
          <w:tcPr>
            <w:tcW w:w="2470" w:type="dxa"/>
            <w:shd w:val="clear" w:color="auto" w:fill="auto"/>
            <w:noWrap/>
            <w:vAlign w:val="bottom"/>
            <w:hideMark/>
          </w:tcPr>
          <w:p w:rsidR="000240CA" w:rsidRPr="000240CA" w:rsidRDefault="000240CA" w:rsidP="000240CA">
            <w:pPr>
              <w:jc w:val="center"/>
              <w:rPr>
                <w:rFonts w:ascii="Arial" w:eastAsia="Times New Roman" w:hAnsi="Arial" w:cs="Arial"/>
                <w:sz w:val="12"/>
                <w:szCs w:val="12"/>
                <w:lang w:eastAsia="es-ES"/>
              </w:rPr>
            </w:pPr>
          </w:p>
        </w:tc>
        <w:tc>
          <w:tcPr>
            <w:tcW w:w="3072" w:type="dxa"/>
            <w:shd w:val="clear" w:color="auto" w:fill="auto"/>
            <w:noWrap/>
            <w:vAlign w:val="bottom"/>
            <w:hideMark/>
          </w:tcPr>
          <w:p w:rsidR="000240CA" w:rsidRPr="000240CA" w:rsidRDefault="000240CA" w:rsidP="000240CA">
            <w:pPr>
              <w:jc w:val="right"/>
              <w:rPr>
                <w:rFonts w:ascii="Arial" w:eastAsia="Times New Roman" w:hAnsi="Arial" w:cs="Arial"/>
                <w:b/>
                <w:bCs/>
                <w:sz w:val="16"/>
                <w:szCs w:val="16"/>
                <w:lang w:eastAsia="es-ES"/>
              </w:rPr>
            </w:pPr>
            <w:r w:rsidRPr="000240CA">
              <w:rPr>
                <w:rFonts w:ascii="Arial" w:eastAsia="Times New Roman" w:hAnsi="Arial" w:cs="Arial"/>
                <w:b/>
                <w:bCs/>
                <w:sz w:val="16"/>
                <w:szCs w:val="16"/>
                <w:lang w:eastAsia="es-ES"/>
              </w:rPr>
              <w:t>TOTAL PATRIMONIO METO Y PASIVO A + B + C</w:t>
            </w:r>
          </w:p>
        </w:tc>
        <w:tc>
          <w:tcPr>
            <w:tcW w:w="73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94000</w:t>
            </w:r>
          </w:p>
        </w:tc>
        <w:tc>
          <w:tcPr>
            <w:tcW w:w="519" w:type="dxa"/>
            <w:shd w:val="clear" w:color="auto" w:fill="auto"/>
            <w:noWrap/>
            <w:vAlign w:val="bottom"/>
            <w:hideMark/>
          </w:tcPr>
          <w:p w:rsidR="000240CA" w:rsidRPr="000240CA" w:rsidRDefault="000240CA" w:rsidP="000240CA">
            <w:pPr>
              <w:jc w:val="right"/>
              <w:rPr>
                <w:rFonts w:ascii="Arial" w:hAnsi="Arial" w:cs="Arial"/>
                <w:b/>
                <w:bCs/>
                <w:sz w:val="16"/>
                <w:szCs w:val="16"/>
              </w:rPr>
            </w:pPr>
            <w:r w:rsidRPr="000240CA">
              <w:rPr>
                <w:rFonts w:ascii="Arial" w:hAnsi="Arial" w:cs="Arial"/>
                <w:b/>
                <w:bCs/>
                <w:sz w:val="16"/>
                <w:szCs w:val="16"/>
              </w:rPr>
              <w:t>0</w:t>
            </w:r>
          </w:p>
        </w:tc>
      </w:tr>
    </w:tbl>
    <w:p w:rsidR="000240CA" w:rsidRPr="000240CA" w:rsidRDefault="008365C6" w:rsidP="000240CA">
      <w:pPr>
        <w:pStyle w:val="Ttulo2"/>
        <w:rPr>
          <w:sz w:val="20"/>
          <w:szCs w:val="20"/>
        </w:rPr>
      </w:pPr>
      <w:r>
        <w:rPr>
          <w:sz w:val="20"/>
          <w:szCs w:val="20"/>
        </w:rPr>
        <w:t>8</w:t>
      </w:r>
      <w:r w:rsidR="000240CA">
        <w:rPr>
          <w:sz w:val="20"/>
          <w:szCs w:val="20"/>
        </w:rPr>
        <w:t>.4 Pérdidas y ganancias.</w:t>
      </w:r>
    </w:p>
    <w:p w:rsidR="000240CA" w:rsidRPr="000240CA" w:rsidRDefault="000240CA" w:rsidP="000240CA">
      <w:pPr>
        <w:rPr>
          <w:i/>
          <w:sz w:val="20"/>
          <w:szCs w:val="20"/>
        </w:rPr>
      </w:pPr>
      <w:r w:rsidRPr="000240CA">
        <w:rPr>
          <w:i/>
          <w:sz w:val="20"/>
          <w:szCs w:val="20"/>
        </w:rPr>
        <w:t>La cuenta de pérdidas y ganancias se formulará teniendo en cuenta que:</w:t>
      </w:r>
    </w:p>
    <w:p w:rsidR="000240CA" w:rsidRPr="000240CA" w:rsidRDefault="000240CA" w:rsidP="000240CA">
      <w:pPr>
        <w:rPr>
          <w:i/>
          <w:sz w:val="20"/>
          <w:szCs w:val="20"/>
        </w:rPr>
      </w:pPr>
      <w:r w:rsidRPr="000240CA">
        <w:rPr>
          <w:i/>
          <w:sz w:val="20"/>
          <w:szCs w:val="20"/>
        </w:rPr>
        <w:t>Los ingresos y gastos se clasificarán de acuerdo con su naturaleza.</w:t>
      </w:r>
    </w:p>
    <w:p w:rsidR="000240CA" w:rsidRPr="000240CA" w:rsidRDefault="000240CA" w:rsidP="000240CA">
      <w:pPr>
        <w:rPr>
          <w:i/>
          <w:sz w:val="20"/>
          <w:szCs w:val="20"/>
        </w:rPr>
      </w:pPr>
    </w:p>
    <w:p w:rsidR="000240CA" w:rsidRPr="000240CA" w:rsidRDefault="000240CA" w:rsidP="000240CA">
      <w:pPr>
        <w:rPr>
          <w:i/>
          <w:sz w:val="20"/>
          <w:szCs w:val="20"/>
        </w:rPr>
      </w:pPr>
      <w:r w:rsidRPr="000240CA">
        <w:rPr>
          <w:i/>
          <w:sz w:val="20"/>
          <w:szCs w:val="20"/>
        </w:rPr>
        <w:t>El importe correspondiente a las ventas, prestaciones de servicios y otros ingresos de explotación se reflejará en la cuenta de pérdidas y ganancias por su importe neto de devoluciones y descuentos.</w:t>
      </w:r>
    </w:p>
    <w:p w:rsidR="000240CA" w:rsidRPr="000240CA" w:rsidRDefault="000240CA" w:rsidP="000240CA">
      <w:pPr>
        <w:rPr>
          <w:i/>
          <w:sz w:val="20"/>
          <w:szCs w:val="20"/>
        </w:rPr>
      </w:pPr>
    </w:p>
    <w:p w:rsidR="000240CA" w:rsidRPr="000240CA" w:rsidRDefault="000240CA" w:rsidP="000240CA">
      <w:pPr>
        <w:rPr>
          <w:i/>
          <w:sz w:val="20"/>
          <w:szCs w:val="20"/>
        </w:rPr>
      </w:pPr>
      <w:r w:rsidRPr="000240CA">
        <w:rPr>
          <w:i/>
          <w:sz w:val="20"/>
          <w:szCs w:val="20"/>
        </w:rPr>
        <w:lastRenderedPageBreak/>
        <w:t>La partida 4.c) “Trabajos realizados por otras empresas” recoge los importes correspondientes a actividades realizadas por otras empresas en el proceso productivo.</w:t>
      </w:r>
    </w:p>
    <w:p w:rsidR="000240CA" w:rsidRPr="000240CA" w:rsidRDefault="000240CA" w:rsidP="000240CA">
      <w:pPr>
        <w:rPr>
          <w:i/>
          <w:sz w:val="20"/>
          <w:szCs w:val="20"/>
        </w:rPr>
      </w:pPr>
    </w:p>
    <w:p w:rsidR="000240CA" w:rsidRPr="000240CA" w:rsidRDefault="000240CA" w:rsidP="000240CA">
      <w:pPr>
        <w:rPr>
          <w:i/>
          <w:sz w:val="20"/>
          <w:szCs w:val="20"/>
        </w:rPr>
      </w:pPr>
      <w:r w:rsidRPr="000240CA">
        <w:rPr>
          <w:i/>
          <w:sz w:val="20"/>
          <w:szCs w:val="20"/>
        </w:rPr>
        <w:t>Las subvenciones, donaciones y legados recibidos que financien activos o gastos que se incorporen al ciclo normal de explotación se reflejarán en la partida 5. b). “Subvenciones de explotación incorporadas al resultado del ejercicio”, mientras que las subvenciones, donaciones y legados que financien activos del inmovilizado intangible, material o inversiones inmobiliarias, se imputarán a resultados, de acuerdo con la norma de registro y valoración, a través de la partida 9. “Imputación de subvenciones de inmovilizado no financiero y otras”. Las subvenciones, donaciones y legados concedidos para cancelar deudas que se otorguen sin una finalidad específica, se imputarán igualmente a la partida 9. “Imputación de subvenciones de inmovilizado no financiero y otras”. Si se financiase un gasto o un activo de naturaleza financiera, el ingreso correspondiente se incluirá en el resultado financiero incorporándose, en caso de que sea significativa, la correspondiente partida con la denominación “Imputación de subvenciones, donaciones y legados de carácter financiero”</w:t>
      </w:r>
    </w:p>
    <w:p w:rsidR="000240CA" w:rsidRPr="000240CA" w:rsidRDefault="000240CA" w:rsidP="000240CA">
      <w:pPr>
        <w:rPr>
          <w:i/>
          <w:sz w:val="20"/>
          <w:szCs w:val="20"/>
        </w:rPr>
      </w:pPr>
      <w:r w:rsidRPr="000240CA">
        <w:rPr>
          <w:i/>
          <w:sz w:val="20"/>
          <w:szCs w:val="20"/>
        </w:rPr>
        <w:t>(…)</w:t>
      </w:r>
    </w:p>
    <w:p w:rsidR="00082FBE" w:rsidRDefault="00082FBE" w:rsidP="00730221">
      <w:pPr>
        <w:autoSpaceDE w:val="0"/>
        <w:autoSpaceDN w:val="0"/>
        <w:adjustRightInd w:val="0"/>
        <w:jc w:val="left"/>
        <w:rPr>
          <w:rFonts w:asciiTheme="minorHAnsi" w:hAnsiTheme="minorHAnsi" w:cs="Trebuchet MS"/>
          <w:bCs/>
          <w:color w:val="000033"/>
          <w:sz w:val="20"/>
          <w:szCs w:val="20"/>
        </w:rPr>
      </w:pPr>
    </w:p>
    <w:p w:rsidR="000240CA" w:rsidRPr="009F67C2" w:rsidRDefault="009F67C2" w:rsidP="00730221">
      <w:pPr>
        <w:autoSpaceDE w:val="0"/>
        <w:autoSpaceDN w:val="0"/>
        <w:adjustRightInd w:val="0"/>
        <w:jc w:val="left"/>
        <w:rPr>
          <w:rFonts w:asciiTheme="minorHAnsi" w:hAnsiTheme="minorHAnsi" w:cs="Trebuchet MS"/>
          <w:bCs/>
          <w:color w:val="000033"/>
          <w:sz w:val="18"/>
          <w:szCs w:val="18"/>
        </w:rPr>
      </w:pPr>
      <w:proofErr w:type="spellStart"/>
      <w:r>
        <w:rPr>
          <w:rFonts w:asciiTheme="minorHAnsi" w:hAnsiTheme="minorHAnsi" w:cs="Trebuchet MS"/>
          <w:bCs/>
          <w:color w:val="000033"/>
          <w:sz w:val="18"/>
          <w:szCs w:val="18"/>
        </w:rPr>
        <w:t>PituiSA</w:t>
      </w:r>
      <w:proofErr w:type="spellEnd"/>
      <w:r>
        <w:rPr>
          <w:rFonts w:asciiTheme="minorHAnsi" w:hAnsiTheme="minorHAnsi" w:cs="Trebuchet MS"/>
          <w:bCs/>
          <w:color w:val="000033"/>
          <w:sz w:val="18"/>
          <w:szCs w:val="18"/>
        </w:rPr>
        <w:t xml:space="preserve"> presenta el siguiente estado de cuentas referidas al resultado de explotación. Con éste, elaborar la cuenta de pérdidas y ganancias de la empresa.</w:t>
      </w:r>
    </w:p>
    <w:tbl>
      <w:tblPr>
        <w:tblW w:w="5862" w:type="dxa"/>
        <w:tblInd w:w="57" w:type="dxa"/>
        <w:tblCellMar>
          <w:left w:w="70" w:type="dxa"/>
          <w:right w:w="70" w:type="dxa"/>
        </w:tblCellMar>
        <w:tblLook w:val="04A0"/>
      </w:tblPr>
      <w:tblGrid>
        <w:gridCol w:w="869"/>
        <w:gridCol w:w="3931"/>
        <w:gridCol w:w="1062"/>
      </w:tblGrid>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7000000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Venta de mercaderías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92000,00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7050000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Prestaciones de servicios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35000,00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7080000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Devoluciones sobre ventas y operaciones similares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-200,00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7090000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Rappels sobre ventas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-65,00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color w:val="000000"/>
                <w:sz w:val="18"/>
                <w:szCs w:val="18"/>
                <w:lang w:eastAsia="es-ES"/>
              </w:rPr>
            </w:pPr>
            <w:r w:rsidRPr="009F67C2">
              <w:rPr>
                <w:rFonts w:eastAsia="Times New Roman" w:cs="Arial"/>
                <w:b/>
                <w:bCs/>
                <w:color w:val="000000"/>
                <w:sz w:val="18"/>
                <w:szCs w:val="18"/>
                <w:lang w:eastAsia="es-ES"/>
              </w:rPr>
              <w:t>126735,00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6000000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Compra de mercaderías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-120000,00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6020000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Compra de otros aprovisionamientos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-10000,00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6060000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Descuentos s/compras por pronto pago</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2000,00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6090000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Rappels s/compras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1500,00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-126500,00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7590000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Ingresos por servicios diversos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10000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6400000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Sueldos y salarios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12000,00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6240000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Seguridad Social a cargo de la empresa</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280,00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12280,00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6210000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Arrendamientos y Cánones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6220000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Reparaciones y conservación</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-300,00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6230000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Servicios de profesionales independientes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6310000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Otros tributos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-500,00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-2800,00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6806000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proofErr w:type="spellStart"/>
            <w:r w:rsidRPr="009F67C2">
              <w:rPr>
                <w:rFonts w:eastAsia="Times New Roman" w:cs="Arial"/>
                <w:color w:val="000000"/>
                <w:sz w:val="18"/>
                <w:szCs w:val="18"/>
                <w:lang w:eastAsia="es-ES"/>
              </w:rPr>
              <w:t>Amort</w:t>
            </w:r>
            <w:proofErr w:type="spellEnd"/>
            <w:r w:rsidRPr="009F67C2">
              <w:rPr>
                <w:rFonts w:eastAsia="Times New Roman" w:cs="Arial"/>
                <w:color w:val="000000"/>
                <w:sz w:val="18"/>
                <w:szCs w:val="18"/>
                <w:lang w:eastAsia="es-ES"/>
              </w:rPr>
              <w:t>. aplicaciones informáticas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-62,33</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6811100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Amortización de construcciones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-523,56</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6811600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Amortización de mobiliario</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-186,99</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6811700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Amortización de equipos proceso información</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-124,66</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6811800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Amortización elementos de transporte</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color w:val="000000"/>
                <w:sz w:val="18"/>
                <w:szCs w:val="18"/>
                <w:lang w:eastAsia="es-ES"/>
              </w:rPr>
            </w:pPr>
            <w:r w:rsidRPr="009F67C2">
              <w:rPr>
                <w:rFonts w:eastAsia="Times New Roman" w:cs="Arial"/>
                <w:color w:val="000000"/>
                <w:sz w:val="18"/>
                <w:szCs w:val="18"/>
                <w:lang w:eastAsia="es-ES"/>
              </w:rPr>
              <w:t>-747,95</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-1645,49</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color w:val="000000"/>
                <w:sz w:val="18"/>
                <w:szCs w:val="18"/>
                <w:lang w:eastAsia="es-ES"/>
              </w:rPr>
            </w:pPr>
            <w:r w:rsidRPr="009F67C2">
              <w:rPr>
                <w:rFonts w:eastAsia="Times New Roman" w:cs="Arial"/>
                <w:color w:val="000000"/>
                <w:sz w:val="18"/>
                <w:szCs w:val="18"/>
                <w:lang w:eastAsia="es-ES"/>
              </w:rPr>
              <w:t>6710000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color w:val="000000"/>
                <w:sz w:val="18"/>
                <w:szCs w:val="18"/>
                <w:lang w:eastAsia="es-ES"/>
              </w:rPr>
            </w:pPr>
            <w:r w:rsidRPr="009F67C2">
              <w:rPr>
                <w:rFonts w:eastAsia="Times New Roman" w:cs="Arial"/>
                <w:color w:val="000000"/>
                <w:sz w:val="18"/>
                <w:szCs w:val="18"/>
                <w:lang w:eastAsia="es-ES"/>
              </w:rPr>
              <w:t>Pérdidas procedentes del IN. material</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color w:val="000000"/>
                <w:sz w:val="18"/>
                <w:szCs w:val="18"/>
                <w:lang w:eastAsia="es-ES"/>
              </w:rPr>
            </w:pPr>
            <w:r w:rsidRPr="009F67C2">
              <w:rPr>
                <w:rFonts w:eastAsia="Times New Roman" w:cs="Arial"/>
                <w:b/>
                <w:bCs/>
                <w:color w:val="000000"/>
                <w:sz w:val="18"/>
                <w:szCs w:val="18"/>
                <w:lang w:eastAsia="es-ES"/>
              </w:rPr>
              <w:t>-2995,07</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asciiTheme="minorHAnsi" w:eastAsia="Times New Roman" w:hAnsiTheme="minorHAnsi" w:cs="Arial"/>
                <w:sz w:val="18"/>
                <w:szCs w:val="18"/>
                <w:lang w:eastAsia="es-ES"/>
              </w:rPr>
            </w:pPr>
            <w:r w:rsidRPr="009F67C2">
              <w:rPr>
                <w:rFonts w:asciiTheme="minorHAnsi" w:eastAsia="Times New Roman" w:hAnsiTheme="minorHAnsi" w:cs="Arial"/>
                <w:sz w:val="18"/>
                <w:szCs w:val="18"/>
                <w:lang w:eastAsia="es-ES"/>
              </w:rPr>
              <w:t>7620000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asciiTheme="minorHAnsi" w:eastAsia="Times New Roman" w:hAnsiTheme="minorHAnsi" w:cs="Arial"/>
                <w:sz w:val="18"/>
                <w:szCs w:val="18"/>
                <w:lang w:eastAsia="es-ES"/>
              </w:rPr>
            </w:pPr>
            <w:r w:rsidRPr="009F67C2">
              <w:rPr>
                <w:rFonts w:asciiTheme="minorHAnsi" w:eastAsia="Times New Roman" w:hAnsiTheme="minorHAnsi" w:cs="Arial"/>
                <w:sz w:val="18"/>
                <w:szCs w:val="18"/>
                <w:lang w:eastAsia="es-ES"/>
              </w:rPr>
              <w:t>Ingresos de créditos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asciiTheme="minorHAnsi" w:eastAsia="Times New Roman" w:hAnsiTheme="minorHAnsi" w:cs="Arial"/>
                <w:b/>
                <w:bCs/>
                <w:sz w:val="18"/>
                <w:szCs w:val="18"/>
                <w:lang w:eastAsia="es-ES"/>
              </w:rPr>
            </w:pPr>
            <w:r w:rsidRPr="009F67C2">
              <w:rPr>
                <w:rFonts w:asciiTheme="minorHAnsi" w:eastAsia="Times New Roman" w:hAnsiTheme="minorHAnsi" w:cs="Arial"/>
                <w:b/>
                <w:bCs/>
                <w:sz w:val="18"/>
                <w:szCs w:val="18"/>
                <w:lang w:eastAsia="es-ES"/>
              </w:rPr>
              <w:t>1000,00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6620000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Intereses de deudas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-1500,00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6690000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Otros gastos financieros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sz w:val="18"/>
                <w:szCs w:val="18"/>
                <w:lang w:eastAsia="es-ES"/>
              </w:rPr>
            </w:pPr>
            <w:r w:rsidRPr="009F67C2">
              <w:rPr>
                <w:rFonts w:eastAsia="Times New Roman" w:cs="Arial"/>
                <w:sz w:val="18"/>
                <w:szCs w:val="18"/>
                <w:lang w:eastAsia="es-ES"/>
              </w:rPr>
              <w:t>-800,00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-2300,00</w:t>
            </w: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p>
        </w:tc>
      </w:tr>
      <w:tr w:rsidR="009F67C2" w:rsidRPr="009F67C2" w:rsidTr="009F67C2">
        <w:trPr>
          <w:trHeight w:val="255"/>
        </w:trPr>
        <w:tc>
          <w:tcPr>
            <w:tcW w:w="869" w:type="dxa"/>
            <w:tcBorders>
              <w:top w:val="nil"/>
              <w:left w:val="nil"/>
              <w:bottom w:val="nil"/>
              <w:right w:val="nil"/>
            </w:tcBorders>
            <w:shd w:val="clear" w:color="auto" w:fill="auto"/>
            <w:noWrap/>
            <w:vAlign w:val="bottom"/>
            <w:hideMark/>
          </w:tcPr>
          <w:p w:rsidR="009F67C2" w:rsidRPr="009F67C2" w:rsidRDefault="009F67C2" w:rsidP="009F67C2">
            <w:pPr>
              <w:jc w:val="center"/>
              <w:rPr>
                <w:rFonts w:eastAsia="Times New Roman" w:cs="Arial"/>
                <w:sz w:val="18"/>
                <w:szCs w:val="18"/>
                <w:lang w:eastAsia="es-ES"/>
              </w:rPr>
            </w:pPr>
            <w:r w:rsidRPr="009F67C2">
              <w:rPr>
                <w:rFonts w:eastAsia="Times New Roman" w:cs="Arial"/>
                <w:sz w:val="18"/>
                <w:szCs w:val="18"/>
                <w:lang w:eastAsia="es-ES"/>
              </w:rPr>
              <w:t>6300000</w:t>
            </w:r>
          </w:p>
        </w:tc>
        <w:tc>
          <w:tcPr>
            <w:tcW w:w="3931" w:type="dxa"/>
            <w:tcBorders>
              <w:top w:val="nil"/>
              <w:left w:val="nil"/>
              <w:bottom w:val="nil"/>
              <w:right w:val="nil"/>
            </w:tcBorders>
            <w:shd w:val="clear" w:color="auto" w:fill="auto"/>
            <w:noWrap/>
            <w:vAlign w:val="bottom"/>
            <w:hideMark/>
          </w:tcPr>
          <w:p w:rsidR="009F67C2" w:rsidRPr="009F67C2" w:rsidRDefault="009F67C2" w:rsidP="009F67C2">
            <w:pPr>
              <w:jc w:val="left"/>
              <w:rPr>
                <w:rFonts w:eastAsia="Times New Roman" w:cs="Arial"/>
                <w:sz w:val="18"/>
                <w:szCs w:val="18"/>
                <w:lang w:eastAsia="es-ES"/>
              </w:rPr>
            </w:pPr>
            <w:r w:rsidRPr="009F67C2">
              <w:rPr>
                <w:rFonts w:eastAsia="Times New Roman" w:cs="Arial"/>
                <w:sz w:val="18"/>
                <w:szCs w:val="18"/>
                <w:lang w:eastAsia="es-ES"/>
              </w:rPr>
              <w:t>Impuesto sobre beneficios</w:t>
            </w:r>
          </w:p>
        </w:tc>
        <w:tc>
          <w:tcPr>
            <w:tcW w:w="1062" w:type="dxa"/>
            <w:tcBorders>
              <w:top w:val="nil"/>
              <w:left w:val="nil"/>
              <w:bottom w:val="nil"/>
              <w:right w:val="nil"/>
            </w:tcBorders>
            <w:shd w:val="clear" w:color="auto" w:fill="auto"/>
            <w:noWrap/>
            <w:vAlign w:val="bottom"/>
            <w:hideMark/>
          </w:tcPr>
          <w:p w:rsidR="009F67C2" w:rsidRPr="009F67C2" w:rsidRDefault="009F67C2" w:rsidP="009F67C2">
            <w:pPr>
              <w:jc w:val="right"/>
              <w:rPr>
                <w:rFonts w:eastAsia="Times New Roman" w:cs="Arial"/>
                <w:b/>
                <w:bCs/>
                <w:sz w:val="18"/>
                <w:szCs w:val="18"/>
                <w:lang w:eastAsia="es-ES"/>
              </w:rPr>
            </w:pPr>
            <w:r w:rsidRPr="009F67C2">
              <w:rPr>
                <w:rFonts w:eastAsia="Times New Roman" w:cs="Arial"/>
                <w:b/>
                <w:bCs/>
                <w:sz w:val="18"/>
                <w:szCs w:val="18"/>
                <w:lang w:eastAsia="es-ES"/>
              </w:rPr>
              <w:t>-4093,61</w:t>
            </w:r>
          </w:p>
        </w:tc>
      </w:tr>
    </w:tbl>
    <w:p w:rsidR="009F67C2" w:rsidRDefault="009F67C2" w:rsidP="00730221">
      <w:pPr>
        <w:autoSpaceDE w:val="0"/>
        <w:autoSpaceDN w:val="0"/>
        <w:adjustRightInd w:val="0"/>
        <w:jc w:val="left"/>
        <w:rPr>
          <w:rFonts w:asciiTheme="minorHAnsi" w:hAnsiTheme="minorHAnsi" w:cs="Trebuchet MS"/>
          <w:bCs/>
          <w:color w:val="000033"/>
          <w:sz w:val="20"/>
          <w:szCs w:val="20"/>
        </w:rPr>
      </w:pPr>
    </w:p>
    <w:tbl>
      <w:tblPr>
        <w:tblW w:w="67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73"/>
        <w:gridCol w:w="2835"/>
        <w:gridCol w:w="708"/>
        <w:gridCol w:w="993"/>
        <w:gridCol w:w="609"/>
      </w:tblGrid>
      <w:tr w:rsidR="009F67C2" w:rsidRPr="009F67C2" w:rsidTr="009F67C2">
        <w:trPr>
          <w:trHeight w:val="255"/>
        </w:trPr>
        <w:tc>
          <w:tcPr>
            <w:tcW w:w="6718" w:type="dxa"/>
            <w:gridSpan w:val="5"/>
            <w:shd w:val="clear" w:color="auto" w:fill="auto"/>
            <w:vAlign w:val="bottom"/>
            <w:hideMark/>
          </w:tcPr>
          <w:p w:rsidR="009F67C2" w:rsidRPr="009F67C2" w:rsidRDefault="009F67C2" w:rsidP="009F67C2">
            <w:pPr>
              <w:jc w:val="left"/>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 xml:space="preserve">CUENTA DE PERDIDAS Y GANANCIAS DE PYMES CORRESPONDIENTE AL EJERCICIO TERMINADO </w:t>
            </w:r>
            <w:proofErr w:type="gramStart"/>
            <w:r w:rsidRPr="009F67C2">
              <w:rPr>
                <w:rFonts w:asciiTheme="minorHAnsi" w:eastAsia="Times New Roman" w:hAnsiTheme="minorHAnsi" w:cs="Arial"/>
                <w:sz w:val="14"/>
                <w:szCs w:val="14"/>
                <w:lang w:eastAsia="es-ES"/>
              </w:rPr>
              <w:t>EL .....</w:t>
            </w:r>
            <w:proofErr w:type="gramEnd"/>
            <w:r w:rsidRPr="009F67C2">
              <w:rPr>
                <w:rFonts w:asciiTheme="minorHAnsi" w:eastAsia="Times New Roman" w:hAnsiTheme="minorHAnsi" w:cs="Arial"/>
                <w:sz w:val="14"/>
                <w:szCs w:val="14"/>
                <w:lang w:eastAsia="es-ES"/>
              </w:rPr>
              <w:t xml:space="preserve"> DE 200X</w:t>
            </w:r>
          </w:p>
        </w:tc>
      </w:tr>
      <w:tr w:rsidR="009F67C2" w:rsidRPr="009F67C2" w:rsidTr="009F67C2">
        <w:trPr>
          <w:trHeight w:val="255"/>
        </w:trPr>
        <w:tc>
          <w:tcPr>
            <w:tcW w:w="1573" w:type="dxa"/>
            <w:shd w:val="clear" w:color="auto" w:fill="auto"/>
            <w:vAlign w:val="bottom"/>
            <w:hideMark/>
          </w:tcPr>
          <w:p w:rsidR="009F67C2" w:rsidRPr="009F67C2" w:rsidRDefault="009F67C2" w:rsidP="009F67C2">
            <w:pPr>
              <w:jc w:val="center"/>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Nº DE CUENTAS</w:t>
            </w:r>
          </w:p>
        </w:tc>
        <w:tc>
          <w:tcPr>
            <w:tcW w:w="2835" w:type="dxa"/>
            <w:shd w:val="clear" w:color="auto" w:fill="auto"/>
            <w:vAlign w:val="bottom"/>
            <w:hideMark/>
          </w:tcPr>
          <w:p w:rsidR="009F67C2" w:rsidRPr="009F67C2" w:rsidRDefault="009F67C2" w:rsidP="009F67C2">
            <w:pPr>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vAlign w:val="bottom"/>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Nota de la memoria</w:t>
            </w:r>
          </w:p>
        </w:tc>
        <w:tc>
          <w:tcPr>
            <w:tcW w:w="993" w:type="dxa"/>
            <w:shd w:val="clear" w:color="auto" w:fill="auto"/>
            <w:vAlign w:val="bottom"/>
            <w:hideMark/>
          </w:tcPr>
          <w:p w:rsidR="009F67C2" w:rsidRPr="009F67C2" w:rsidRDefault="009F67C2" w:rsidP="009F67C2">
            <w:pPr>
              <w:jc w:val="center"/>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200X</w:t>
            </w:r>
          </w:p>
        </w:tc>
        <w:tc>
          <w:tcPr>
            <w:tcW w:w="609" w:type="dxa"/>
            <w:shd w:val="clear" w:color="auto" w:fill="auto"/>
            <w:vAlign w:val="bottom"/>
            <w:hideMark/>
          </w:tcPr>
          <w:p w:rsidR="009F67C2" w:rsidRPr="009F67C2" w:rsidRDefault="009F67C2" w:rsidP="009F67C2">
            <w:pPr>
              <w:jc w:val="center"/>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200X-1</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700, 701, 702, 703, 704, 705, (706), (708), (709)</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 Importe neto de la cifra de negocios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126.735,00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(6930), 71*, 7930</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2. Variación de existencias de productos terminados y en curso de fabricación</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lastRenderedPageBreak/>
              <w:t>73</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3. Trabajos realizados por la empresa para su activo</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330"/>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(600), (601), (602), 606, (607), 608, 609, 61*, (6931), (6932), (6933), 7931, 7932, 7933</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4. Aprovisionamientos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-126.500,00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740, 747, 75</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5. Otros ingresos de explotación</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10.000,00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(64)</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6. Gastos de personal</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12.280,00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(62), (631), (634), 636, 639, (65), (694), (695), 794, 7954</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7. Otros gastos de explotación</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- 2.800,00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(68)</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8. Amortización del inmovilizado</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-1.645,49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746</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9. Imputación de subvenciones de inmovilizado no financiero y otras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7951, 7952, 7955</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10. Excesos de provisiones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(670), (671), (672), (690), (691), (692), 770, 771, 772, 790, 791, 792</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11. Deterioro y resultado por enajenaciones del inmovilizado</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- 2.995,07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A) RESULTADO DE EXPLOTACIÓN (1+2+3+4+5+6+7+8+9+10+11)</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b/>
                <w:bCs/>
                <w:sz w:val="16"/>
                <w:szCs w:val="16"/>
                <w:lang w:eastAsia="es-ES"/>
              </w:rPr>
            </w:pPr>
            <w:r w:rsidRPr="009F67C2">
              <w:rPr>
                <w:rFonts w:asciiTheme="minorHAnsi" w:eastAsia="Times New Roman" w:hAnsiTheme="minorHAnsi" w:cs="Arial"/>
                <w:b/>
                <w:bCs/>
                <w:sz w:val="16"/>
                <w:szCs w:val="16"/>
                <w:lang w:eastAsia="es-ES"/>
              </w:rPr>
              <w:t xml:space="preserve">     15.074,44   </w:t>
            </w:r>
          </w:p>
        </w:tc>
        <w:tc>
          <w:tcPr>
            <w:tcW w:w="609"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0</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760, 761, 762, 769</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12. Ingresos financieros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1.000,00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(660), (661), (662), (664), (665), (669)</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13. Gastos financieros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- 2.300,00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(663), 763</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14. Variación de valor razonable en instrumentos financieros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(668), 768</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15. Diferencias de cambio</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330"/>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(666), (667), (673), (675), (696), (697), (698), (699), 766, 773, 775, 796, 797, 798, 799</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16. Deterioro y resultado por enajenaciones de instrumentos financieros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B) RESULTADO FINANCIERO (12+13+14+15+16)</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b/>
                <w:bCs/>
                <w:sz w:val="16"/>
                <w:szCs w:val="16"/>
                <w:lang w:eastAsia="es-ES"/>
              </w:rPr>
            </w:pPr>
            <w:r w:rsidRPr="009F67C2">
              <w:rPr>
                <w:rFonts w:asciiTheme="minorHAnsi" w:eastAsia="Times New Roman" w:hAnsiTheme="minorHAnsi" w:cs="Arial"/>
                <w:b/>
                <w:bCs/>
                <w:sz w:val="16"/>
                <w:szCs w:val="16"/>
                <w:lang w:eastAsia="es-ES"/>
              </w:rPr>
              <w:t xml:space="preserve">-1.300,00   </w:t>
            </w:r>
          </w:p>
        </w:tc>
        <w:tc>
          <w:tcPr>
            <w:tcW w:w="609"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0</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b/>
                <w:bCs/>
                <w:sz w:val="16"/>
                <w:szCs w:val="16"/>
                <w:lang w:eastAsia="es-ES"/>
              </w:rPr>
            </w:pPr>
            <w:r w:rsidRPr="009F67C2">
              <w:rPr>
                <w:rFonts w:asciiTheme="minorHAnsi" w:eastAsia="Times New Roman" w:hAnsiTheme="minorHAnsi" w:cs="Arial"/>
                <w:b/>
                <w:bCs/>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C) RESULTADO ANTES DE IMPUESTOS (A+B)</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b/>
                <w:bCs/>
                <w:sz w:val="16"/>
                <w:szCs w:val="16"/>
                <w:lang w:eastAsia="es-ES"/>
              </w:rPr>
            </w:pPr>
            <w:r w:rsidRPr="009F67C2">
              <w:rPr>
                <w:rFonts w:asciiTheme="minorHAnsi" w:eastAsia="Times New Roman" w:hAnsiTheme="minorHAnsi" w:cs="Arial"/>
                <w:b/>
                <w:bCs/>
                <w:sz w:val="16"/>
                <w:szCs w:val="16"/>
                <w:lang w:eastAsia="es-ES"/>
              </w:rPr>
              <w:t xml:space="preserve">     16.374,44   </w:t>
            </w:r>
          </w:p>
        </w:tc>
        <w:tc>
          <w:tcPr>
            <w:tcW w:w="609"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0</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 xml:space="preserve">(6300)*, 6301*, (633), </w:t>
            </w:r>
            <w:r w:rsidRPr="009F67C2">
              <w:rPr>
                <w:rFonts w:asciiTheme="minorHAnsi" w:eastAsia="Times New Roman" w:hAnsiTheme="minorHAnsi" w:cs="Arial"/>
                <w:sz w:val="14"/>
                <w:szCs w:val="14"/>
                <w:lang w:eastAsia="es-ES"/>
              </w:rPr>
              <w:lastRenderedPageBreak/>
              <w:t>638</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lastRenderedPageBreak/>
              <w:t>17. Impuestos sobre beneficios</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- 4.093,61   </w:t>
            </w:r>
          </w:p>
        </w:tc>
        <w:tc>
          <w:tcPr>
            <w:tcW w:w="609"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0</w:t>
            </w:r>
          </w:p>
        </w:tc>
      </w:tr>
      <w:tr w:rsidR="009F67C2" w:rsidRPr="009F67C2" w:rsidTr="009F67C2">
        <w:trPr>
          <w:trHeight w:val="255"/>
        </w:trPr>
        <w:tc>
          <w:tcPr>
            <w:tcW w:w="1573" w:type="dxa"/>
            <w:shd w:val="clear" w:color="auto" w:fill="auto"/>
            <w:vAlign w:val="center"/>
            <w:hideMark/>
          </w:tcPr>
          <w:p w:rsidR="009F67C2" w:rsidRPr="009F67C2" w:rsidRDefault="009F67C2" w:rsidP="009F67C2">
            <w:pPr>
              <w:jc w:val="center"/>
              <w:rPr>
                <w:rFonts w:asciiTheme="minorHAnsi" w:eastAsia="Times New Roman" w:hAnsiTheme="minorHAnsi" w:cs="Arial"/>
                <w:sz w:val="14"/>
                <w:szCs w:val="14"/>
                <w:lang w:eastAsia="es-ES"/>
              </w:rPr>
            </w:pP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609"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r>
      <w:tr w:rsidR="009F67C2" w:rsidRPr="009F67C2" w:rsidTr="009F67C2">
        <w:trPr>
          <w:trHeight w:val="255"/>
        </w:trPr>
        <w:tc>
          <w:tcPr>
            <w:tcW w:w="1573" w:type="dxa"/>
            <w:shd w:val="clear" w:color="auto" w:fill="auto"/>
            <w:vAlign w:val="bottom"/>
            <w:hideMark/>
          </w:tcPr>
          <w:p w:rsidR="009F67C2" w:rsidRPr="009F67C2" w:rsidRDefault="009F67C2" w:rsidP="009F67C2">
            <w:pPr>
              <w:jc w:val="center"/>
              <w:rPr>
                <w:rFonts w:asciiTheme="minorHAnsi" w:eastAsia="Times New Roman" w:hAnsiTheme="minorHAnsi" w:cs="Arial"/>
                <w:sz w:val="14"/>
                <w:szCs w:val="14"/>
                <w:lang w:eastAsia="es-ES"/>
              </w:rPr>
            </w:pPr>
            <w:r w:rsidRPr="009F67C2">
              <w:rPr>
                <w:rFonts w:asciiTheme="minorHAnsi" w:eastAsia="Times New Roman" w:hAnsiTheme="minorHAnsi" w:cs="Arial"/>
                <w:sz w:val="14"/>
                <w:szCs w:val="14"/>
                <w:lang w:eastAsia="es-ES"/>
              </w:rPr>
              <w:t xml:space="preserve"> </w:t>
            </w:r>
          </w:p>
        </w:tc>
        <w:tc>
          <w:tcPr>
            <w:tcW w:w="2835"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D) RESULTADO DEL EJERCICIO (C+17)</w:t>
            </w:r>
          </w:p>
        </w:tc>
        <w:tc>
          <w:tcPr>
            <w:tcW w:w="708" w:type="dxa"/>
            <w:shd w:val="clear" w:color="auto" w:fill="auto"/>
            <w:noWrap/>
            <w:vAlign w:val="bottom"/>
            <w:hideMark/>
          </w:tcPr>
          <w:p w:rsidR="009F67C2" w:rsidRPr="009F67C2" w:rsidRDefault="009F67C2" w:rsidP="009F67C2">
            <w:pPr>
              <w:jc w:val="lef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 xml:space="preserve"> </w:t>
            </w:r>
          </w:p>
        </w:tc>
        <w:tc>
          <w:tcPr>
            <w:tcW w:w="993" w:type="dxa"/>
            <w:shd w:val="clear" w:color="auto" w:fill="auto"/>
            <w:noWrap/>
            <w:vAlign w:val="bottom"/>
            <w:hideMark/>
          </w:tcPr>
          <w:p w:rsidR="009F67C2" w:rsidRPr="009F67C2" w:rsidRDefault="009F67C2" w:rsidP="009F67C2">
            <w:pPr>
              <w:jc w:val="right"/>
              <w:rPr>
                <w:rFonts w:asciiTheme="minorHAnsi" w:eastAsia="Times New Roman" w:hAnsiTheme="minorHAnsi" w:cs="Arial"/>
                <w:b/>
                <w:bCs/>
                <w:sz w:val="16"/>
                <w:szCs w:val="16"/>
                <w:lang w:eastAsia="es-ES"/>
              </w:rPr>
            </w:pPr>
            <w:r w:rsidRPr="009F67C2">
              <w:rPr>
                <w:rFonts w:asciiTheme="minorHAnsi" w:eastAsia="Times New Roman" w:hAnsiTheme="minorHAnsi" w:cs="Arial"/>
                <w:b/>
                <w:bCs/>
                <w:sz w:val="16"/>
                <w:szCs w:val="16"/>
                <w:lang w:eastAsia="es-ES"/>
              </w:rPr>
              <w:t xml:space="preserve">     12.280,83   </w:t>
            </w:r>
          </w:p>
        </w:tc>
        <w:tc>
          <w:tcPr>
            <w:tcW w:w="609" w:type="dxa"/>
            <w:shd w:val="clear" w:color="auto" w:fill="auto"/>
            <w:noWrap/>
            <w:vAlign w:val="bottom"/>
            <w:hideMark/>
          </w:tcPr>
          <w:p w:rsidR="009F67C2" w:rsidRPr="009F67C2" w:rsidRDefault="009F67C2" w:rsidP="009F67C2">
            <w:pPr>
              <w:jc w:val="right"/>
              <w:rPr>
                <w:rFonts w:asciiTheme="minorHAnsi" w:eastAsia="Times New Roman" w:hAnsiTheme="minorHAnsi" w:cs="Arial"/>
                <w:sz w:val="16"/>
                <w:szCs w:val="16"/>
                <w:lang w:eastAsia="es-ES"/>
              </w:rPr>
            </w:pPr>
            <w:r w:rsidRPr="009F67C2">
              <w:rPr>
                <w:rFonts w:asciiTheme="minorHAnsi" w:eastAsia="Times New Roman" w:hAnsiTheme="minorHAnsi" w:cs="Arial"/>
                <w:sz w:val="16"/>
                <w:szCs w:val="16"/>
                <w:lang w:eastAsia="es-ES"/>
              </w:rPr>
              <w:t>0</w:t>
            </w:r>
          </w:p>
        </w:tc>
      </w:tr>
    </w:tbl>
    <w:p w:rsidR="000240CA" w:rsidRDefault="000240CA" w:rsidP="00730221">
      <w:pPr>
        <w:autoSpaceDE w:val="0"/>
        <w:autoSpaceDN w:val="0"/>
        <w:adjustRightInd w:val="0"/>
        <w:jc w:val="left"/>
        <w:rPr>
          <w:rFonts w:asciiTheme="minorHAnsi" w:hAnsiTheme="minorHAnsi" w:cs="Trebuchet MS"/>
          <w:bCs/>
          <w:color w:val="000033"/>
          <w:sz w:val="20"/>
          <w:szCs w:val="20"/>
        </w:rPr>
      </w:pPr>
    </w:p>
    <w:p w:rsidR="000240CA" w:rsidRPr="009F67C2" w:rsidRDefault="008365C6" w:rsidP="009F67C2">
      <w:pPr>
        <w:pStyle w:val="Ttulo2"/>
        <w:rPr>
          <w:sz w:val="20"/>
          <w:szCs w:val="20"/>
        </w:rPr>
      </w:pPr>
      <w:r>
        <w:rPr>
          <w:sz w:val="20"/>
          <w:szCs w:val="20"/>
        </w:rPr>
        <w:t>8</w:t>
      </w:r>
      <w:r w:rsidR="009F67C2" w:rsidRPr="009F67C2">
        <w:rPr>
          <w:sz w:val="20"/>
          <w:szCs w:val="20"/>
        </w:rPr>
        <w:t>.5 Estados de cambio del patrimonio.</w:t>
      </w:r>
    </w:p>
    <w:p w:rsidR="0018108B" w:rsidRPr="0018108B" w:rsidRDefault="0018108B" w:rsidP="0018108B">
      <w:pPr>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El estado de cambios en el patrimonio neto informa de todos los cambios habidos en el patrimonio neto derivados de:</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a)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El resultado del ejercicio de la cuenta de pérdidas y ganancias.</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b)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El importe de los ingresos o gastos reconocidos en patrimonio neto. En particular, el importe, neto del efecto impositivo, de los ingresos y gastos imputados directamente al patrimonio neto de la empresa, relacionados con subvenciones, donaciones o legados no reintegrables otorgados por terceros distintos a los socios o propietarios.</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c)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En caso de que la empresa tenga ingresos fiscales a distribuir en varios ejercicios o realice una operación que por aplicación de los criterios contenidos en el Plan General de Contabilidad, conlleve otros ingresos o gastos imputados directamente al patrimonio neto, se incorporará la correspondiente fila y columna con la denominación apropiada y con un contenido similar al establecido en el apartado anterior.</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d)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Las variaciones originadas en el patrimonio neto por operaciones con los socios o propietarios de la empresa cuando actúen como tales.</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e)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Las restantes variaciones que se produzcan en el patrimonio neto.</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f)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También se informará de los ajustes al patrimonio neto debidos a cambios en criterios contables y correcciones de errores.</w:t>
      </w:r>
    </w:p>
    <w:p w:rsidR="0018108B" w:rsidRPr="0018108B" w:rsidRDefault="0018108B" w:rsidP="0018108B">
      <w:pPr>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 xml:space="preserve">Cuando se advierta un error en el ejercicio a que se refieren las cuentas anuales que corresponda a un ejercicio anterior al comparativo, se informará en la memoria, e incluirá el correspondiente ajuste en el epígrafe A.II. </w:t>
      </w:r>
      <w:proofErr w:type="gramStart"/>
      <w:r w:rsidRPr="0018108B">
        <w:rPr>
          <w:rFonts w:asciiTheme="minorHAnsi" w:eastAsia="Times New Roman" w:hAnsiTheme="minorHAnsi" w:cs="Arial"/>
          <w:i/>
          <w:sz w:val="18"/>
          <w:szCs w:val="18"/>
          <w:shd w:val="clear" w:color="auto" w:fill="FFFFFF"/>
          <w:lang w:eastAsia="es-ES"/>
        </w:rPr>
        <w:t>del</w:t>
      </w:r>
      <w:proofErr w:type="gramEnd"/>
      <w:r w:rsidRPr="0018108B">
        <w:rPr>
          <w:rFonts w:asciiTheme="minorHAnsi" w:eastAsia="Times New Roman" w:hAnsiTheme="minorHAnsi" w:cs="Arial"/>
          <w:i/>
          <w:sz w:val="18"/>
          <w:szCs w:val="18"/>
          <w:shd w:val="clear" w:color="auto" w:fill="FFFFFF"/>
          <w:lang w:eastAsia="es-ES"/>
        </w:rPr>
        <w:t xml:space="preserve"> Estado de cambios en el patrimonio neto, de forma que el patrimonio inicial de dicho ejercicio comparativo será objeto de modificación en aras de recoger la rectificación del error. En el supuesto de que el error corresponda al ejercicio comparativo dicho ajuste se incluirá en el epígrafe C.II. </w:t>
      </w:r>
      <w:proofErr w:type="gramStart"/>
      <w:r w:rsidRPr="0018108B">
        <w:rPr>
          <w:rFonts w:asciiTheme="minorHAnsi" w:eastAsia="Times New Roman" w:hAnsiTheme="minorHAnsi" w:cs="Arial"/>
          <w:i/>
          <w:sz w:val="18"/>
          <w:szCs w:val="18"/>
          <w:shd w:val="clear" w:color="auto" w:fill="FFFFFF"/>
          <w:lang w:eastAsia="es-ES"/>
        </w:rPr>
        <w:t>del</w:t>
      </w:r>
      <w:proofErr w:type="gramEnd"/>
      <w:r w:rsidRPr="0018108B">
        <w:rPr>
          <w:rFonts w:asciiTheme="minorHAnsi" w:eastAsia="Times New Roman" w:hAnsiTheme="minorHAnsi" w:cs="Arial"/>
          <w:i/>
          <w:sz w:val="18"/>
          <w:szCs w:val="18"/>
          <w:shd w:val="clear" w:color="auto" w:fill="FFFFFF"/>
          <w:lang w:eastAsia="es-ES"/>
        </w:rPr>
        <w:t xml:space="preserve"> Estado de cambios en el patrimonio neto.</w:t>
      </w:r>
    </w:p>
    <w:p w:rsidR="0018108B" w:rsidRPr="0018108B" w:rsidRDefault="0018108B" w:rsidP="0018108B">
      <w:pPr>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Las mismas reglas se aplicarán respecto a los cambios de criterio contable.</w:t>
      </w:r>
    </w:p>
    <w:p w:rsidR="0018108B" w:rsidRPr="0018108B" w:rsidRDefault="0018108B" w:rsidP="0018108B">
      <w:pPr>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Este documento se formulará teniendo en cuenta que:</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1.    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El resultado correspondiente a un ejercicio se traspasará en el ejercicio siguiente a la columna de resultados de ejercicios anteriores.</w:t>
      </w:r>
    </w:p>
    <w:p w:rsidR="0018108B" w:rsidRPr="0018108B" w:rsidRDefault="0018108B" w:rsidP="0018108B">
      <w:pPr>
        <w:ind w:left="340" w:hanging="340"/>
        <w:rPr>
          <w:rFonts w:asciiTheme="minorHAnsi" w:eastAsia="Times New Roman" w:hAnsiTheme="minorHAnsi" w:cs="Arial"/>
          <w:i/>
          <w:sz w:val="18"/>
          <w:szCs w:val="18"/>
          <w:shd w:val="clear" w:color="auto" w:fill="FFFFFF"/>
          <w:lang w:eastAsia="es-ES"/>
        </w:rPr>
      </w:pPr>
      <w:r w:rsidRPr="0018108B">
        <w:rPr>
          <w:rFonts w:asciiTheme="minorHAnsi" w:eastAsia="Times New Roman" w:hAnsiTheme="minorHAnsi" w:cs="Arial"/>
          <w:i/>
          <w:sz w:val="18"/>
          <w:szCs w:val="18"/>
          <w:shd w:val="clear" w:color="auto" w:fill="FFFFFF"/>
          <w:lang w:eastAsia="es-ES"/>
        </w:rPr>
        <w:t>2.    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La aplicación que en un ejercicio se realiza del resultado del ejercicio anterior, se reflejará en:</w:t>
      </w:r>
    </w:p>
    <w:p w:rsidR="0018108B" w:rsidRPr="0018108B" w:rsidRDefault="0018108B" w:rsidP="0018108B">
      <w:pPr>
        <w:ind w:left="680" w:hanging="340"/>
        <w:rPr>
          <w:rFonts w:asciiTheme="minorHAnsi" w:eastAsia="Times New Roman" w:hAnsiTheme="minorHAnsi" w:cs="Arial"/>
          <w:i/>
          <w:sz w:val="18"/>
          <w:szCs w:val="18"/>
          <w:shd w:val="clear" w:color="auto" w:fill="FFFFFF"/>
          <w:lang w:eastAsia="es-ES"/>
        </w:rPr>
      </w:pPr>
      <w:r w:rsidRPr="0018108B">
        <w:rPr>
          <w:rFonts w:ascii="Arial" w:eastAsia="Times New Roman" w:hAnsi="Arial" w:cs="Arial"/>
          <w:i/>
          <w:sz w:val="18"/>
          <w:szCs w:val="18"/>
          <w:shd w:val="clear" w:color="auto" w:fill="FFFFFF"/>
          <w:lang w:eastAsia="es-ES"/>
        </w:rPr>
        <w:t>─</w:t>
      </w:r>
      <w:r w:rsidRPr="0018108B">
        <w:rPr>
          <w:rFonts w:asciiTheme="minorHAnsi" w:eastAsia="Times New Roman" w:hAnsiTheme="minorHAnsi" w:cs="Arial"/>
          <w:i/>
          <w:sz w:val="18"/>
          <w:szCs w:val="18"/>
          <w:shd w:val="clear" w:color="auto" w:fill="FFFFFF"/>
          <w:lang w:eastAsia="es-ES"/>
        </w:rPr>
        <w:t>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La partida 3. «Otras operaciones con socios o propietarios» del epígrafe B.III o D.III «Operaciones con socios o propietarios», por la distribución de dividendos.</w:t>
      </w:r>
    </w:p>
    <w:p w:rsidR="0018108B" w:rsidRPr="0018108B" w:rsidRDefault="0018108B" w:rsidP="0018108B">
      <w:pPr>
        <w:ind w:left="680" w:hanging="340"/>
        <w:rPr>
          <w:rFonts w:asciiTheme="minorHAnsi" w:eastAsia="Times New Roman" w:hAnsiTheme="minorHAnsi" w:cs="Arial"/>
          <w:i/>
          <w:sz w:val="18"/>
          <w:szCs w:val="18"/>
          <w:shd w:val="clear" w:color="auto" w:fill="FFFFFF"/>
          <w:lang w:eastAsia="es-ES"/>
        </w:rPr>
      </w:pPr>
      <w:r w:rsidRPr="0018108B">
        <w:rPr>
          <w:rFonts w:ascii="Arial" w:eastAsia="Times New Roman" w:hAnsi="Arial" w:cs="Arial"/>
          <w:i/>
          <w:sz w:val="18"/>
          <w:szCs w:val="18"/>
          <w:shd w:val="clear" w:color="auto" w:fill="FFFFFF"/>
          <w:lang w:eastAsia="es-ES"/>
        </w:rPr>
        <w:lastRenderedPageBreak/>
        <w:t>─</w:t>
      </w:r>
      <w:r w:rsidRPr="0018108B">
        <w:rPr>
          <w:rFonts w:asciiTheme="minorHAnsi" w:eastAsia="Times New Roman" w:hAnsiTheme="minorHAnsi" w:cs="Arial"/>
          <w:i/>
          <w:sz w:val="18"/>
          <w:szCs w:val="18"/>
          <w:shd w:val="clear" w:color="auto" w:fill="FFFFFF"/>
          <w:lang w:eastAsia="es-ES"/>
        </w:rPr>
        <w:t>    </w:t>
      </w:r>
      <w:r w:rsidRPr="0018108B">
        <w:rPr>
          <w:rFonts w:asciiTheme="minorHAnsi" w:eastAsia="Times New Roman" w:hAnsiTheme="minorHAnsi" w:cs="Arial"/>
          <w:i/>
          <w:sz w:val="18"/>
          <w:szCs w:val="18"/>
          <w:lang w:eastAsia="es-ES"/>
        </w:rPr>
        <w:t> </w:t>
      </w:r>
      <w:r w:rsidRPr="0018108B">
        <w:rPr>
          <w:rFonts w:asciiTheme="minorHAnsi" w:eastAsia="Times New Roman" w:hAnsiTheme="minorHAnsi" w:cs="Arial"/>
          <w:i/>
          <w:sz w:val="18"/>
          <w:szCs w:val="18"/>
          <w:shd w:val="clear" w:color="auto" w:fill="FFFFFF"/>
          <w:lang w:eastAsia="es-ES"/>
        </w:rPr>
        <w:t>El epígrafe B.IV o D.IV «Otras variaciones del patrimonio neto», por las restantes aplicaciones que supongan reclasificaciones de partidas de patrimonio neto.</w:t>
      </w:r>
    </w:p>
    <w:p w:rsidR="000240CA" w:rsidRDefault="000240CA" w:rsidP="00730221">
      <w:pPr>
        <w:autoSpaceDE w:val="0"/>
        <w:autoSpaceDN w:val="0"/>
        <w:adjustRightInd w:val="0"/>
        <w:jc w:val="left"/>
        <w:rPr>
          <w:rFonts w:asciiTheme="minorHAnsi" w:hAnsiTheme="minorHAnsi" w:cs="Trebuchet MS"/>
          <w:bCs/>
          <w:color w:val="000033"/>
          <w:sz w:val="20"/>
          <w:szCs w:val="20"/>
        </w:rPr>
      </w:pPr>
    </w:p>
    <w:p w:rsidR="0018108B" w:rsidRDefault="0018108B" w:rsidP="00730221">
      <w:pPr>
        <w:autoSpaceDE w:val="0"/>
        <w:autoSpaceDN w:val="0"/>
        <w:adjustRightInd w:val="0"/>
        <w:jc w:val="left"/>
        <w:rPr>
          <w:rFonts w:asciiTheme="minorHAnsi" w:hAnsiTheme="minorHAnsi" w:cs="Trebuchet MS"/>
          <w:bCs/>
          <w:color w:val="000033"/>
          <w:sz w:val="18"/>
          <w:szCs w:val="18"/>
        </w:rPr>
      </w:pPr>
      <w:proofErr w:type="spellStart"/>
      <w:r>
        <w:rPr>
          <w:rFonts w:asciiTheme="minorHAnsi" w:hAnsiTheme="minorHAnsi" w:cs="Trebuchet MS"/>
          <w:bCs/>
          <w:color w:val="000033"/>
          <w:sz w:val="18"/>
          <w:szCs w:val="18"/>
        </w:rPr>
        <w:t>PitiuSA</w:t>
      </w:r>
      <w:proofErr w:type="spellEnd"/>
      <w:r>
        <w:rPr>
          <w:rFonts w:asciiTheme="minorHAnsi" w:hAnsiTheme="minorHAnsi" w:cs="Trebuchet MS"/>
          <w:bCs/>
          <w:color w:val="000033"/>
          <w:sz w:val="18"/>
          <w:szCs w:val="18"/>
        </w:rPr>
        <w:t xml:space="preserve"> presenta los siguientes datos sacados de la información contable del balance y las pérdidas y ganancias durante los ejercicios 2010, 2011 y 2012.</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El capital social durante los cuatro años anteriores al cierre del ejercicio ha sido de 100.000€.</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Durante los años 2010 y 2012 se estiman unos errores contables de 10.000€ cada año debido a la contabilización incorrecta de unos elementos de transportes. Son absorbidos por las reservas.</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Las reservas en el año 2010 eran de 50.000€.</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El resultado del ejercicio 2010 fue de +100.000€, el del ejercicio 2011 +120.000€ y el del 2012 +150.000€.</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Los beneficios del año 2010 se llevan a dividendos 20.000€ y el resto a reservas.</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Los beneficios del año 2011 se llevan a dividendos 20.000€ y el resto a capital.</w:t>
      </w:r>
    </w:p>
    <w:p w:rsidR="0018108B" w:rsidRDefault="0018108B"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En el año 2012 se hace un incremento de capital de 50.000€, con una prima de emisión de 100.000€, quedando pendiente de desembolso 25.000€.</w:t>
      </w:r>
    </w:p>
    <w:p w:rsidR="003138B0" w:rsidRDefault="003138B0"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En diciembre del año 2011 le ingresan una subvención oficial de 30.000€ para financiar la compra de un elemento de transporte, éste se amortiza de forma lineal según tablas. La empresa está acogida a un tipo impositivo del 25% en el impuesto sobre sociedades.</w:t>
      </w:r>
    </w:p>
    <w:p w:rsidR="003138B0" w:rsidRPr="0018108B" w:rsidRDefault="003138B0" w:rsidP="00690AEE">
      <w:pPr>
        <w:pStyle w:val="Prrafodelista"/>
        <w:numPr>
          <w:ilvl w:val="0"/>
          <w:numId w:val="34"/>
        </w:numPr>
        <w:autoSpaceDE w:val="0"/>
        <w:autoSpaceDN w:val="0"/>
        <w:adjustRightInd w:val="0"/>
        <w:jc w:val="left"/>
        <w:rPr>
          <w:rFonts w:asciiTheme="minorHAnsi" w:hAnsiTheme="minorHAnsi" w:cs="Trebuchet MS"/>
          <w:bCs/>
          <w:color w:val="000033"/>
          <w:sz w:val="18"/>
          <w:szCs w:val="18"/>
        </w:rPr>
      </w:pPr>
      <w:r>
        <w:rPr>
          <w:rFonts w:asciiTheme="minorHAnsi" w:hAnsiTheme="minorHAnsi" w:cs="Trebuchet MS"/>
          <w:bCs/>
          <w:color w:val="000033"/>
          <w:sz w:val="18"/>
          <w:szCs w:val="18"/>
        </w:rPr>
        <w:t>Los gastos reconocidos en el año 2012 en el patrimonio neto como consecuencia de la subvención son de 4.091€.</w:t>
      </w:r>
    </w:p>
    <w:p w:rsidR="00082FBE" w:rsidRDefault="00082FBE" w:rsidP="00730221">
      <w:pPr>
        <w:autoSpaceDE w:val="0"/>
        <w:autoSpaceDN w:val="0"/>
        <w:adjustRightInd w:val="0"/>
        <w:jc w:val="left"/>
        <w:rPr>
          <w:rFonts w:asciiTheme="minorHAnsi" w:hAnsiTheme="minorHAnsi" w:cs="Trebuchet MS"/>
          <w:bCs/>
          <w:color w:val="000033"/>
          <w:sz w:val="20"/>
          <w:szCs w:val="20"/>
        </w:rPr>
      </w:pPr>
    </w:p>
    <w:p w:rsidR="0018108B" w:rsidRPr="0018108B" w:rsidRDefault="0018108B" w:rsidP="0018108B">
      <w:pPr>
        <w:jc w:val="left"/>
        <w:rPr>
          <w:rFonts w:ascii="Arial" w:eastAsia="Times New Roman" w:hAnsi="Arial" w:cs="Arial"/>
          <w:b/>
          <w:bCs/>
          <w:sz w:val="16"/>
          <w:szCs w:val="16"/>
          <w:lang w:eastAsia="es-ES"/>
        </w:rPr>
      </w:pPr>
      <w:r w:rsidRPr="0018108B">
        <w:rPr>
          <w:rFonts w:ascii="Arial" w:eastAsia="Times New Roman" w:hAnsi="Arial" w:cs="Arial"/>
          <w:b/>
          <w:bCs/>
          <w:sz w:val="16"/>
          <w:szCs w:val="16"/>
          <w:lang w:eastAsia="es-ES"/>
        </w:rPr>
        <w:t>B) ESTADO DE CAMBIOS EN EL PATRIMONIO NETO DE PYMES CORRESPONDIENTE AL EJERCICIO TERMINADO EL 31/12/2012</w:t>
      </w:r>
    </w:p>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847"/>
        <w:gridCol w:w="918"/>
        <w:gridCol w:w="631"/>
        <w:gridCol w:w="707"/>
        <w:gridCol w:w="763"/>
        <w:gridCol w:w="938"/>
      </w:tblGrid>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1549" w:type="dxa"/>
            <w:gridSpan w:val="2"/>
            <w:shd w:val="clear" w:color="auto" w:fill="auto"/>
            <w:noWrap/>
            <w:vAlign w:val="bottom"/>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Capital</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18108B">
        <w:trPr>
          <w:trHeight w:val="495"/>
        </w:trPr>
        <w:tc>
          <w:tcPr>
            <w:tcW w:w="2847" w:type="dxa"/>
            <w:shd w:val="clear" w:color="auto" w:fill="auto"/>
            <w:noWrap/>
            <w:vAlign w:val="bottom"/>
            <w:hideMark/>
          </w:tcPr>
          <w:p w:rsidR="0018108B" w:rsidRPr="0018108B" w:rsidRDefault="0018108B" w:rsidP="0018108B">
            <w:pPr>
              <w:jc w:val="center"/>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18" w:type="dxa"/>
            <w:shd w:val="clear" w:color="auto" w:fill="auto"/>
            <w:vAlign w:val="center"/>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Escriturado</w:t>
            </w:r>
          </w:p>
        </w:tc>
        <w:tc>
          <w:tcPr>
            <w:tcW w:w="631" w:type="dxa"/>
            <w:shd w:val="clear" w:color="auto" w:fill="auto"/>
            <w:vAlign w:val="center"/>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No exigido</w:t>
            </w:r>
          </w:p>
        </w:tc>
        <w:tc>
          <w:tcPr>
            <w:tcW w:w="707" w:type="dxa"/>
            <w:shd w:val="clear" w:color="auto" w:fill="auto"/>
            <w:vAlign w:val="center"/>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Prima de emisión</w:t>
            </w:r>
          </w:p>
        </w:tc>
        <w:tc>
          <w:tcPr>
            <w:tcW w:w="763" w:type="dxa"/>
            <w:shd w:val="clear" w:color="auto" w:fill="auto"/>
            <w:vAlign w:val="center"/>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Reservas</w:t>
            </w:r>
          </w:p>
        </w:tc>
        <w:tc>
          <w:tcPr>
            <w:tcW w:w="938" w:type="dxa"/>
            <w:shd w:val="clear" w:color="auto" w:fill="auto"/>
            <w:vAlign w:val="bottom"/>
            <w:hideMark/>
          </w:tcPr>
          <w:p w:rsidR="0018108B" w:rsidRPr="0018108B" w:rsidRDefault="0018108B" w:rsidP="0018108B">
            <w:pPr>
              <w:jc w:val="center"/>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(Acciones y participaciones en patrimonio propias)</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A. SALDO, FINAL DEL AÑO 2010</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50000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Ajustes por cambios de criterio 2010 y anteriores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 Ajustes por errores 2010 y anteriores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B. SALDO AJUSTADO, INICIO DEL AÑO 2011</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40000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Resultado de la cuenta de pérdidas y ganancias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II. Ingresos y gastos reconocidos en </w:t>
            </w:r>
            <w:r w:rsidRPr="0018108B">
              <w:rPr>
                <w:rFonts w:ascii="Arial" w:eastAsia="Times New Roman" w:hAnsi="Arial" w:cs="Arial"/>
                <w:sz w:val="14"/>
                <w:szCs w:val="14"/>
                <w:lang w:eastAsia="es-ES"/>
              </w:rPr>
              <w:lastRenderedPageBreak/>
              <w:t>patrimonio neto</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lastRenderedPageBreak/>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lastRenderedPageBreak/>
              <w:t>III. Operaciones con socios o propietarios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1. Aumentos de capital</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2. (-) Reducciones de capital</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3. Otras operaciones con socios o propietarios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IV. Otras variaciones del patrimonio neto</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80000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C. SALDO, FINAL DEL AÑO 2011</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Ajustes por cambios de criterio 2011</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 Ajustes por errores 2011</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D. SALDO AJUSTADO, INICIO DEL AÑO 2012</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110000</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Resultado de la cuenta de pérdidas y ganancias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II. </w:t>
            </w:r>
            <w:proofErr w:type="spellStart"/>
            <w:r w:rsidRPr="0018108B">
              <w:rPr>
                <w:rFonts w:ascii="Arial" w:eastAsia="Times New Roman" w:hAnsi="Arial" w:cs="Arial"/>
                <w:sz w:val="14"/>
                <w:szCs w:val="14"/>
                <w:lang w:eastAsia="es-ES"/>
              </w:rPr>
              <w:t>Inresos</w:t>
            </w:r>
            <w:proofErr w:type="spellEnd"/>
            <w:r w:rsidRPr="0018108B">
              <w:rPr>
                <w:rFonts w:ascii="Arial" w:eastAsia="Times New Roman" w:hAnsi="Arial" w:cs="Arial"/>
                <w:sz w:val="14"/>
                <w:szCs w:val="14"/>
                <w:lang w:eastAsia="es-ES"/>
              </w:rPr>
              <w:t xml:space="preserve"> y </w:t>
            </w:r>
            <w:proofErr w:type="spellStart"/>
            <w:r w:rsidRPr="0018108B">
              <w:rPr>
                <w:rFonts w:ascii="Arial" w:eastAsia="Times New Roman" w:hAnsi="Arial" w:cs="Arial"/>
                <w:sz w:val="14"/>
                <w:szCs w:val="14"/>
                <w:lang w:eastAsia="es-ES"/>
              </w:rPr>
              <w:t>astos</w:t>
            </w:r>
            <w:proofErr w:type="spellEnd"/>
            <w:r w:rsidRPr="0018108B">
              <w:rPr>
                <w:rFonts w:ascii="Arial" w:eastAsia="Times New Roman" w:hAnsi="Arial" w:cs="Arial"/>
                <w:sz w:val="14"/>
                <w:szCs w:val="14"/>
                <w:lang w:eastAsia="es-ES"/>
              </w:rPr>
              <w:t xml:space="preserve"> reconocidos en el patrimonio neto</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III. Operaciones con socios o propietarios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1. Aumentos de capital</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50000</w:t>
            </w:r>
          </w:p>
        </w:tc>
        <w:tc>
          <w:tcPr>
            <w:tcW w:w="63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-25000</w:t>
            </w:r>
          </w:p>
        </w:tc>
        <w:tc>
          <w:tcPr>
            <w:tcW w:w="707"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2. (-) Reducciones de capital</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3. Otras operaciones con socios o propietarios</w:t>
            </w: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IV. Otras variaciones del patrimonio neto</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1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63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7"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63"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38"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18108B">
        <w:trPr>
          <w:trHeight w:val="225"/>
        </w:trPr>
        <w:tc>
          <w:tcPr>
            <w:tcW w:w="2847" w:type="dxa"/>
            <w:shd w:val="clear" w:color="auto" w:fill="auto"/>
            <w:noWrap/>
            <w:vAlign w:val="bottom"/>
            <w:hideMark/>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E. SALDO, FINAL DEL AÑO 2012</w:t>
            </w:r>
          </w:p>
        </w:tc>
        <w:tc>
          <w:tcPr>
            <w:tcW w:w="91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250000</w:t>
            </w:r>
          </w:p>
        </w:tc>
        <w:tc>
          <w:tcPr>
            <w:tcW w:w="63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-25000</w:t>
            </w:r>
          </w:p>
        </w:tc>
        <w:tc>
          <w:tcPr>
            <w:tcW w:w="707"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763"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110000</w:t>
            </w:r>
          </w:p>
        </w:tc>
        <w:tc>
          <w:tcPr>
            <w:tcW w:w="938"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r>
    </w:tbl>
    <w:p w:rsidR="0018108B" w:rsidRDefault="0018108B" w:rsidP="00730221">
      <w:pPr>
        <w:autoSpaceDE w:val="0"/>
        <w:autoSpaceDN w:val="0"/>
        <w:adjustRightInd w:val="0"/>
        <w:jc w:val="left"/>
        <w:rPr>
          <w:rFonts w:asciiTheme="minorHAnsi" w:hAnsiTheme="minorHAnsi" w:cs="Trebuchet MS"/>
          <w:bCs/>
          <w:color w:val="000033"/>
          <w:sz w:val="20"/>
          <w:szCs w:val="20"/>
        </w:rPr>
      </w:pPr>
    </w:p>
    <w:tbl>
      <w:tblPr>
        <w:tblW w:w="69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73"/>
        <w:gridCol w:w="992"/>
        <w:gridCol w:w="992"/>
        <w:gridCol w:w="851"/>
        <w:gridCol w:w="850"/>
        <w:gridCol w:w="992"/>
        <w:gridCol w:w="709"/>
      </w:tblGrid>
      <w:tr w:rsidR="0018108B" w:rsidRPr="0018108B" w:rsidTr="00883DDA">
        <w:trPr>
          <w:trHeight w:val="495"/>
        </w:trPr>
        <w:tc>
          <w:tcPr>
            <w:tcW w:w="1573" w:type="dxa"/>
          </w:tcPr>
          <w:p w:rsidR="0018108B" w:rsidRPr="0018108B" w:rsidRDefault="0018108B" w:rsidP="0018108B">
            <w:pPr>
              <w:jc w:val="center"/>
              <w:rPr>
                <w:rFonts w:ascii="Arial" w:eastAsia="Times New Roman" w:hAnsi="Arial" w:cs="Arial"/>
                <w:b/>
                <w:bCs/>
                <w:sz w:val="10"/>
                <w:szCs w:val="10"/>
                <w:lang w:eastAsia="es-ES"/>
              </w:rPr>
            </w:pPr>
          </w:p>
        </w:tc>
        <w:tc>
          <w:tcPr>
            <w:tcW w:w="992"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Resultados de ejercicios anteriores</w:t>
            </w:r>
          </w:p>
        </w:tc>
        <w:tc>
          <w:tcPr>
            <w:tcW w:w="992"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Otras aportaciones de socios</w:t>
            </w:r>
          </w:p>
        </w:tc>
        <w:tc>
          <w:tcPr>
            <w:tcW w:w="851"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Resultado del ejercicio</w:t>
            </w:r>
          </w:p>
        </w:tc>
        <w:tc>
          <w:tcPr>
            <w:tcW w:w="850"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(Dividendo a cuenta)</w:t>
            </w:r>
          </w:p>
        </w:tc>
        <w:tc>
          <w:tcPr>
            <w:tcW w:w="992"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Subvenciones, donaciones y legados recibidos</w:t>
            </w:r>
          </w:p>
        </w:tc>
        <w:tc>
          <w:tcPr>
            <w:tcW w:w="709" w:type="dxa"/>
            <w:shd w:val="clear" w:color="auto" w:fill="auto"/>
            <w:vAlign w:val="center"/>
            <w:hideMark/>
          </w:tcPr>
          <w:p w:rsidR="0018108B" w:rsidRPr="00883DDA" w:rsidRDefault="0018108B" w:rsidP="0018108B">
            <w:pPr>
              <w:jc w:val="center"/>
              <w:rPr>
                <w:rFonts w:ascii="Arial" w:eastAsia="Times New Roman" w:hAnsi="Arial" w:cs="Arial"/>
                <w:b/>
                <w:bCs/>
                <w:sz w:val="12"/>
                <w:szCs w:val="12"/>
                <w:lang w:eastAsia="es-ES"/>
              </w:rPr>
            </w:pPr>
            <w:r w:rsidRPr="00883DDA">
              <w:rPr>
                <w:rFonts w:ascii="Arial" w:eastAsia="Times New Roman" w:hAnsi="Arial" w:cs="Arial"/>
                <w:b/>
                <w:bCs/>
                <w:sz w:val="12"/>
                <w:szCs w:val="12"/>
                <w:lang w:eastAsia="es-ES"/>
              </w:rPr>
              <w:t>TOTAL</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A. SALDO, FINAL DEL AÑO 2010</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250000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Ajustes por cambios de criterio 2010 y anteriores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 Ajustes por errores 2010 y anteriores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9"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B. SALDO AJUSTADO, INICIO DEL AÑO 2011</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240000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Resultado de la cuenta de pérdidas y ganancias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lastRenderedPageBreak/>
              <w:t>II. Ingresos y gastos reconocidos en patrimonio neto</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30000</w:t>
            </w:r>
          </w:p>
        </w:tc>
        <w:tc>
          <w:tcPr>
            <w:tcW w:w="709" w:type="dxa"/>
            <w:shd w:val="clear" w:color="auto" w:fill="auto"/>
            <w:noWrap/>
            <w:vAlign w:val="bottom"/>
            <w:hideMark/>
          </w:tcPr>
          <w:p w:rsidR="0018108B" w:rsidRPr="0018108B" w:rsidRDefault="00E70707" w:rsidP="0018108B">
            <w:pPr>
              <w:jc w:val="right"/>
              <w:rPr>
                <w:rFonts w:ascii="Arial" w:eastAsia="Times New Roman" w:hAnsi="Arial" w:cs="Arial"/>
                <w:sz w:val="14"/>
                <w:szCs w:val="14"/>
                <w:lang w:eastAsia="es-ES"/>
              </w:rPr>
            </w:pPr>
            <w:r>
              <w:rPr>
                <w:rFonts w:ascii="Arial" w:eastAsia="Times New Roman" w:hAnsi="Arial" w:cs="Arial"/>
                <w:sz w:val="14"/>
                <w:szCs w:val="14"/>
                <w:lang w:eastAsia="es-ES"/>
              </w:rPr>
              <w:t>3000</w:t>
            </w:r>
            <w:r w:rsidR="0018108B"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III. Operaciones con socios o propietarios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1. Aumentos de capital</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2. (-) Reducciones de capital</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3. Otras operaciones con socios o propietarios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IV. Otras variaciones del patrimonio neto</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-80000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-7500</w:t>
            </w:r>
          </w:p>
        </w:tc>
        <w:tc>
          <w:tcPr>
            <w:tcW w:w="709" w:type="dxa"/>
            <w:shd w:val="clear" w:color="auto" w:fill="auto"/>
            <w:noWrap/>
            <w:vAlign w:val="bottom"/>
            <w:hideMark/>
          </w:tcPr>
          <w:p w:rsidR="0018108B" w:rsidRPr="0018108B" w:rsidRDefault="00E70707" w:rsidP="0018108B">
            <w:pPr>
              <w:jc w:val="right"/>
              <w:rPr>
                <w:rFonts w:ascii="Arial" w:eastAsia="Times New Roman" w:hAnsi="Arial" w:cs="Arial"/>
                <w:sz w:val="14"/>
                <w:szCs w:val="14"/>
                <w:lang w:eastAsia="es-ES"/>
              </w:rPr>
            </w:pPr>
            <w:r>
              <w:rPr>
                <w:rFonts w:ascii="Arial" w:eastAsia="Times New Roman" w:hAnsi="Arial" w:cs="Arial"/>
                <w:sz w:val="14"/>
                <w:szCs w:val="14"/>
                <w:lang w:eastAsia="es-ES"/>
              </w:rPr>
              <w:t>-7500</w:t>
            </w:r>
            <w:r w:rsidR="0018108B"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9"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C. SALDO, FINAL DEL AÑO 2011</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22500</w:t>
            </w:r>
          </w:p>
        </w:tc>
        <w:tc>
          <w:tcPr>
            <w:tcW w:w="709" w:type="dxa"/>
            <w:shd w:val="clear" w:color="auto" w:fill="auto"/>
            <w:noWrap/>
            <w:vAlign w:val="bottom"/>
            <w:hideMark/>
          </w:tcPr>
          <w:p w:rsidR="0018108B" w:rsidRPr="0018108B" w:rsidRDefault="00E70707" w:rsidP="0018108B">
            <w:pPr>
              <w:jc w:val="right"/>
              <w:rPr>
                <w:rFonts w:ascii="Arial" w:eastAsia="Times New Roman" w:hAnsi="Arial" w:cs="Arial"/>
                <w:sz w:val="14"/>
                <w:szCs w:val="14"/>
                <w:lang w:eastAsia="es-ES"/>
              </w:rPr>
            </w:pPr>
            <w:r>
              <w:rPr>
                <w:rFonts w:ascii="Arial" w:eastAsia="Times New Roman" w:hAnsi="Arial" w:cs="Arial"/>
                <w:sz w:val="14"/>
                <w:szCs w:val="14"/>
                <w:lang w:eastAsia="es-ES"/>
              </w:rPr>
              <w:t>362500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Ajustes por cambios de criterio 2011</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 Ajustes por errores 2011</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9"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D. SALDO AJUSTADO, INICIO DEL AÑO 2012</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22500</w:t>
            </w:r>
          </w:p>
        </w:tc>
        <w:tc>
          <w:tcPr>
            <w:tcW w:w="709" w:type="dxa"/>
            <w:shd w:val="clear" w:color="auto" w:fill="auto"/>
            <w:noWrap/>
            <w:vAlign w:val="bottom"/>
            <w:hideMark/>
          </w:tcPr>
          <w:p w:rsidR="0018108B" w:rsidRPr="0018108B" w:rsidRDefault="00E70707" w:rsidP="0018108B">
            <w:pPr>
              <w:jc w:val="right"/>
              <w:rPr>
                <w:rFonts w:ascii="Arial" w:eastAsia="Times New Roman" w:hAnsi="Arial" w:cs="Arial"/>
                <w:sz w:val="14"/>
                <w:szCs w:val="14"/>
                <w:lang w:eastAsia="es-ES"/>
              </w:rPr>
            </w:pPr>
            <w:r>
              <w:rPr>
                <w:rFonts w:ascii="Arial" w:eastAsia="Times New Roman" w:hAnsi="Arial" w:cs="Arial"/>
                <w:sz w:val="14"/>
                <w:szCs w:val="14"/>
                <w:lang w:eastAsia="es-ES"/>
              </w:rPr>
              <w:t>352500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 Resultado de la cuenta de pérdidas y ganancias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150000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150000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II. </w:t>
            </w:r>
            <w:r w:rsidR="00E70707" w:rsidRPr="0018108B">
              <w:rPr>
                <w:rFonts w:ascii="Arial" w:eastAsia="Times New Roman" w:hAnsi="Arial" w:cs="Arial"/>
                <w:sz w:val="14"/>
                <w:szCs w:val="14"/>
                <w:lang w:eastAsia="es-ES"/>
              </w:rPr>
              <w:t>Ingresos</w:t>
            </w:r>
            <w:r w:rsidRPr="0018108B">
              <w:rPr>
                <w:rFonts w:ascii="Arial" w:eastAsia="Times New Roman" w:hAnsi="Arial" w:cs="Arial"/>
                <w:sz w:val="14"/>
                <w:szCs w:val="14"/>
                <w:lang w:eastAsia="es-ES"/>
              </w:rPr>
              <w:t xml:space="preserve"> y </w:t>
            </w:r>
            <w:r w:rsidR="00E70707" w:rsidRPr="0018108B">
              <w:rPr>
                <w:rFonts w:ascii="Arial" w:eastAsia="Times New Roman" w:hAnsi="Arial" w:cs="Arial"/>
                <w:sz w:val="14"/>
                <w:szCs w:val="14"/>
                <w:lang w:eastAsia="es-ES"/>
              </w:rPr>
              <w:t>gastos</w:t>
            </w:r>
            <w:r w:rsidRPr="0018108B">
              <w:rPr>
                <w:rFonts w:ascii="Arial" w:eastAsia="Times New Roman" w:hAnsi="Arial" w:cs="Arial"/>
                <w:sz w:val="14"/>
                <w:szCs w:val="14"/>
                <w:lang w:eastAsia="es-ES"/>
              </w:rPr>
              <w:t xml:space="preserve"> reconocidos en el patrimonio neto</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-4091</w:t>
            </w:r>
          </w:p>
        </w:tc>
        <w:tc>
          <w:tcPr>
            <w:tcW w:w="709" w:type="dxa"/>
            <w:shd w:val="clear" w:color="auto" w:fill="auto"/>
            <w:noWrap/>
            <w:vAlign w:val="bottom"/>
            <w:hideMark/>
          </w:tcPr>
          <w:p w:rsidR="0018108B" w:rsidRPr="0018108B" w:rsidRDefault="00E70707" w:rsidP="00E70707">
            <w:pPr>
              <w:jc w:val="right"/>
              <w:rPr>
                <w:rFonts w:ascii="Arial" w:eastAsia="Times New Roman" w:hAnsi="Arial" w:cs="Arial"/>
                <w:sz w:val="14"/>
                <w:szCs w:val="14"/>
                <w:lang w:eastAsia="es-ES"/>
              </w:rPr>
            </w:pPr>
            <w:r>
              <w:rPr>
                <w:rFonts w:ascii="Arial" w:eastAsia="Times New Roman" w:hAnsi="Arial" w:cs="Arial"/>
                <w:sz w:val="14"/>
                <w:szCs w:val="14"/>
                <w:lang w:eastAsia="es-ES"/>
              </w:rPr>
              <w:t>-4091</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III. Operaciones con socios o propietarios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1. Aumentos de capital</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125000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2. (-) Reducciones de capital</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3. Otras operaciones con socios o propietarios</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-20000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-30000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IV. Otras variaciones del patrimonio neto</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-100000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709"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0</w:t>
            </w: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1"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c>
          <w:tcPr>
            <w:tcW w:w="709"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p>
        </w:tc>
      </w:tr>
      <w:tr w:rsidR="0018108B" w:rsidRPr="0018108B" w:rsidTr="00883DDA">
        <w:trPr>
          <w:trHeight w:val="225"/>
        </w:trPr>
        <w:tc>
          <w:tcPr>
            <w:tcW w:w="1573" w:type="dxa"/>
            <w:vAlign w:val="bottom"/>
          </w:tcPr>
          <w:p w:rsidR="0018108B" w:rsidRPr="0018108B" w:rsidRDefault="0018108B" w:rsidP="0018108B">
            <w:pPr>
              <w:jc w:val="left"/>
              <w:rPr>
                <w:rFonts w:ascii="Arial" w:eastAsia="Times New Roman" w:hAnsi="Arial" w:cs="Arial"/>
                <w:b/>
                <w:bCs/>
                <w:sz w:val="14"/>
                <w:szCs w:val="14"/>
                <w:lang w:eastAsia="es-ES"/>
              </w:rPr>
            </w:pPr>
            <w:r w:rsidRPr="0018108B">
              <w:rPr>
                <w:rFonts w:ascii="Arial" w:eastAsia="Times New Roman" w:hAnsi="Arial" w:cs="Arial"/>
                <w:b/>
                <w:bCs/>
                <w:sz w:val="14"/>
                <w:szCs w:val="14"/>
                <w:lang w:eastAsia="es-ES"/>
              </w:rPr>
              <w:t>E. SALDO, FINAL DEL AÑO 2012</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851" w:type="dxa"/>
            <w:shd w:val="clear" w:color="auto" w:fill="auto"/>
            <w:noWrap/>
            <w:vAlign w:val="bottom"/>
            <w:hideMark/>
          </w:tcPr>
          <w:p w:rsidR="0018108B" w:rsidRPr="0018108B" w:rsidRDefault="0018108B" w:rsidP="0018108B">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150000</w:t>
            </w:r>
          </w:p>
        </w:tc>
        <w:tc>
          <w:tcPr>
            <w:tcW w:w="850" w:type="dxa"/>
            <w:shd w:val="clear" w:color="auto" w:fill="auto"/>
            <w:noWrap/>
            <w:vAlign w:val="bottom"/>
            <w:hideMark/>
          </w:tcPr>
          <w:p w:rsidR="0018108B" w:rsidRPr="0018108B" w:rsidRDefault="0018108B" w:rsidP="0018108B">
            <w:pPr>
              <w:jc w:val="lef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p>
        </w:tc>
        <w:tc>
          <w:tcPr>
            <w:tcW w:w="992" w:type="dxa"/>
            <w:shd w:val="clear" w:color="auto" w:fill="auto"/>
            <w:noWrap/>
            <w:vAlign w:val="bottom"/>
            <w:hideMark/>
          </w:tcPr>
          <w:p w:rsidR="0018108B" w:rsidRPr="0018108B" w:rsidRDefault="0018108B" w:rsidP="00E70707">
            <w:pPr>
              <w:jc w:val="right"/>
              <w:rPr>
                <w:rFonts w:ascii="Arial" w:eastAsia="Times New Roman" w:hAnsi="Arial" w:cs="Arial"/>
                <w:sz w:val="14"/>
                <w:szCs w:val="14"/>
                <w:lang w:eastAsia="es-ES"/>
              </w:rPr>
            </w:pPr>
            <w:r w:rsidRPr="0018108B">
              <w:rPr>
                <w:rFonts w:ascii="Arial" w:eastAsia="Times New Roman" w:hAnsi="Arial" w:cs="Arial"/>
                <w:sz w:val="14"/>
                <w:szCs w:val="14"/>
                <w:lang w:eastAsia="es-ES"/>
              </w:rPr>
              <w:t xml:space="preserve"> </w:t>
            </w:r>
            <w:r w:rsidR="00E70707">
              <w:rPr>
                <w:rFonts w:ascii="Arial" w:eastAsia="Times New Roman" w:hAnsi="Arial" w:cs="Arial"/>
                <w:sz w:val="14"/>
                <w:szCs w:val="14"/>
                <w:lang w:eastAsia="es-ES"/>
              </w:rPr>
              <w:t>18409</w:t>
            </w:r>
          </w:p>
        </w:tc>
        <w:tc>
          <w:tcPr>
            <w:tcW w:w="709" w:type="dxa"/>
            <w:shd w:val="clear" w:color="auto" w:fill="auto"/>
            <w:noWrap/>
            <w:vAlign w:val="bottom"/>
            <w:hideMark/>
          </w:tcPr>
          <w:p w:rsidR="0018108B" w:rsidRPr="0018108B" w:rsidRDefault="00E70707" w:rsidP="0018108B">
            <w:pPr>
              <w:jc w:val="right"/>
              <w:rPr>
                <w:rFonts w:ascii="Arial" w:eastAsia="Times New Roman" w:hAnsi="Arial" w:cs="Arial"/>
                <w:sz w:val="14"/>
                <w:szCs w:val="14"/>
                <w:lang w:eastAsia="es-ES"/>
              </w:rPr>
            </w:pPr>
            <w:r>
              <w:rPr>
                <w:rFonts w:ascii="Arial" w:eastAsia="Times New Roman" w:hAnsi="Arial" w:cs="Arial"/>
                <w:sz w:val="14"/>
                <w:szCs w:val="14"/>
                <w:lang w:eastAsia="es-ES"/>
              </w:rPr>
              <w:t>593409</w:t>
            </w:r>
          </w:p>
        </w:tc>
      </w:tr>
    </w:tbl>
    <w:p w:rsidR="008365C6" w:rsidRPr="008365C6" w:rsidRDefault="008365C6" w:rsidP="008365C6">
      <w:pPr>
        <w:pStyle w:val="Ttulo2"/>
        <w:rPr>
          <w:sz w:val="20"/>
          <w:szCs w:val="20"/>
        </w:rPr>
      </w:pPr>
      <w:r>
        <w:rPr>
          <w:sz w:val="20"/>
          <w:szCs w:val="20"/>
        </w:rPr>
        <w:t>8.6 Memoria.</w:t>
      </w:r>
    </w:p>
    <w:p w:rsidR="008365C6" w:rsidRPr="008365C6" w:rsidRDefault="008365C6" w:rsidP="008365C6">
      <w:pPr>
        <w:rPr>
          <w:i/>
          <w:sz w:val="20"/>
          <w:szCs w:val="20"/>
          <w:shd w:val="clear" w:color="auto" w:fill="FFFFFF"/>
          <w:lang w:eastAsia="es-ES"/>
        </w:rPr>
      </w:pPr>
      <w:r w:rsidRPr="008365C6">
        <w:rPr>
          <w:i/>
          <w:sz w:val="20"/>
          <w:szCs w:val="20"/>
          <w:shd w:val="clear" w:color="auto" w:fill="FFFFFF"/>
          <w:lang w:eastAsia="es-ES"/>
        </w:rPr>
        <w:t>La memoria completa, amplía y comenta la información contenida en los otros documentos que integran las cuentas anuales. Se formulará teniendo en cuenta que:</w:t>
      </w:r>
    </w:p>
    <w:p w:rsidR="008365C6" w:rsidRPr="008365C6" w:rsidRDefault="008365C6" w:rsidP="00690AEE">
      <w:pPr>
        <w:pStyle w:val="Prrafodelista"/>
        <w:numPr>
          <w:ilvl w:val="0"/>
          <w:numId w:val="35"/>
        </w:numPr>
        <w:rPr>
          <w:i/>
          <w:sz w:val="20"/>
          <w:szCs w:val="20"/>
          <w:shd w:val="clear" w:color="auto" w:fill="FFFFFF"/>
          <w:lang w:eastAsia="es-ES"/>
        </w:rPr>
      </w:pPr>
      <w:r w:rsidRPr="008365C6">
        <w:rPr>
          <w:i/>
          <w:sz w:val="20"/>
          <w:szCs w:val="20"/>
          <w:shd w:val="clear" w:color="auto" w:fill="FFFFFF"/>
          <w:lang w:eastAsia="es-ES"/>
        </w:rPr>
        <w:lastRenderedPageBreak/>
        <w:t>El modelo de la memoria recoge la información mínima a cumplimentar; no obstante, en aquellos casos en que la información que se solicita no sea significativa no se cumplimentarán los apartados correspondientes.</w:t>
      </w:r>
    </w:p>
    <w:p w:rsidR="008365C6" w:rsidRPr="008365C6" w:rsidRDefault="008365C6" w:rsidP="00690AEE">
      <w:pPr>
        <w:pStyle w:val="Prrafodelista"/>
        <w:numPr>
          <w:ilvl w:val="0"/>
          <w:numId w:val="35"/>
        </w:numPr>
        <w:rPr>
          <w:i/>
          <w:sz w:val="20"/>
          <w:szCs w:val="20"/>
          <w:shd w:val="clear" w:color="auto" w:fill="FFFFFF"/>
          <w:lang w:eastAsia="es-ES"/>
        </w:rPr>
      </w:pPr>
      <w:r w:rsidRPr="008365C6">
        <w:rPr>
          <w:i/>
          <w:sz w:val="20"/>
          <w:szCs w:val="20"/>
          <w:shd w:val="clear" w:color="auto" w:fill="FFFFFF"/>
          <w:lang w:eastAsia="es-ES"/>
        </w:rPr>
        <w:t>Deberá indicarse cualquier otra información no incluida en el modelo de la memoria que sea necesaria para permitir el conocimiento de la situación y actividad de la empresa en el ejercicio, facilitando la comprensión de las cuentas anuales objeto de presentación, con el fin de que las mismas reflejen la imagen fiel del patrimonio, de la situación financiera y de los resultados de la empresa; en particular, se incluirán datos cualitativos correspondientes a la situación del ejercicio anterior cuando ello sea significativo. Adicionalmente, en la memoria se incorporará cualquier información que otra normativa exija incluir en este documento de las cuentas anuales.</w:t>
      </w:r>
    </w:p>
    <w:p w:rsidR="008365C6" w:rsidRPr="008365C6" w:rsidRDefault="008365C6" w:rsidP="00690AEE">
      <w:pPr>
        <w:pStyle w:val="Prrafodelista"/>
        <w:numPr>
          <w:ilvl w:val="0"/>
          <w:numId w:val="35"/>
        </w:numPr>
        <w:rPr>
          <w:i/>
          <w:sz w:val="20"/>
          <w:szCs w:val="20"/>
          <w:shd w:val="clear" w:color="auto" w:fill="FFFFFF"/>
          <w:lang w:eastAsia="es-ES"/>
        </w:rPr>
      </w:pPr>
      <w:r w:rsidRPr="008365C6">
        <w:rPr>
          <w:i/>
          <w:sz w:val="20"/>
          <w:szCs w:val="20"/>
          <w:shd w:val="clear" w:color="auto" w:fill="FFFFFF"/>
          <w:lang w:eastAsia="es-ES"/>
        </w:rPr>
        <w:t>La información cuantitativa requerida en la memoria deberá referirse al ejercicio al que corresponden las cuentas anuales, así como al ejercicio anterior del que se ofrece información comparativa, salvo que específica-mente una norma contable indique lo contrario.</w:t>
      </w:r>
    </w:p>
    <w:p w:rsidR="008365C6" w:rsidRPr="008365C6" w:rsidRDefault="008365C6" w:rsidP="00690AEE">
      <w:pPr>
        <w:pStyle w:val="Prrafodelista"/>
        <w:numPr>
          <w:ilvl w:val="0"/>
          <w:numId w:val="35"/>
        </w:numPr>
        <w:rPr>
          <w:i/>
          <w:sz w:val="20"/>
          <w:szCs w:val="20"/>
          <w:shd w:val="clear" w:color="auto" w:fill="FFFFFF"/>
          <w:lang w:eastAsia="es-ES"/>
        </w:rPr>
      </w:pPr>
      <w:r w:rsidRPr="008365C6">
        <w:rPr>
          <w:i/>
          <w:sz w:val="20"/>
          <w:szCs w:val="20"/>
          <w:shd w:val="clear" w:color="auto" w:fill="FFFFFF"/>
          <w:lang w:eastAsia="es-ES"/>
        </w:rPr>
        <w:t xml:space="preserve">Lo establecido en la memoria en relación con las empresas asociadas deberá entenderse también referido a las empresas </w:t>
      </w:r>
      <w:proofErr w:type="spellStart"/>
      <w:r w:rsidRPr="008365C6">
        <w:rPr>
          <w:i/>
          <w:sz w:val="20"/>
          <w:szCs w:val="20"/>
          <w:shd w:val="clear" w:color="auto" w:fill="FFFFFF"/>
          <w:lang w:eastAsia="es-ES"/>
        </w:rPr>
        <w:t>multigrupo</w:t>
      </w:r>
      <w:proofErr w:type="spellEnd"/>
      <w:r w:rsidRPr="008365C6">
        <w:rPr>
          <w:i/>
          <w:sz w:val="20"/>
          <w:szCs w:val="20"/>
          <w:shd w:val="clear" w:color="auto" w:fill="FFFFFF"/>
          <w:lang w:eastAsia="es-ES"/>
        </w:rPr>
        <w:t>.</w:t>
      </w:r>
    </w:p>
    <w:p w:rsidR="008365C6" w:rsidRPr="008365C6" w:rsidRDefault="008365C6" w:rsidP="00690AEE">
      <w:pPr>
        <w:pStyle w:val="Prrafodelista"/>
        <w:numPr>
          <w:ilvl w:val="0"/>
          <w:numId w:val="35"/>
        </w:numPr>
        <w:rPr>
          <w:rFonts w:asciiTheme="minorHAnsi" w:hAnsiTheme="minorHAnsi" w:cs="Trebuchet MS"/>
          <w:bCs/>
          <w:i/>
          <w:color w:val="000033"/>
          <w:sz w:val="20"/>
          <w:szCs w:val="20"/>
        </w:rPr>
      </w:pPr>
      <w:r w:rsidRPr="008365C6">
        <w:rPr>
          <w:i/>
          <w:sz w:val="20"/>
          <w:szCs w:val="20"/>
          <w:shd w:val="clear" w:color="auto" w:fill="FFFFFF"/>
          <w:lang w:eastAsia="es-ES"/>
        </w:rPr>
        <w:t>Lo establecido en la nota 4 de la memoria se deberá adaptar para su presentación, en todo caso, de modo sintético y conforme a la exigencia de</w:t>
      </w:r>
    </w:p>
    <w:p w:rsidR="008365C6" w:rsidRDefault="008365C6" w:rsidP="00730221">
      <w:pPr>
        <w:autoSpaceDE w:val="0"/>
        <w:autoSpaceDN w:val="0"/>
        <w:adjustRightInd w:val="0"/>
        <w:jc w:val="left"/>
        <w:rPr>
          <w:rFonts w:asciiTheme="minorHAnsi" w:hAnsiTheme="minorHAnsi" w:cs="Trebuchet MS"/>
          <w:bCs/>
          <w:color w:val="000033"/>
          <w:sz w:val="20"/>
          <w:szCs w:val="20"/>
        </w:rPr>
      </w:pPr>
    </w:p>
    <w:p w:rsidR="008365C6" w:rsidRPr="00F60315" w:rsidRDefault="00F60315" w:rsidP="00F60315">
      <w:pPr>
        <w:pStyle w:val="Ttulo1"/>
        <w:ind w:left="340"/>
        <w:jc w:val="center"/>
        <w:rPr>
          <w:sz w:val="24"/>
          <w:szCs w:val="24"/>
        </w:rPr>
      </w:pPr>
      <w:r w:rsidRPr="00F60315">
        <w:rPr>
          <w:sz w:val="24"/>
          <w:szCs w:val="24"/>
        </w:rPr>
        <w:t>Ejercicio final.</w:t>
      </w:r>
    </w:p>
    <w:p w:rsidR="00F60315" w:rsidRDefault="00F60315" w:rsidP="00F60315">
      <w:pPr>
        <w:autoSpaceDE w:val="0"/>
        <w:autoSpaceDN w:val="0"/>
        <w:adjustRightInd w:val="0"/>
        <w:rPr>
          <w:rFonts w:asciiTheme="minorHAnsi" w:hAnsiTheme="minorHAnsi" w:cs="Trebuchet MS"/>
          <w:b/>
          <w:bCs/>
          <w:color w:val="000000"/>
          <w:sz w:val="20"/>
          <w:szCs w:val="20"/>
        </w:rPr>
      </w:pPr>
    </w:p>
    <w:p w:rsidR="00F60315" w:rsidRPr="00F60315" w:rsidRDefault="00F60315" w:rsidP="00F60315">
      <w:pPr>
        <w:rPr>
          <w:b/>
          <w:sz w:val="20"/>
          <w:szCs w:val="20"/>
        </w:rPr>
      </w:pPr>
      <w:r w:rsidRPr="00F60315">
        <w:rPr>
          <w:b/>
          <w:sz w:val="20"/>
          <w:szCs w:val="20"/>
        </w:rPr>
        <w:t>EJERCICIO ANUAL</w:t>
      </w:r>
    </w:p>
    <w:p w:rsidR="00F60315" w:rsidRPr="00F60315" w:rsidRDefault="00F60315" w:rsidP="00F60315">
      <w:pPr>
        <w:rPr>
          <w:sz w:val="18"/>
          <w:szCs w:val="18"/>
        </w:rPr>
      </w:pPr>
      <w:r w:rsidRPr="00F60315">
        <w:rPr>
          <w:sz w:val="18"/>
          <w:szCs w:val="18"/>
        </w:rPr>
        <w:t>Juan Carlos Cambero Palmero, persona física. Abro una tienda de ferretería en 2012 con el saldo en las siguientes cuentas:</w:t>
      </w:r>
    </w:p>
    <w:p w:rsidR="00F60315" w:rsidRPr="00F60315" w:rsidRDefault="00F60315" w:rsidP="00F60315">
      <w:pPr>
        <w:rPr>
          <w:sz w:val="18"/>
          <w:szCs w:val="18"/>
        </w:rPr>
      </w:pPr>
    </w:p>
    <w:tbl>
      <w:tblPr>
        <w:tblW w:w="0" w:type="auto"/>
        <w:tblLook w:val="04A0"/>
      </w:tblPr>
      <w:tblGrid>
        <w:gridCol w:w="844"/>
        <w:gridCol w:w="953"/>
        <w:gridCol w:w="1298"/>
        <w:gridCol w:w="695"/>
        <w:gridCol w:w="843"/>
        <w:gridCol w:w="1002"/>
        <w:gridCol w:w="1298"/>
      </w:tblGrid>
      <w:tr w:rsidR="00F60315" w:rsidRPr="00F60315" w:rsidTr="00F60315">
        <w:tc>
          <w:tcPr>
            <w:tcW w:w="963" w:type="dxa"/>
          </w:tcPr>
          <w:p w:rsidR="00F60315" w:rsidRPr="00F60315" w:rsidRDefault="00F60315" w:rsidP="00F60315">
            <w:pPr>
              <w:jc w:val="center"/>
              <w:rPr>
                <w:b/>
                <w:sz w:val="18"/>
                <w:szCs w:val="18"/>
              </w:rPr>
            </w:pPr>
            <w:r w:rsidRPr="00F60315">
              <w:rPr>
                <w:b/>
                <w:sz w:val="18"/>
                <w:szCs w:val="18"/>
              </w:rPr>
              <w:t>Cuenta</w:t>
            </w:r>
          </w:p>
        </w:tc>
        <w:tc>
          <w:tcPr>
            <w:tcW w:w="1299" w:type="dxa"/>
          </w:tcPr>
          <w:p w:rsidR="00F60315" w:rsidRPr="00F60315" w:rsidRDefault="00F60315" w:rsidP="00F60315">
            <w:pPr>
              <w:jc w:val="center"/>
              <w:rPr>
                <w:b/>
                <w:sz w:val="18"/>
                <w:szCs w:val="18"/>
              </w:rPr>
            </w:pPr>
            <w:r w:rsidRPr="00F60315">
              <w:rPr>
                <w:b/>
                <w:sz w:val="18"/>
                <w:szCs w:val="18"/>
              </w:rPr>
              <w:t>Saldo</w:t>
            </w:r>
          </w:p>
        </w:tc>
        <w:tc>
          <w:tcPr>
            <w:tcW w:w="1404" w:type="dxa"/>
          </w:tcPr>
          <w:p w:rsidR="00F60315" w:rsidRPr="00F60315" w:rsidRDefault="00F60315" w:rsidP="00F60315">
            <w:pPr>
              <w:jc w:val="center"/>
              <w:rPr>
                <w:b/>
                <w:sz w:val="18"/>
                <w:szCs w:val="18"/>
              </w:rPr>
            </w:pPr>
            <w:r w:rsidRPr="00F60315">
              <w:rPr>
                <w:b/>
                <w:sz w:val="18"/>
                <w:szCs w:val="18"/>
              </w:rPr>
              <w:t>Amortización</w:t>
            </w:r>
          </w:p>
        </w:tc>
        <w:tc>
          <w:tcPr>
            <w:tcW w:w="1283" w:type="dxa"/>
          </w:tcPr>
          <w:p w:rsidR="00F60315" w:rsidRPr="00F60315" w:rsidRDefault="00F60315" w:rsidP="00F60315">
            <w:pPr>
              <w:jc w:val="center"/>
              <w:rPr>
                <w:b/>
                <w:sz w:val="18"/>
                <w:szCs w:val="18"/>
              </w:rPr>
            </w:pPr>
          </w:p>
        </w:tc>
        <w:tc>
          <w:tcPr>
            <w:tcW w:w="963" w:type="dxa"/>
          </w:tcPr>
          <w:p w:rsidR="00F60315" w:rsidRPr="00F60315" w:rsidRDefault="00F60315" w:rsidP="00F60315">
            <w:pPr>
              <w:jc w:val="center"/>
              <w:rPr>
                <w:b/>
                <w:sz w:val="18"/>
                <w:szCs w:val="18"/>
              </w:rPr>
            </w:pPr>
            <w:r w:rsidRPr="00F60315">
              <w:rPr>
                <w:b/>
                <w:sz w:val="18"/>
                <w:szCs w:val="18"/>
              </w:rPr>
              <w:t>Cuenta</w:t>
            </w:r>
          </w:p>
        </w:tc>
        <w:tc>
          <w:tcPr>
            <w:tcW w:w="1297" w:type="dxa"/>
          </w:tcPr>
          <w:p w:rsidR="00F60315" w:rsidRPr="00F60315" w:rsidRDefault="00F60315" w:rsidP="00F60315">
            <w:pPr>
              <w:jc w:val="center"/>
              <w:rPr>
                <w:b/>
                <w:sz w:val="18"/>
                <w:szCs w:val="18"/>
              </w:rPr>
            </w:pPr>
            <w:r w:rsidRPr="00F60315">
              <w:rPr>
                <w:b/>
                <w:sz w:val="18"/>
                <w:szCs w:val="18"/>
              </w:rPr>
              <w:t>Saldo</w:t>
            </w:r>
          </w:p>
        </w:tc>
        <w:tc>
          <w:tcPr>
            <w:tcW w:w="1404" w:type="dxa"/>
          </w:tcPr>
          <w:p w:rsidR="00F60315" w:rsidRPr="00F60315" w:rsidRDefault="00F60315" w:rsidP="00F60315">
            <w:pPr>
              <w:jc w:val="center"/>
              <w:rPr>
                <w:b/>
                <w:sz w:val="18"/>
                <w:szCs w:val="18"/>
              </w:rPr>
            </w:pPr>
            <w:r w:rsidRPr="00F60315">
              <w:rPr>
                <w:b/>
                <w:sz w:val="18"/>
                <w:szCs w:val="18"/>
              </w:rPr>
              <w:t>Amortización</w:t>
            </w:r>
          </w:p>
        </w:tc>
      </w:tr>
      <w:tr w:rsidR="00F60315" w:rsidRPr="00F60315" w:rsidTr="00F60315">
        <w:tc>
          <w:tcPr>
            <w:tcW w:w="963" w:type="dxa"/>
          </w:tcPr>
          <w:p w:rsidR="00F60315" w:rsidRPr="00F60315" w:rsidRDefault="00F60315" w:rsidP="00F60315">
            <w:pPr>
              <w:jc w:val="center"/>
              <w:rPr>
                <w:sz w:val="18"/>
                <w:szCs w:val="18"/>
              </w:rPr>
            </w:pPr>
            <w:r w:rsidRPr="00F60315">
              <w:rPr>
                <w:sz w:val="18"/>
                <w:szCs w:val="18"/>
              </w:rPr>
              <w:t>206</w:t>
            </w:r>
          </w:p>
        </w:tc>
        <w:tc>
          <w:tcPr>
            <w:tcW w:w="1299" w:type="dxa"/>
          </w:tcPr>
          <w:p w:rsidR="00F60315" w:rsidRPr="00F60315" w:rsidRDefault="00F60315" w:rsidP="00F60315">
            <w:pPr>
              <w:jc w:val="center"/>
              <w:rPr>
                <w:sz w:val="18"/>
                <w:szCs w:val="18"/>
              </w:rPr>
            </w:pPr>
            <w:r w:rsidRPr="00F60315">
              <w:rPr>
                <w:sz w:val="18"/>
                <w:szCs w:val="18"/>
              </w:rPr>
              <w:t>1000</w:t>
            </w:r>
          </w:p>
        </w:tc>
        <w:tc>
          <w:tcPr>
            <w:tcW w:w="1404" w:type="dxa"/>
          </w:tcPr>
          <w:p w:rsidR="00F60315" w:rsidRPr="00F60315" w:rsidRDefault="00F60315" w:rsidP="00F60315">
            <w:pPr>
              <w:jc w:val="center"/>
              <w:rPr>
                <w:sz w:val="18"/>
                <w:szCs w:val="18"/>
              </w:rPr>
            </w:pPr>
            <w:r w:rsidRPr="00F60315">
              <w:rPr>
                <w:sz w:val="18"/>
                <w:szCs w:val="18"/>
              </w:rPr>
              <w:t>25%</w:t>
            </w:r>
          </w:p>
        </w:tc>
        <w:tc>
          <w:tcPr>
            <w:tcW w:w="1283" w:type="dxa"/>
          </w:tcPr>
          <w:p w:rsidR="00F60315" w:rsidRPr="00F60315" w:rsidRDefault="00F60315" w:rsidP="00F60315">
            <w:pPr>
              <w:jc w:val="center"/>
              <w:rPr>
                <w:sz w:val="18"/>
                <w:szCs w:val="18"/>
              </w:rPr>
            </w:pPr>
          </w:p>
        </w:tc>
        <w:tc>
          <w:tcPr>
            <w:tcW w:w="963" w:type="dxa"/>
          </w:tcPr>
          <w:p w:rsidR="00F60315" w:rsidRPr="00F60315" w:rsidRDefault="00F60315" w:rsidP="00F60315">
            <w:pPr>
              <w:jc w:val="center"/>
              <w:rPr>
                <w:sz w:val="18"/>
                <w:szCs w:val="18"/>
              </w:rPr>
            </w:pPr>
            <w:r w:rsidRPr="00F60315">
              <w:rPr>
                <w:sz w:val="18"/>
                <w:szCs w:val="18"/>
              </w:rPr>
              <w:t>216</w:t>
            </w:r>
          </w:p>
        </w:tc>
        <w:tc>
          <w:tcPr>
            <w:tcW w:w="1297" w:type="dxa"/>
          </w:tcPr>
          <w:p w:rsidR="00F60315" w:rsidRPr="00F60315" w:rsidRDefault="00F60315" w:rsidP="00F60315">
            <w:pPr>
              <w:jc w:val="center"/>
              <w:rPr>
                <w:sz w:val="18"/>
                <w:szCs w:val="18"/>
              </w:rPr>
            </w:pPr>
            <w:r w:rsidRPr="00F60315">
              <w:rPr>
                <w:sz w:val="18"/>
                <w:szCs w:val="18"/>
              </w:rPr>
              <w:t>5000</w:t>
            </w:r>
          </w:p>
        </w:tc>
        <w:tc>
          <w:tcPr>
            <w:tcW w:w="1404" w:type="dxa"/>
          </w:tcPr>
          <w:p w:rsidR="00F60315" w:rsidRPr="00F60315" w:rsidRDefault="00F60315" w:rsidP="00F60315">
            <w:pPr>
              <w:jc w:val="center"/>
              <w:rPr>
                <w:sz w:val="18"/>
                <w:szCs w:val="18"/>
              </w:rPr>
            </w:pPr>
            <w:r w:rsidRPr="00F60315">
              <w:rPr>
                <w:sz w:val="18"/>
                <w:szCs w:val="18"/>
              </w:rPr>
              <w:t>15%</w:t>
            </w:r>
          </w:p>
        </w:tc>
      </w:tr>
      <w:tr w:rsidR="00F60315" w:rsidRPr="00F60315" w:rsidTr="00F60315">
        <w:tc>
          <w:tcPr>
            <w:tcW w:w="963" w:type="dxa"/>
          </w:tcPr>
          <w:p w:rsidR="00F60315" w:rsidRPr="00F60315" w:rsidRDefault="00F60315" w:rsidP="00F60315">
            <w:pPr>
              <w:jc w:val="center"/>
              <w:rPr>
                <w:sz w:val="18"/>
                <w:szCs w:val="18"/>
              </w:rPr>
            </w:pPr>
            <w:r w:rsidRPr="00F60315">
              <w:rPr>
                <w:sz w:val="18"/>
                <w:szCs w:val="18"/>
              </w:rPr>
              <w:t>210</w:t>
            </w:r>
          </w:p>
        </w:tc>
        <w:tc>
          <w:tcPr>
            <w:tcW w:w="1299" w:type="dxa"/>
          </w:tcPr>
          <w:p w:rsidR="00F60315" w:rsidRPr="00F60315" w:rsidRDefault="00F60315" w:rsidP="00F60315">
            <w:pPr>
              <w:jc w:val="center"/>
              <w:rPr>
                <w:sz w:val="18"/>
                <w:szCs w:val="18"/>
              </w:rPr>
            </w:pPr>
            <w:r w:rsidRPr="00F60315">
              <w:rPr>
                <w:sz w:val="18"/>
                <w:szCs w:val="18"/>
              </w:rPr>
              <w:t>30000</w:t>
            </w:r>
          </w:p>
        </w:tc>
        <w:tc>
          <w:tcPr>
            <w:tcW w:w="1404" w:type="dxa"/>
          </w:tcPr>
          <w:p w:rsidR="00F60315" w:rsidRPr="00F60315" w:rsidRDefault="00F60315" w:rsidP="00F60315">
            <w:pPr>
              <w:jc w:val="center"/>
              <w:rPr>
                <w:sz w:val="18"/>
                <w:szCs w:val="18"/>
              </w:rPr>
            </w:pPr>
            <w:r w:rsidRPr="00F60315">
              <w:rPr>
                <w:sz w:val="18"/>
                <w:szCs w:val="18"/>
              </w:rPr>
              <w:t>3%</w:t>
            </w:r>
          </w:p>
        </w:tc>
        <w:tc>
          <w:tcPr>
            <w:tcW w:w="1283" w:type="dxa"/>
          </w:tcPr>
          <w:p w:rsidR="00F60315" w:rsidRPr="00F60315" w:rsidRDefault="00F60315" w:rsidP="00F60315">
            <w:pPr>
              <w:jc w:val="center"/>
              <w:rPr>
                <w:sz w:val="18"/>
                <w:szCs w:val="18"/>
              </w:rPr>
            </w:pPr>
          </w:p>
        </w:tc>
        <w:tc>
          <w:tcPr>
            <w:tcW w:w="963" w:type="dxa"/>
          </w:tcPr>
          <w:p w:rsidR="00F60315" w:rsidRPr="00F60315" w:rsidRDefault="00F60315" w:rsidP="00F60315">
            <w:pPr>
              <w:jc w:val="center"/>
              <w:rPr>
                <w:sz w:val="18"/>
                <w:szCs w:val="18"/>
              </w:rPr>
            </w:pPr>
            <w:r w:rsidRPr="00F60315">
              <w:rPr>
                <w:sz w:val="18"/>
                <w:szCs w:val="18"/>
              </w:rPr>
              <w:t>217</w:t>
            </w:r>
          </w:p>
        </w:tc>
        <w:tc>
          <w:tcPr>
            <w:tcW w:w="1297" w:type="dxa"/>
          </w:tcPr>
          <w:p w:rsidR="00F60315" w:rsidRPr="00F60315" w:rsidRDefault="00F60315" w:rsidP="00F60315">
            <w:pPr>
              <w:jc w:val="center"/>
              <w:rPr>
                <w:sz w:val="18"/>
                <w:szCs w:val="18"/>
              </w:rPr>
            </w:pPr>
            <w:r w:rsidRPr="00F60315">
              <w:rPr>
                <w:sz w:val="18"/>
                <w:szCs w:val="18"/>
              </w:rPr>
              <w:t>2000</w:t>
            </w:r>
          </w:p>
        </w:tc>
        <w:tc>
          <w:tcPr>
            <w:tcW w:w="1404" w:type="dxa"/>
          </w:tcPr>
          <w:p w:rsidR="00F60315" w:rsidRPr="00F60315" w:rsidRDefault="00F60315" w:rsidP="00F60315">
            <w:pPr>
              <w:jc w:val="center"/>
              <w:rPr>
                <w:sz w:val="18"/>
                <w:szCs w:val="18"/>
              </w:rPr>
            </w:pPr>
            <w:r w:rsidRPr="00F60315">
              <w:rPr>
                <w:sz w:val="18"/>
                <w:szCs w:val="18"/>
              </w:rPr>
              <w:t>25%</w:t>
            </w:r>
          </w:p>
        </w:tc>
      </w:tr>
      <w:tr w:rsidR="00F60315" w:rsidRPr="00F60315" w:rsidTr="00F60315">
        <w:tc>
          <w:tcPr>
            <w:tcW w:w="963" w:type="dxa"/>
          </w:tcPr>
          <w:p w:rsidR="00F60315" w:rsidRPr="00F60315" w:rsidRDefault="00F60315" w:rsidP="00F60315">
            <w:pPr>
              <w:jc w:val="center"/>
              <w:rPr>
                <w:sz w:val="18"/>
                <w:szCs w:val="18"/>
              </w:rPr>
            </w:pPr>
            <w:r w:rsidRPr="00F60315">
              <w:rPr>
                <w:sz w:val="18"/>
                <w:szCs w:val="18"/>
              </w:rPr>
              <w:t>211</w:t>
            </w:r>
          </w:p>
        </w:tc>
        <w:tc>
          <w:tcPr>
            <w:tcW w:w="1299" w:type="dxa"/>
          </w:tcPr>
          <w:p w:rsidR="00F60315" w:rsidRPr="00F60315" w:rsidRDefault="00F60315" w:rsidP="00F60315">
            <w:pPr>
              <w:jc w:val="center"/>
              <w:rPr>
                <w:sz w:val="18"/>
                <w:szCs w:val="18"/>
              </w:rPr>
            </w:pPr>
            <w:r w:rsidRPr="00F60315">
              <w:rPr>
                <w:sz w:val="18"/>
                <w:szCs w:val="18"/>
              </w:rPr>
              <w:t>70000</w:t>
            </w:r>
          </w:p>
        </w:tc>
        <w:tc>
          <w:tcPr>
            <w:tcW w:w="1404" w:type="dxa"/>
          </w:tcPr>
          <w:p w:rsidR="00F60315" w:rsidRPr="00F60315" w:rsidRDefault="00F60315" w:rsidP="00F60315">
            <w:pPr>
              <w:jc w:val="center"/>
              <w:rPr>
                <w:sz w:val="18"/>
                <w:szCs w:val="18"/>
              </w:rPr>
            </w:pPr>
            <w:r w:rsidRPr="00F60315">
              <w:rPr>
                <w:sz w:val="18"/>
                <w:szCs w:val="18"/>
              </w:rPr>
              <w:t>3%</w:t>
            </w:r>
          </w:p>
        </w:tc>
        <w:tc>
          <w:tcPr>
            <w:tcW w:w="1283" w:type="dxa"/>
          </w:tcPr>
          <w:p w:rsidR="00F60315" w:rsidRPr="00F60315" w:rsidRDefault="00F60315" w:rsidP="00F60315">
            <w:pPr>
              <w:jc w:val="center"/>
              <w:rPr>
                <w:sz w:val="18"/>
                <w:szCs w:val="18"/>
              </w:rPr>
            </w:pPr>
          </w:p>
        </w:tc>
        <w:tc>
          <w:tcPr>
            <w:tcW w:w="963" w:type="dxa"/>
          </w:tcPr>
          <w:p w:rsidR="00F60315" w:rsidRPr="00F60315" w:rsidRDefault="00F60315" w:rsidP="00F60315">
            <w:pPr>
              <w:jc w:val="center"/>
              <w:rPr>
                <w:sz w:val="18"/>
                <w:szCs w:val="18"/>
              </w:rPr>
            </w:pPr>
            <w:r w:rsidRPr="00F60315">
              <w:rPr>
                <w:sz w:val="18"/>
                <w:szCs w:val="18"/>
              </w:rPr>
              <w:t>218</w:t>
            </w:r>
          </w:p>
        </w:tc>
        <w:tc>
          <w:tcPr>
            <w:tcW w:w="1297" w:type="dxa"/>
          </w:tcPr>
          <w:p w:rsidR="00F60315" w:rsidRPr="00F60315" w:rsidRDefault="00F60315" w:rsidP="00F60315">
            <w:pPr>
              <w:jc w:val="center"/>
              <w:rPr>
                <w:sz w:val="18"/>
                <w:szCs w:val="18"/>
              </w:rPr>
            </w:pPr>
            <w:r w:rsidRPr="00F60315">
              <w:rPr>
                <w:sz w:val="18"/>
                <w:szCs w:val="18"/>
              </w:rPr>
              <w:t>20000</w:t>
            </w:r>
          </w:p>
        </w:tc>
        <w:tc>
          <w:tcPr>
            <w:tcW w:w="1404" w:type="dxa"/>
          </w:tcPr>
          <w:p w:rsidR="00F60315" w:rsidRPr="00F60315" w:rsidRDefault="00F60315" w:rsidP="00F60315">
            <w:pPr>
              <w:jc w:val="center"/>
              <w:rPr>
                <w:sz w:val="18"/>
                <w:szCs w:val="18"/>
              </w:rPr>
            </w:pPr>
            <w:r w:rsidRPr="00F60315">
              <w:rPr>
                <w:sz w:val="18"/>
                <w:szCs w:val="18"/>
              </w:rPr>
              <w:t>15%</w:t>
            </w:r>
          </w:p>
        </w:tc>
      </w:tr>
      <w:tr w:rsidR="00F60315" w:rsidRPr="00F60315" w:rsidTr="00F60315">
        <w:tc>
          <w:tcPr>
            <w:tcW w:w="963" w:type="dxa"/>
          </w:tcPr>
          <w:p w:rsidR="00F60315" w:rsidRPr="00F60315" w:rsidRDefault="00F60315" w:rsidP="00F60315">
            <w:pPr>
              <w:jc w:val="center"/>
              <w:rPr>
                <w:sz w:val="18"/>
                <w:szCs w:val="18"/>
              </w:rPr>
            </w:pPr>
            <w:r w:rsidRPr="00F60315">
              <w:rPr>
                <w:sz w:val="18"/>
                <w:szCs w:val="18"/>
              </w:rPr>
              <w:t>300</w:t>
            </w:r>
          </w:p>
        </w:tc>
        <w:tc>
          <w:tcPr>
            <w:tcW w:w="1299" w:type="dxa"/>
          </w:tcPr>
          <w:p w:rsidR="00F60315" w:rsidRPr="00F60315" w:rsidRDefault="00F60315" w:rsidP="00F60315">
            <w:pPr>
              <w:jc w:val="center"/>
              <w:rPr>
                <w:sz w:val="18"/>
                <w:szCs w:val="18"/>
              </w:rPr>
            </w:pPr>
            <w:r w:rsidRPr="00F60315">
              <w:rPr>
                <w:sz w:val="18"/>
                <w:szCs w:val="18"/>
              </w:rPr>
              <w:t>10000</w:t>
            </w:r>
          </w:p>
        </w:tc>
        <w:tc>
          <w:tcPr>
            <w:tcW w:w="1404" w:type="dxa"/>
          </w:tcPr>
          <w:p w:rsidR="00F60315" w:rsidRPr="00F60315" w:rsidRDefault="00F60315" w:rsidP="00F60315">
            <w:pPr>
              <w:jc w:val="center"/>
              <w:rPr>
                <w:sz w:val="18"/>
                <w:szCs w:val="18"/>
              </w:rPr>
            </w:pPr>
          </w:p>
        </w:tc>
        <w:tc>
          <w:tcPr>
            <w:tcW w:w="1283" w:type="dxa"/>
          </w:tcPr>
          <w:p w:rsidR="00F60315" w:rsidRPr="00F60315" w:rsidRDefault="00F60315" w:rsidP="00F60315">
            <w:pPr>
              <w:jc w:val="center"/>
              <w:rPr>
                <w:sz w:val="18"/>
                <w:szCs w:val="18"/>
              </w:rPr>
            </w:pPr>
          </w:p>
        </w:tc>
        <w:tc>
          <w:tcPr>
            <w:tcW w:w="963" w:type="dxa"/>
          </w:tcPr>
          <w:p w:rsidR="00F60315" w:rsidRPr="00F60315" w:rsidRDefault="00F60315" w:rsidP="00F60315">
            <w:pPr>
              <w:jc w:val="center"/>
              <w:rPr>
                <w:sz w:val="18"/>
                <w:szCs w:val="18"/>
              </w:rPr>
            </w:pPr>
            <w:r w:rsidRPr="00F60315">
              <w:rPr>
                <w:sz w:val="18"/>
                <w:szCs w:val="18"/>
              </w:rPr>
              <w:t>102</w:t>
            </w:r>
          </w:p>
        </w:tc>
        <w:tc>
          <w:tcPr>
            <w:tcW w:w="1297" w:type="dxa"/>
          </w:tcPr>
          <w:p w:rsidR="00F60315" w:rsidRPr="00F60315" w:rsidRDefault="00F60315" w:rsidP="00F60315">
            <w:pPr>
              <w:jc w:val="center"/>
              <w:rPr>
                <w:sz w:val="18"/>
                <w:szCs w:val="18"/>
              </w:rPr>
            </w:pPr>
            <w:r w:rsidRPr="00F60315">
              <w:rPr>
                <w:sz w:val="18"/>
                <w:szCs w:val="18"/>
              </w:rPr>
              <w:t>146000</w:t>
            </w:r>
          </w:p>
        </w:tc>
        <w:tc>
          <w:tcPr>
            <w:tcW w:w="1404" w:type="dxa"/>
          </w:tcPr>
          <w:p w:rsidR="00F60315" w:rsidRPr="00F60315" w:rsidRDefault="00F60315" w:rsidP="00F60315">
            <w:pPr>
              <w:jc w:val="center"/>
              <w:rPr>
                <w:sz w:val="18"/>
                <w:szCs w:val="18"/>
              </w:rPr>
            </w:pPr>
          </w:p>
        </w:tc>
      </w:tr>
      <w:tr w:rsidR="00F60315" w:rsidRPr="00F60315" w:rsidTr="00F60315">
        <w:tc>
          <w:tcPr>
            <w:tcW w:w="963" w:type="dxa"/>
          </w:tcPr>
          <w:p w:rsidR="00F60315" w:rsidRPr="00F60315" w:rsidRDefault="00F60315" w:rsidP="00F60315">
            <w:pPr>
              <w:jc w:val="center"/>
              <w:rPr>
                <w:sz w:val="18"/>
                <w:szCs w:val="18"/>
              </w:rPr>
            </w:pPr>
            <w:r w:rsidRPr="00F60315">
              <w:rPr>
                <w:sz w:val="18"/>
                <w:szCs w:val="18"/>
              </w:rPr>
              <w:lastRenderedPageBreak/>
              <w:t>572</w:t>
            </w:r>
          </w:p>
        </w:tc>
        <w:tc>
          <w:tcPr>
            <w:tcW w:w="1299" w:type="dxa"/>
          </w:tcPr>
          <w:p w:rsidR="00F60315" w:rsidRPr="00F60315" w:rsidRDefault="00F60315" w:rsidP="00F60315">
            <w:pPr>
              <w:jc w:val="center"/>
              <w:rPr>
                <w:sz w:val="18"/>
                <w:szCs w:val="18"/>
              </w:rPr>
            </w:pPr>
            <w:r w:rsidRPr="00F60315">
              <w:rPr>
                <w:sz w:val="18"/>
                <w:szCs w:val="18"/>
              </w:rPr>
              <w:t>10000</w:t>
            </w:r>
          </w:p>
        </w:tc>
        <w:tc>
          <w:tcPr>
            <w:tcW w:w="1404" w:type="dxa"/>
          </w:tcPr>
          <w:p w:rsidR="00F60315" w:rsidRPr="00F60315" w:rsidRDefault="00F60315" w:rsidP="00F60315">
            <w:pPr>
              <w:jc w:val="center"/>
              <w:rPr>
                <w:sz w:val="18"/>
                <w:szCs w:val="18"/>
              </w:rPr>
            </w:pPr>
          </w:p>
        </w:tc>
        <w:tc>
          <w:tcPr>
            <w:tcW w:w="1283" w:type="dxa"/>
          </w:tcPr>
          <w:p w:rsidR="00F60315" w:rsidRPr="00F60315" w:rsidRDefault="00F60315" w:rsidP="00F60315">
            <w:pPr>
              <w:jc w:val="center"/>
              <w:rPr>
                <w:sz w:val="18"/>
                <w:szCs w:val="18"/>
              </w:rPr>
            </w:pPr>
          </w:p>
        </w:tc>
        <w:tc>
          <w:tcPr>
            <w:tcW w:w="963" w:type="dxa"/>
          </w:tcPr>
          <w:p w:rsidR="00F60315" w:rsidRPr="00F60315" w:rsidRDefault="00F60315" w:rsidP="00F60315">
            <w:pPr>
              <w:jc w:val="center"/>
              <w:rPr>
                <w:sz w:val="18"/>
                <w:szCs w:val="18"/>
              </w:rPr>
            </w:pPr>
          </w:p>
        </w:tc>
        <w:tc>
          <w:tcPr>
            <w:tcW w:w="1297" w:type="dxa"/>
          </w:tcPr>
          <w:p w:rsidR="00F60315" w:rsidRPr="00F60315" w:rsidRDefault="00F60315" w:rsidP="00F60315">
            <w:pPr>
              <w:jc w:val="center"/>
              <w:rPr>
                <w:sz w:val="18"/>
                <w:szCs w:val="18"/>
              </w:rPr>
            </w:pPr>
          </w:p>
        </w:tc>
        <w:tc>
          <w:tcPr>
            <w:tcW w:w="1404" w:type="dxa"/>
          </w:tcPr>
          <w:p w:rsidR="00F60315" w:rsidRPr="00F60315" w:rsidRDefault="00F60315" w:rsidP="00F60315">
            <w:pPr>
              <w:jc w:val="center"/>
              <w:rPr>
                <w:sz w:val="18"/>
                <w:szCs w:val="18"/>
              </w:rPr>
            </w:pPr>
          </w:p>
        </w:tc>
      </w:tr>
    </w:tbl>
    <w:p w:rsidR="00F60315" w:rsidRPr="00F60315" w:rsidRDefault="00F60315" w:rsidP="00F60315">
      <w:pPr>
        <w:rPr>
          <w:sz w:val="18"/>
          <w:szCs w:val="18"/>
        </w:rPr>
      </w:pPr>
      <w:proofErr w:type="gramStart"/>
      <w:r w:rsidRPr="00F60315">
        <w:rPr>
          <w:sz w:val="18"/>
          <w:szCs w:val="18"/>
        </w:rPr>
        <w:t>IVA</w:t>
      </w:r>
      <w:proofErr w:type="gramEnd"/>
      <w:r w:rsidRPr="00F60315">
        <w:rPr>
          <w:sz w:val="18"/>
          <w:szCs w:val="18"/>
        </w:rPr>
        <w:t xml:space="preserve"> al 18%, los cobros y pagos por banco.</w:t>
      </w:r>
    </w:p>
    <w:p w:rsidR="00F60315" w:rsidRPr="00F60315" w:rsidRDefault="00F60315" w:rsidP="00F60315">
      <w:pPr>
        <w:rPr>
          <w:sz w:val="18"/>
          <w:szCs w:val="18"/>
        </w:rPr>
      </w:pPr>
      <w:r w:rsidRPr="00F60315">
        <w:rPr>
          <w:sz w:val="18"/>
          <w:szCs w:val="18"/>
        </w:rPr>
        <w:t>Confeccionar todos los modelos tributarios aplicables.</w:t>
      </w:r>
    </w:p>
    <w:p w:rsidR="00F60315" w:rsidRPr="00F60315" w:rsidRDefault="00F60315" w:rsidP="00F60315">
      <w:pPr>
        <w:rPr>
          <w:sz w:val="18"/>
          <w:szCs w:val="18"/>
        </w:rPr>
      </w:pPr>
    </w:p>
    <w:p w:rsidR="00F60315" w:rsidRPr="00F60315" w:rsidRDefault="00F60315" w:rsidP="00F60315">
      <w:pPr>
        <w:rPr>
          <w:b/>
          <w:sz w:val="20"/>
          <w:szCs w:val="20"/>
        </w:rPr>
      </w:pPr>
      <w:r w:rsidRPr="00F60315">
        <w:rPr>
          <w:b/>
          <w:sz w:val="20"/>
          <w:szCs w:val="20"/>
        </w:rPr>
        <w:t>Operaciones del 1º trimestre.</w:t>
      </w:r>
    </w:p>
    <w:p w:rsidR="00F60315" w:rsidRPr="00F60315" w:rsidRDefault="00F60315" w:rsidP="00690AEE">
      <w:pPr>
        <w:pStyle w:val="Prrafodelista"/>
        <w:numPr>
          <w:ilvl w:val="0"/>
          <w:numId w:val="87"/>
        </w:numPr>
        <w:rPr>
          <w:rFonts w:asciiTheme="minorHAnsi" w:hAnsiTheme="minorHAnsi"/>
          <w:sz w:val="18"/>
          <w:szCs w:val="18"/>
        </w:rPr>
      </w:pPr>
      <w:r w:rsidRPr="00F60315">
        <w:rPr>
          <w:rFonts w:asciiTheme="minorHAnsi" w:hAnsiTheme="minorHAnsi"/>
          <w:sz w:val="18"/>
          <w:szCs w:val="18"/>
        </w:rPr>
        <w:t>El 02/01 vendo utillaje variado por valor de 8.000€ que cobro por banco a los 40 días.</w:t>
      </w:r>
    </w:p>
    <w:p w:rsidR="00F60315" w:rsidRPr="00F60315" w:rsidRDefault="00F60315" w:rsidP="00690AEE">
      <w:pPr>
        <w:pStyle w:val="Prrafodelista"/>
        <w:numPr>
          <w:ilvl w:val="0"/>
          <w:numId w:val="87"/>
        </w:numPr>
        <w:rPr>
          <w:rFonts w:asciiTheme="minorHAnsi" w:hAnsiTheme="minorHAnsi"/>
          <w:sz w:val="18"/>
          <w:szCs w:val="18"/>
        </w:rPr>
      </w:pPr>
      <w:r w:rsidRPr="00F60315">
        <w:rPr>
          <w:rFonts w:asciiTheme="minorHAnsi" w:hAnsiTheme="minorHAnsi"/>
          <w:sz w:val="18"/>
          <w:szCs w:val="18"/>
        </w:rPr>
        <w:t>El 10/01 compro una partida de cuatro máquinas de soldar en 2.000€ que pago al contado por banco.</w:t>
      </w:r>
    </w:p>
    <w:p w:rsidR="00F60315" w:rsidRPr="00F60315" w:rsidRDefault="00F60315" w:rsidP="00690AEE">
      <w:pPr>
        <w:pStyle w:val="Prrafodelista"/>
        <w:numPr>
          <w:ilvl w:val="0"/>
          <w:numId w:val="87"/>
        </w:numPr>
        <w:rPr>
          <w:rFonts w:asciiTheme="minorHAnsi" w:hAnsiTheme="minorHAnsi"/>
          <w:sz w:val="18"/>
          <w:szCs w:val="18"/>
        </w:rPr>
      </w:pPr>
      <w:r w:rsidRPr="00F60315">
        <w:rPr>
          <w:rFonts w:asciiTheme="minorHAnsi" w:hAnsiTheme="minorHAnsi"/>
          <w:sz w:val="18"/>
          <w:szCs w:val="18"/>
        </w:rPr>
        <w:t>El 01/02 llevo el vehículo al taller y por la revisión me facturan 300€ que pago por banco al mes.</w:t>
      </w:r>
    </w:p>
    <w:p w:rsidR="00F60315" w:rsidRPr="00F60315" w:rsidRDefault="00F60315" w:rsidP="00690AEE">
      <w:pPr>
        <w:pStyle w:val="Prrafodelista"/>
        <w:numPr>
          <w:ilvl w:val="0"/>
          <w:numId w:val="87"/>
        </w:numPr>
        <w:rPr>
          <w:rFonts w:asciiTheme="minorHAnsi" w:hAnsiTheme="minorHAnsi"/>
          <w:sz w:val="18"/>
          <w:szCs w:val="18"/>
        </w:rPr>
      </w:pPr>
      <w:r w:rsidRPr="00F60315">
        <w:rPr>
          <w:rFonts w:asciiTheme="minorHAnsi" w:hAnsiTheme="minorHAnsi"/>
          <w:sz w:val="18"/>
          <w:szCs w:val="18"/>
        </w:rPr>
        <w:t>El 02/03 los gastos por comisiones del vendedor, que no está como plantilla, ascienden a 1.000€ de los cuales le retengo el 15%. Se los pago al contado por banco.</w:t>
      </w:r>
    </w:p>
    <w:p w:rsidR="00F60315" w:rsidRPr="00F60315" w:rsidRDefault="00F60315" w:rsidP="00F60315">
      <w:pPr>
        <w:rPr>
          <w:rFonts w:asciiTheme="minorHAnsi" w:hAnsiTheme="minorHAnsi"/>
          <w:sz w:val="18"/>
          <w:szCs w:val="18"/>
        </w:rPr>
      </w:pPr>
    </w:p>
    <w:p w:rsidR="00F60315" w:rsidRPr="00F60315" w:rsidRDefault="00F60315" w:rsidP="00F60315">
      <w:pPr>
        <w:rPr>
          <w:b/>
          <w:sz w:val="20"/>
          <w:szCs w:val="20"/>
        </w:rPr>
      </w:pPr>
      <w:r w:rsidRPr="00F60315">
        <w:rPr>
          <w:b/>
          <w:sz w:val="20"/>
          <w:szCs w:val="20"/>
        </w:rPr>
        <w:t>Operaciones del 2º trimestre.</w:t>
      </w:r>
    </w:p>
    <w:p w:rsidR="00F60315" w:rsidRPr="00F60315" w:rsidRDefault="00F60315" w:rsidP="00690AEE">
      <w:pPr>
        <w:pStyle w:val="Prrafodelista"/>
        <w:numPr>
          <w:ilvl w:val="0"/>
          <w:numId w:val="88"/>
        </w:numPr>
        <w:rPr>
          <w:rFonts w:asciiTheme="minorHAnsi" w:hAnsiTheme="minorHAnsi"/>
          <w:sz w:val="18"/>
          <w:szCs w:val="18"/>
        </w:rPr>
      </w:pPr>
      <w:r w:rsidRPr="00F60315">
        <w:rPr>
          <w:rFonts w:asciiTheme="minorHAnsi" w:hAnsiTheme="minorHAnsi"/>
          <w:sz w:val="18"/>
          <w:szCs w:val="18"/>
        </w:rPr>
        <w:t>El 05/04 vendo las máquinas de soldar en 2.600€.</w:t>
      </w:r>
    </w:p>
    <w:p w:rsidR="00F60315" w:rsidRPr="00F60315" w:rsidRDefault="00F60315" w:rsidP="00690AEE">
      <w:pPr>
        <w:pStyle w:val="Prrafodelista"/>
        <w:numPr>
          <w:ilvl w:val="0"/>
          <w:numId w:val="88"/>
        </w:numPr>
        <w:rPr>
          <w:rFonts w:asciiTheme="minorHAnsi" w:hAnsiTheme="minorHAnsi"/>
          <w:sz w:val="18"/>
          <w:szCs w:val="18"/>
        </w:rPr>
      </w:pPr>
      <w:r w:rsidRPr="00F60315">
        <w:rPr>
          <w:rFonts w:asciiTheme="minorHAnsi" w:hAnsiTheme="minorHAnsi"/>
          <w:sz w:val="18"/>
          <w:szCs w:val="18"/>
        </w:rPr>
        <w:t xml:space="preserve">A los 30 días </w:t>
      </w:r>
      <w:proofErr w:type="gramStart"/>
      <w:r w:rsidRPr="00F60315">
        <w:rPr>
          <w:rFonts w:asciiTheme="minorHAnsi" w:hAnsiTheme="minorHAnsi"/>
          <w:sz w:val="18"/>
          <w:szCs w:val="18"/>
        </w:rPr>
        <w:t>las</w:t>
      </w:r>
      <w:proofErr w:type="gramEnd"/>
      <w:r w:rsidRPr="00F60315">
        <w:rPr>
          <w:rFonts w:asciiTheme="minorHAnsi" w:hAnsiTheme="minorHAnsi"/>
          <w:sz w:val="18"/>
          <w:szCs w:val="18"/>
        </w:rPr>
        <w:t xml:space="preserve"> cobro por banco, pero por una de ellas le hago un descuento del 10% por rappel.</w:t>
      </w:r>
    </w:p>
    <w:p w:rsidR="00F60315" w:rsidRPr="00F60315" w:rsidRDefault="00F60315" w:rsidP="00690AEE">
      <w:pPr>
        <w:pStyle w:val="Prrafodelista"/>
        <w:numPr>
          <w:ilvl w:val="0"/>
          <w:numId w:val="88"/>
        </w:numPr>
        <w:rPr>
          <w:rFonts w:asciiTheme="minorHAnsi" w:hAnsiTheme="minorHAnsi"/>
          <w:sz w:val="18"/>
          <w:szCs w:val="18"/>
        </w:rPr>
      </w:pPr>
      <w:r w:rsidRPr="00F60315">
        <w:rPr>
          <w:rFonts w:asciiTheme="minorHAnsi" w:hAnsiTheme="minorHAnsi"/>
          <w:sz w:val="18"/>
          <w:szCs w:val="18"/>
        </w:rPr>
        <w:t>El 10/05 compro utillaje variado por valor de 6.000€ que pago a los 20 días por banco.</w:t>
      </w:r>
    </w:p>
    <w:p w:rsidR="00F60315" w:rsidRPr="00F60315" w:rsidRDefault="00F60315" w:rsidP="00690AEE">
      <w:pPr>
        <w:pStyle w:val="Prrafodelista"/>
        <w:numPr>
          <w:ilvl w:val="0"/>
          <w:numId w:val="88"/>
        </w:numPr>
        <w:rPr>
          <w:rFonts w:asciiTheme="minorHAnsi" w:hAnsiTheme="minorHAnsi"/>
          <w:sz w:val="18"/>
          <w:szCs w:val="18"/>
        </w:rPr>
      </w:pPr>
      <w:r w:rsidRPr="00F60315">
        <w:rPr>
          <w:rFonts w:asciiTheme="minorHAnsi" w:hAnsiTheme="minorHAnsi"/>
          <w:sz w:val="18"/>
          <w:szCs w:val="18"/>
        </w:rPr>
        <w:t>El 10/06 alquilo durante este mes un almacén anexo (retenciones 21%) pagando de gastos 1.000€ por banco, a final de mes.</w:t>
      </w:r>
    </w:p>
    <w:p w:rsidR="00F60315" w:rsidRPr="00F60315" w:rsidRDefault="00F60315" w:rsidP="00F60315">
      <w:pPr>
        <w:rPr>
          <w:rFonts w:asciiTheme="minorHAnsi" w:hAnsiTheme="minorHAnsi"/>
          <w:b/>
          <w:sz w:val="18"/>
          <w:szCs w:val="18"/>
        </w:rPr>
      </w:pPr>
    </w:p>
    <w:p w:rsidR="00F60315" w:rsidRPr="00F60315" w:rsidRDefault="00F60315" w:rsidP="00F60315">
      <w:pPr>
        <w:rPr>
          <w:b/>
          <w:sz w:val="20"/>
          <w:szCs w:val="20"/>
        </w:rPr>
      </w:pPr>
      <w:r w:rsidRPr="00F60315">
        <w:rPr>
          <w:b/>
          <w:sz w:val="20"/>
          <w:szCs w:val="20"/>
        </w:rPr>
        <w:t>Operaciones del 3º trimestre.</w:t>
      </w:r>
    </w:p>
    <w:p w:rsidR="00F60315" w:rsidRPr="00F60315" w:rsidRDefault="00F60315" w:rsidP="00690AEE">
      <w:pPr>
        <w:pStyle w:val="Prrafodelista"/>
        <w:numPr>
          <w:ilvl w:val="0"/>
          <w:numId w:val="89"/>
        </w:numPr>
        <w:rPr>
          <w:rFonts w:asciiTheme="minorHAnsi" w:hAnsiTheme="minorHAnsi"/>
          <w:sz w:val="18"/>
          <w:szCs w:val="18"/>
        </w:rPr>
      </w:pPr>
      <w:r w:rsidRPr="00F60315">
        <w:rPr>
          <w:rFonts w:asciiTheme="minorHAnsi" w:hAnsiTheme="minorHAnsi"/>
          <w:sz w:val="18"/>
          <w:szCs w:val="18"/>
        </w:rPr>
        <w:t>El 02/07 vendo utillaje variado en 8.000€.</w:t>
      </w:r>
    </w:p>
    <w:p w:rsidR="00F60315" w:rsidRPr="00F60315" w:rsidRDefault="00F60315" w:rsidP="00690AEE">
      <w:pPr>
        <w:pStyle w:val="Prrafodelista"/>
        <w:numPr>
          <w:ilvl w:val="0"/>
          <w:numId w:val="89"/>
        </w:numPr>
        <w:rPr>
          <w:rFonts w:asciiTheme="minorHAnsi" w:hAnsiTheme="minorHAnsi"/>
          <w:sz w:val="18"/>
          <w:szCs w:val="18"/>
        </w:rPr>
      </w:pPr>
      <w:r w:rsidRPr="00F60315">
        <w:rPr>
          <w:rFonts w:asciiTheme="minorHAnsi" w:hAnsiTheme="minorHAnsi"/>
          <w:sz w:val="18"/>
          <w:szCs w:val="18"/>
        </w:rPr>
        <w:t>A los 20 días cobro todo el utillaje menos 200€ que es considerado defectuoso por un cliente y me lo devuelve.</w:t>
      </w:r>
    </w:p>
    <w:p w:rsidR="00F60315" w:rsidRPr="00F60315" w:rsidRDefault="00F60315" w:rsidP="00690AEE">
      <w:pPr>
        <w:pStyle w:val="Prrafodelista"/>
        <w:numPr>
          <w:ilvl w:val="0"/>
          <w:numId w:val="89"/>
        </w:numPr>
        <w:rPr>
          <w:rFonts w:asciiTheme="minorHAnsi" w:hAnsiTheme="minorHAnsi"/>
          <w:sz w:val="18"/>
          <w:szCs w:val="18"/>
        </w:rPr>
      </w:pPr>
      <w:r w:rsidRPr="00F60315">
        <w:rPr>
          <w:rFonts w:asciiTheme="minorHAnsi" w:hAnsiTheme="minorHAnsi"/>
          <w:sz w:val="18"/>
          <w:szCs w:val="18"/>
        </w:rPr>
        <w:t>El 01/08 vendo el furgón en 18.000€ que cobro al contado por banco.</w:t>
      </w:r>
    </w:p>
    <w:p w:rsidR="00F60315" w:rsidRPr="00F60315" w:rsidRDefault="00F60315" w:rsidP="00F60315">
      <w:pPr>
        <w:rPr>
          <w:rFonts w:asciiTheme="minorHAnsi" w:hAnsiTheme="minorHAnsi"/>
          <w:sz w:val="18"/>
          <w:szCs w:val="18"/>
        </w:rPr>
      </w:pPr>
      <w:r w:rsidRPr="00F60315">
        <w:rPr>
          <w:rFonts w:asciiTheme="minorHAnsi" w:hAnsiTheme="minorHAnsi"/>
          <w:sz w:val="18"/>
          <w:szCs w:val="18"/>
        </w:rPr>
        <w:t>Por la contabilización de la amortización acumulada, un mes.</w:t>
      </w:r>
    </w:p>
    <w:p w:rsidR="00F60315" w:rsidRPr="00F60315" w:rsidRDefault="00F60315" w:rsidP="00690AEE">
      <w:pPr>
        <w:pStyle w:val="Prrafodelista"/>
        <w:numPr>
          <w:ilvl w:val="0"/>
          <w:numId w:val="89"/>
        </w:numPr>
        <w:rPr>
          <w:rFonts w:asciiTheme="minorHAnsi" w:hAnsiTheme="minorHAnsi"/>
          <w:sz w:val="18"/>
          <w:szCs w:val="18"/>
        </w:rPr>
      </w:pPr>
      <w:r w:rsidRPr="00F60315">
        <w:rPr>
          <w:rFonts w:asciiTheme="minorHAnsi" w:hAnsiTheme="minorHAnsi"/>
          <w:sz w:val="18"/>
          <w:szCs w:val="18"/>
        </w:rPr>
        <w:t>El 30/09 pago mi recibo de autónomo a la Seguridad Social (sólo la de este mes) por banco, son 280€.</w:t>
      </w:r>
    </w:p>
    <w:p w:rsidR="00F60315" w:rsidRPr="00F60315" w:rsidRDefault="00F60315" w:rsidP="00F60315">
      <w:pPr>
        <w:rPr>
          <w:rFonts w:asciiTheme="minorHAnsi" w:hAnsiTheme="minorHAnsi"/>
          <w:sz w:val="18"/>
          <w:szCs w:val="18"/>
        </w:rPr>
      </w:pPr>
    </w:p>
    <w:p w:rsidR="00F60315" w:rsidRPr="00F60315" w:rsidRDefault="00F60315" w:rsidP="00F60315">
      <w:pPr>
        <w:rPr>
          <w:b/>
          <w:sz w:val="20"/>
          <w:szCs w:val="20"/>
        </w:rPr>
      </w:pPr>
      <w:r w:rsidRPr="00F60315">
        <w:rPr>
          <w:b/>
          <w:sz w:val="20"/>
          <w:szCs w:val="20"/>
        </w:rPr>
        <w:t>Operaciones del 4º trimestre.</w:t>
      </w:r>
    </w:p>
    <w:p w:rsidR="00F60315" w:rsidRPr="00F60315" w:rsidRDefault="00F60315" w:rsidP="00690AEE">
      <w:pPr>
        <w:pStyle w:val="Prrafodelista"/>
        <w:numPr>
          <w:ilvl w:val="0"/>
          <w:numId w:val="90"/>
        </w:numPr>
        <w:rPr>
          <w:rFonts w:asciiTheme="minorHAnsi" w:hAnsiTheme="minorHAnsi"/>
          <w:sz w:val="18"/>
          <w:szCs w:val="18"/>
        </w:rPr>
      </w:pPr>
      <w:r w:rsidRPr="00F60315">
        <w:rPr>
          <w:rFonts w:asciiTheme="minorHAnsi" w:hAnsiTheme="minorHAnsi"/>
          <w:sz w:val="18"/>
          <w:szCs w:val="18"/>
        </w:rPr>
        <w:t>El 01/10 compro una furgoneta de reparto en 14.000€, por pagarla al contado me hacen un descuento del 3%.</w:t>
      </w:r>
    </w:p>
    <w:p w:rsidR="00F60315" w:rsidRPr="00F60315" w:rsidRDefault="00F60315" w:rsidP="00690AEE">
      <w:pPr>
        <w:pStyle w:val="Prrafodelista"/>
        <w:numPr>
          <w:ilvl w:val="0"/>
          <w:numId w:val="90"/>
        </w:numPr>
        <w:rPr>
          <w:rFonts w:asciiTheme="minorHAnsi" w:hAnsiTheme="minorHAnsi"/>
          <w:sz w:val="18"/>
          <w:szCs w:val="18"/>
        </w:rPr>
      </w:pPr>
      <w:r w:rsidRPr="00F60315">
        <w:rPr>
          <w:rFonts w:asciiTheme="minorHAnsi" w:hAnsiTheme="minorHAnsi"/>
          <w:sz w:val="18"/>
          <w:szCs w:val="18"/>
        </w:rPr>
        <w:t>El 02/12 compro material de utillaje para la construcción, son 1.000€ que pago a los 30 días.</w:t>
      </w:r>
    </w:p>
    <w:p w:rsidR="00F60315" w:rsidRPr="00F60315" w:rsidRDefault="00F60315" w:rsidP="00690AEE">
      <w:pPr>
        <w:pStyle w:val="Prrafodelista"/>
        <w:numPr>
          <w:ilvl w:val="0"/>
          <w:numId w:val="90"/>
        </w:numPr>
        <w:rPr>
          <w:rFonts w:asciiTheme="minorHAnsi" w:hAnsiTheme="minorHAnsi"/>
          <w:sz w:val="18"/>
          <w:szCs w:val="18"/>
        </w:rPr>
      </w:pPr>
      <w:r w:rsidRPr="00F60315">
        <w:rPr>
          <w:rFonts w:asciiTheme="minorHAnsi" w:hAnsiTheme="minorHAnsi"/>
          <w:sz w:val="18"/>
          <w:szCs w:val="18"/>
        </w:rPr>
        <w:lastRenderedPageBreak/>
        <w:t>Por recuento físico y comprobado el inventario de existencias según el método FIFO, éstas arrojan un montante de 400€.</w:t>
      </w:r>
    </w:p>
    <w:p w:rsidR="00F60315" w:rsidRPr="00F60315" w:rsidRDefault="00F60315" w:rsidP="00F60315">
      <w:pPr>
        <w:tabs>
          <w:tab w:val="left" w:pos="1861"/>
          <w:tab w:val="left" w:pos="6447"/>
          <w:tab w:val="left" w:pos="7865"/>
        </w:tabs>
        <w:ind w:left="714" w:right="419" w:firstLine="18"/>
        <w:jc w:val="left"/>
        <w:rPr>
          <w:i/>
          <w:sz w:val="18"/>
          <w:szCs w:val="18"/>
        </w:rPr>
      </w:pPr>
    </w:p>
    <w:p w:rsidR="00F60315" w:rsidRPr="00F60315" w:rsidRDefault="00F60315" w:rsidP="00F60315">
      <w:pPr>
        <w:rPr>
          <w:rFonts w:asciiTheme="minorHAnsi" w:hAnsiTheme="minorHAnsi"/>
          <w:sz w:val="18"/>
          <w:szCs w:val="18"/>
        </w:rPr>
      </w:pPr>
      <w:r w:rsidRPr="00F60315">
        <w:rPr>
          <w:rFonts w:asciiTheme="minorHAnsi" w:hAnsiTheme="minorHAnsi"/>
          <w:b/>
          <w:sz w:val="18"/>
          <w:szCs w:val="18"/>
        </w:rPr>
        <w:t>Modelo 347.</w:t>
      </w:r>
      <w:r w:rsidRPr="00F60315">
        <w:rPr>
          <w:rFonts w:asciiTheme="minorHAnsi" w:hAnsiTheme="minorHAnsi"/>
          <w:sz w:val="18"/>
          <w:szCs w:val="18"/>
        </w:rPr>
        <w:t xml:space="preserve"> Presentación de operaciones con terceras personas que excedan de 3005.06€, a realizar durante el mes de marzo de 2013.</w:t>
      </w:r>
    </w:p>
    <w:p w:rsidR="00F60315" w:rsidRPr="00F60315" w:rsidRDefault="00F60315" w:rsidP="00F60315">
      <w:pPr>
        <w:rPr>
          <w:rFonts w:asciiTheme="minorHAnsi" w:hAnsiTheme="minorHAnsi"/>
          <w:sz w:val="18"/>
          <w:szCs w:val="18"/>
        </w:rPr>
      </w:pPr>
      <w:r w:rsidRPr="00F60315">
        <w:rPr>
          <w:rFonts w:asciiTheme="minorHAnsi" w:hAnsiTheme="minorHAnsi"/>
          <w:sz w:val="18"/>
          <w:szCs w:val="18"/>
        </w:rPr>
        <w:t>Se han dado por globales los importes de las cuentas de clientes, proveedores y acreedores, por lo que no es posible saber qué cantidades corresponden a cada persona.</w:t>
      </w:r>
    </w:p>
    <w:p w:rsidR="00F60315" w:rsidRDefault="00F60315" w:rsidP="00F60315">
      <w:pPr>
        <w:jc w:val="center"/>
        <w:rPr>
          <w:rFonts w:asciiTheme="minorHAnsi" w:hAnsiTheme="minorHAnsi"/>
        </w:rPr>
      </w:pPr>
      <w:r>
        <w:rPr>
          <w:rFonts w:asciiTheme="minorHAnsi" w:hAnsiTheme="minorHAnsi"/>
          <w:noProof/>
          <w:lang w:eastAsia="es-ES"/>
        </w:rPr>
        <w:lastRenderedPageBreak/>
        <w:drawing>
          <wp:inline distT="0" distB="0" distL="0" distR="0">
            <wp:extent cx="4012261" cy="5398935"/>
            <wp:effectExtent l="19050" t="0" r="7289"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13052" cy="5400000"/>
                    </a:xfrm>
                    <a:prstGeom prst="rect">
                      <a:avLst/>
                    </a:prstGeom>
                    <a:noFill/>
                    <a:ln w="9525">
                      <a:noFill/>
                      <a:miter lim="800000"/>
                      <a:headEnd/>
                      <a:tailEnd/>
                    </a:ln>
                  </pic:spPr>
                </pic:pic>
              </a:graphicData>
            </a:graphic>
          </wp:inline>
        </w:drawing>
      </w:r>
    </w:p>
    <w:p w:rsidR="00F60315" w:rsidRDefault="00F60315" w:rsidP="00F60315">
      <w:pPr>
        <w:jc w:val="center"/>
        <w:rPr>
          <w:rFonts w:asciiTheme="minorHAnsi" w:hAnsiTheme="minorHAnsi"/>
        </w:rPr>
      </w:pPr>
      <w:r>
        <w:rPr>
          <w:rFonts w:asciiTheme="minorHAnsi" w:hAnsiTheme="minorHAnsi"/>
          <w:noProof/>
          <w:lang w:eastAsia="es-ES"/>
        </w:rPr>
        <w:lastRenderedPageBreak/>
        <w:drawing>
          <wp:inline distT="0" distB="0" distL="0" distR="0">
            <wp:extent cx="3924797" cy="539893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925571" cy="5400000"/>
                    </a:xfrm>
                    <a:prstGeom prst="rect">
                      <a:avLst/>
                    </a:prstGeom>
                    <a:noFill/>
                    <a:ln w="9525">
                      <a:noFill/>
                      <a:miter lim="800000"/>
                      <a:headEnd/>
                      <a:tailEnd/>
                    </a:ln>
                  </pic:spPr>
                </pic:pic>
              </a:graphicData>
            </a:graphic>
          </wp:inline>
        </w:drawing>
      </w:r>
    </w:p>
    <w:p w:rsidR="00F60315" w:rsidRDefault="00F60315" w:rsidP="00F60315">
      <w:pPr>
        <w:jc w:val="center"/>
        <w:rPr>
          <w:rFonts w:asciiTheme="minorHAnsi" w:hAnsiTheme="minorHAnsi"/>
        </w:rPr>
      </w:pPr>
      <w:r>
        <w:rPr>
          <w:rFonts w:asciiTheme="minorHAnsi" w:hAnsiTheme="minorHAnsi"/>
          <w:noProof/>
          <w:lang w:eastAsia="es-ES"/>
        </w:rPr>
        <w:lastRenderedPageBreak/>
        <w:drawing>
          <wp:inline distT="0" distB="0" distL="0" distR="0">
            <wp:extent cx="3908894" cy="539893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909665" cy="5400000"/>
                    </a:xfrm>
                    <a:prstGeom prst="rect">
                      <a:avLst/>
                    </a:prstGeom>
                    <a:noFill/>
                    <a:ln w="9525">
                      <a:noFill/>
                      <a:miter lim="800000"/>
                      <a:headEnd/>
                      <a:tailEnd/>
                    </a:ln>
                  </pic:spPr>
                </pic:pic>
              </a:graphicData>
            </a:graphic>
          </wp:inline>
        </w:drawing>
      </w:r>
    </w:p>
    <w:p w:rsidR="00F60315" w:rsidRDefault="00F60315" w:rsidP="00F60315">
      <w:pPr>
        <w:rPr>
          <w:rFonts w:asciiTheme="minorHAnsi" w:hAnsiTheme="minorHAnsi"/>
        </w:rPr>
      </w:pPr>
    </w:p>
    <w:p w:rsidR="00F60315" w:rsidRDefault="00F60315" w:rsidP="00F60315">
      <w:pPr>
        <w:jc w:val="center"/>
        <w:rPr>
          <w:rFonts w:asciiTheme="minorHAnsi" w:hAnsiTheme="minorHAnsi"/>
        </w:rPr>
      </w:pPr>
      <w:r>
        <w:rPr>
          <w:rFonts w:asciiTheme="minorHAnsi" w:hAnsiTheme="minorHAnsi"/>
          <w:noProof/>
          <w:lang w:eastAsia="es-ES"/>
        </w:rPr>
        <w:lastRenderedPageBreak/>
        <w:drawing>
          <wp:inline distT="0" distB="0" distL="0" distR="0">
            <wp:extent cx="4056747" cy="5400000"/>
            <wp:effectExtent l="19050" t="0" r="903"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056747" cy="5400000"/>
                    </a:xfrm>
                    <a:prstGeom prst="rect">
                      <a:avLst/>
                    </a:prstGeom>
                    <a:noFill/>
                    <a:ln w="9525">
                      <a:noFill/>
                      <a:miter lim="800000"/>
                      <a:headEnd/>
                      <a:tailEnd/>
                    </a:ln>
                  </pic:spPr>
                </pic:pic>
              </a:graphicData>
            </a:graphic>
          </wp:inline>
        </w:drawing>
      </w:r>
    </w:p>
    <w:p w:rsidR="00F60315" w:rsidRDefault="00F60315" w:rsidP="00F60315">
      <w:pPr>
        <w:rPr>
          <w:rFonts w:asciiTheme="minorHAnsi" w:hAnsiTheme="minorHAnsi"/>
        </w:rPr>
      </w:pPr>
    </w:p>
    <w:p w:rsidR="00F60315" w:rsidRDefault="00F60315" w:rsidP="00F60315">
      <w:pPr>
        <w:rPr>
          <w:rFonts w:asciiTheme="minorHAnsi" w:hAnsiTheme="minorHAnsi"/>
        </w:rPr>
      </w:pPr>
    </w:p>
    <w:p w:rsidR="00F60315" w:rsidRPr="00E72CCE" w:rsidRDefault="00F60315" w:rsidP="00F60315">
      <w:pPr>
        <w:pStyle w:val="Ttulo1"/>
        <w:jc w:val="center"/>
        <w:rPr>
          <w:sz w:val="24"/>
          <w:szCs w:val="24"/>
        </w:rPr>
      </w:pPr>
      <w:r w:rsidRPr="00E72CCE">
        <w:rPr>
          <w:sz w:val="24"/>
          <w:szCs w:val="24"/>
        </w:rPr>
        <w:t>Corolario.</w:t>
      </w:r>
    </w:p>
    <w:p w:rsidR="00F60315" w:rsidRDefault="00F60315" w:rsidP="00F60315">
      <w:pPr>
        <w:autoSpaceDE w:val="0"/>
        <w:autoSpaceDN w:val="0"/>
        <w:adjustRightInd w:val="0"/>
        <w:rPr>
          <w:rFonts w:asciiTheme="minorHAnsi" w:hAnsiTheme="minorHAnsi" w:cs="Trebuchet MS"/>
          <w:bCs/>
          <w:color w:val="000000"/>
          <w:sz w:val="20"/>
          <w:szCs w:val="20"/>
        </w:rPr>
      </w:pPr>
      <w:r w:rsidRPr="00F60315">
        <w:rPr>
          <w:rFonts w:asciiTheme="minorHAnsi" w:hAnsiTheme="minorHAnsi" w:cs="Trebuchet MS"/>
          <w:bCs/>
          <w:color w:val="000000"/>
          <w:sz w:val="20"/>
          <w:szCs w:val="20"/>
        </w:rPr>
        <w:t xml:space="preserve">Este </w:t>
      </w:r>
      <w:r>
        <w:rPr>
          <w:rFonts w:asciiTheme="minorHAnsi" w:hAnsiTheme="minorHAnsi" w:cs="Trebuchet MS"/>
          <w:bCs/>
          <w:color w:val="000000"/>
          <w:sz w:val="20"/>
          <w:szCs w:val="20"/>
        </w:rPr>
        <w:t xml:space="preserve">último ejercicio está redactado para que se hagan los modelos </w:t>
      </w:r>
      <w:r w:rsidR="00BE3C79">
        <w:rPr>
          <w:rFonts w:asciiTheme="minorHAnsi" w:hAnsiTheme="minorHAnsi" w:cs="Trebuchet MS"/>
          <w:bCs/>
          <w:color w:val="000000"/>
          <w:sz w:val="20"/>
          <w:szCs w:val="20"/>
        </w:rPr>
        <w:t>tributarios</w:t>
      </w:r>
      <w:r>
        <w:rPr>
          <w:rFonts w:asciiTheme="minorHAnsi" w:hAnsiTheme="minorHAnsi" w:cs="Trebuchet MS"/>
          <w:bCs/>
          <w:color w:val="000000"/>
          <w:sz w:val="20"/>
          <w:szCs w:val="20"/>
        </w:rPr>
        <w:t xml:space="preserve"> de autoliquidación correspondientes a la empresa.</w:t>
      </w:r>
    </w:p>
    <w:p w:rsidR="00F60315" w:rsidRDefault="00F60315"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Ya sé que esto es contabilidad básica y no tienes porqué saber fiscalidad, de hecho, en todo lo anterior, yo te lo he explicado muy por encima; por no decir casi nada.</w:t>
      </w:r>
    </w:p>
    <w:p w:rsidR="00F60315" w:rsidRDefault="00F60315"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 xml:space="preserve">Por la solución de este ejercicio y de los demás no te preocupes, los tienes en el siguiente enlace: </w:t>
      </w:r>
    </w:p>
    <w:p w:rsidR="00F60315" w:rsidRDefault="00F60315" w:rsidP="00F60315">
      <w:pPr>
        <w:autoSpaceDE w:val="0"/>
        <w:autoSpaceDN w:val="0"/>
        <w:adjustRightInd w:val="0"/>
        <w:jc w:val="left"/>
        <w:rPr>
          <w:rFonts w:asciiTheme="minorHAnsi" w:hAnsiTheme="minorHAnsi" w:cs="Trebuchet MS"/>
          <w:bCs/>
          <w:color w:val="000000"/>
          <w:sz w:val="20"/>
          <w:szCs w:val="20"/>
        </w:rPr>
      </w:pPr>
      <w:hyperlink r:id="rId18" w:history="1">
        <w:r w:rsidRPr="00030BAB">
          <w:rPr>
            <w:rStyle w:val="Hipervnculo"/>
            <w:rFonts w:asciiTheme="minorHAnsi" w:hAnsiTheme="minorHAnsi" w:cs="Trebuchet MS"/>
            <w:bCs/>
            <w:sz w:val="20"/>
            <w:szCs w:val="20"/>
          </w:rPr>
          <w:t>http://www.academiabalanus.com/cursos-en-activo-youtube/curso-en-youtube-de-contabilidad-y-fiscalidad/</w:t>
        </w:r>
      </w:hyperlink>
      <w:r>
        <w:rPr>
          <w:rFonts w:asciiTheme="minorHAnsi" w:hAnsiTheme="minorHAnsi" w:cs="Trebuchet MS"/>
          <w:bCs/>
          <w:color w:val="000000"/>
          <w:sz w:val="20"/>
          <w:szCs w:val="20"/>
        </w:rPr>
        <w:t xml:space="preserve"> </w:t>
      </w:r>
    </w:p>
    <w:p w:rsidR="00F60315" w:rsidRDefault="00F60315"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Viendo lo que hay en este enlace, matamos dos pájaros de un tiro. Un pájaro será que tienes los resultados y otro que los vídeos te servirán de ayuda por si dudas algo. ¿Serías capaz de llamarme si tienes dudas contables básicas?</w:t>
      </w:r>
    </w:p>
    <w:p w:rsidR="00BE3C79" w:rsidRDefault="00BE3C79" w:rsidP="00F60315">
      <w:pPr>
        <w:autoSpaceDE w:val="0"/>
        <w:autoSpaceDN w:val="0"/>
        <w:adjustRightInd w:val="0"/>
        <w:rPr>
          <w:rFonts w:asciiTheme="minorHAnsi" w:hAnsiTheme="minorHAnsi" w:cs="Trebuchet MS"/>
          <w:bCs/>
          <w:color w:val="000000"/>
          <w:sz w:val="20"/>
          <w:szCs w:val="20"/>
        </w:rPr>
      </w:pPr>
    </w:p>
    <w:p w:rsidR="00BE3C79" w:rsidRDefault="00BE3C79"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 xml:space="preserve">No sé que más decirte, además de esperar que este curso te sirva de aperitivo para cuando te venga el menú de la verdadera contabilidad, la de tu empresa. </w:t>
      </w:r>
    </w:p>
    <w:p w:rsidR="00BE3C79" w:rsidRDefault="00BE3C79"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A ver a ver… ¡sí!, si ves algún error me lo comunicas por favor.</w:t>
      </w:r>
      <w:r w:rsidR="0050598C">
        <w:rPr>
          <w:rFonts w:asciiTheme="minorHAnsi" w:hAnsiTheme="minorHAnsi" w:cs="Trebuchet MS"/>
          <w:bCs/>
          <w:color w:val="000000"/>
          <w:sz w:val="20"/>
          <w:szCs w:val="20"/>
        </w:rPr>
        <w:t xml:space="preserve"> Aprovecho también para decirte que en la hoja web de la Academia tienes un ejercicio-reto, pero seamos sinceros, con este nivel te faltaran conocimientos para hacerlo bien; pero eso no quita que lo intentes… ¡espíritu de superación!</w:t>
      </w:r>
    </w:p>
    <w:p w:rsidR="00BE3C79" w:rsidRPr="00F60315" w:rsidRDefault="00BE3C79" w:rsidP="00F60315">
      <w:pPr>
        <w:autoSpaceDE w:val="0"/>
        <w:autoSpaceDN w:val="0"/>
        <w:adjustRightInd w:val="0"/>
        <w:rPr>
          <w:rFonts w:asciiTheme="minorHAnsi" w:hAnsiTheme="minorHAnsi" w:cs="Trebuchet MS"/>
          <w:bCs/>
          <w:color w:val="000000"/>
          <w:sz w:val="20"/>
          <w:szCs w:val="20"/>
        </w:rPr>
      </w:pPr>
      <w:r>
        <w:rPr>
          <w:rFonts w:asciiTheme="minorHAnsi" w:hAnsiTheme="minorHAnsi" w:cs="Trebuchet MS"/>
          <w:bCs/>
          <w:color w:val="000000"/>
          <w:sz w:val="20"/>
          <w:szCs w:val="20"/>
        </w:rPr>
        <w:t>Saludos.</w:t>
      </w:r>
    </w:p>
    <w:p w:rsidR="00F60315" w:rsidRPr="00F60315" w:rsidRDefault="00F60315" w:rsidP="00F60315"/>
    <w:p w:rsidR="00F60315" w:rsidRDefault="00F60315" w:rsidP="00F60315">
      <w:pPr>
        <w:autoSpaceDE w:val="0"/>
        <w:autoSpaceDN w:val="0"/>
        <w:adjustRightInd w:val="0"/>
        <w:rPr>
          <w:rFonts w:asciiTheme="minorHAnsi" w:hAnsiTheme="minorHAnsi" w:cs="Trebuchet MS"/>
          <w:b/>
          <w:bCs/>
          <w:color w:val="000000"/>
          <w:sz w:val="20"/>
          <w:szCs w:val="20"/>
        </w:rPr>
      </w:pPr>
    </w:p>
    <w:p w:rsidR="00F60315" w:rsidRDefault="00F60315" w:rsidP="00F60315">
      <w:pPr>
        <w:autoSpaceDE w:val="0"/>
        <w:autoSpaceDN w:val="0"/>
        <w:adjustRightInd w:val="0"/>
        <w:rPr>
          <w:rFonts w:asciiTheme="minorHAnsi" w:hAnsiTheme="minorHAnsi" w:cs="Trebuchet MS"/>
          <w:b/>
          <w:bCs/>
          <w:color w:val="000000"/>
          <w:sz w:val="20"/>
          <w:szCs w:val="20"/>
        </w:rPr>
      </w:pPr>
    </w:p>
    <w:p w:rsidR="00F60315" w:rsidRPr="008B5235" w:rsidRDefault="00F60315" w:rsidP="00F60315">
      <w:pPr>
        <w:autoSpaceDE w:val="0"/>
        <w:autoSpaceDN w:val="0"/>
        <w:adjustRightInd w:val="0"/>
        <w:rPr>
          <w:rFonts w:asciiTheme="minorHAnsi" w:hAnsiTheme="minorHAnsi" w:cs="Trebuchet MS"/>
          <w:b/>
          <w:bCs/>
          <w:color w:val="000000"/>
          <w:sz w:val="20"/>
          <w:szCs w:val="20"/>
        </w:rPr>
      </w:pPr>
    </w:p>
    <w:sectPr w:rsidR="00F60315" w:rsidRPr="008B5235" w:rsidSect="00196F7B">
      <w:headerReference w:type="even" r:id="rId19"/>
      <w:headerReference w:type="default" r:id="rId20"/>
      <w:footerReference w:type="default" r:id="rId21"/>
      <w:headerReference w:type="first" r:id="rId22"/>
      <w:pgSz w:w="8419" w:h="11906" w:orient="landscape" w:code="9"/>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AEE" w:rsidRDefault="00690AEE" w:rsidP="00626AD2">
      <w:r>
        <w:separator/>
      </w:r>
    </w:p>
  </w:endnote>
  <w:endnote w:type="continuationSeparator" w:id="0">
    <w:p w:rsidR="00690AEE" w:rsidRDefault="00690AEE" w:rsidP="00626A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UniversLTSt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3838"/>
      <w:docPartObj>
        <w:docPartGallery w:val="Page Numbers (Bottom of Page)"/>
        <w:docPartUnique/>
      </w:docPartObj>
    </w:sdtPr>
    <w:sdtContent>
      <w:p w:rsidR="00F60315" w:rsidRDefault="00F60315">
        <w:pPr>
          <w:pStyle w:val="Piedepgina"/>
          <w:jc w:val="center"/>
        </w:pPr>
        <w:r>
          <w:pict>
            <v:shapetype id="_x0000_t110" coordsize="21600,21600" o:spt="110" path="m10800,l,10800,10800,21600,21600,10800xe">
              <v:stroke joinstyle="miter"/>
              <v:path gradientshapeok="t" o:connecttype="rect" textboxrect="5400,5400,16200,16200"/>
            </v:shapetype>
            <v:shape id="_x0000_s3087"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F60315" w:rsidRDefault="00F60315">
        <w:pPr>
          <w:pStyle w:val="Piedepgina"/>
          <w:jc w:val="center"/>
        </w:pPr>
        <w:fldSimple w:instr=" PAGE    \* MERGEFORMAT ">
          <w:r w:rsidR="00585994">
            <w:rPr>
              <w:noProof/>
            </w:rPr>
            <w:t>39</w:t>
          </w:r>
        </w:fldSimple>
      </w:p>
    </w:sdtContent>
  </w:sdt>
  <w:p w:rsidR="00F60315" w:rsidRPr="00626AD2" w:rsidRDefault="00F60315">
    <w:pPr>
      <w:pStyle w:val="Piedepgina"/>
      <w:rPr>
        <w:rFonts w:ascii="Comic Sans MS" w:hAnsi="Comic Sans MS"/>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AEE" w:rsidRDefault="00690AEE" w:rsidP="00626AD2">
      <w:r>
        <w:separator/>
      </w:r>
    </w:p>
  </w:footnote>
  <w:footnote w:type="continuationSeparator" w:id="0">
    <w:p w:rsidR="00690AEE" w:rsidRDefault="00690AEE" w:rsidP="00626A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5" w:rsidRDefault="00F6031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9954" o:spid="_x0000_s3085" type="#_x0000_t75" style="position:absolute;left:0;text-align:left;margin-left:0;margin-top:0;width:235.85pt;height:300pt;z-index:-251657216;mso-position-horizontal:center;mso-position-horizontal-relative:margin;mso-position-vertical:center;mso-position-vertical-relative:margin" o:allowincell="f">
          <v:imagedata r:id="rId1" o:title="academiabalanu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5" w:rsidRDefault="00F60315" w:rsidP="007D1DCD">
    <w:pPr>
      <w:pStyle w:val="Encabezado"/>
      <w:tabs>
        <w:tab w:val="clear" w:pos="4252"/>
        <w:tab w:val="clear" w:pos="8504"/>
      </w:tabs>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9955" o:spid="_x0000_s3086" type="#_x0000_t75" style="position:absolute;left:0;text-align:left;margin-left:0;margin-top:0;width:235.85pt;height:300pt;z-index:-251656192;mso-position-horizontal:center;mso-position-horizontal-relative:margin;mso-position-vertical:center;mso-position-vertical-relative:margin" o:allowincell="f">
          <v:imagedata r:id="rId1" o:title="academiabalanus" gain="19661f" blacklevel="22938f"/>
          <w10:wrap anchorx="margin" anchory="margin"/>
        </v:shape>
      </w:pict>
    </w:r>
    <w:r>
      <w:tab/>
    </w:r>
  </w:p>
  <w:p w:rsidR="00F60315" w:rsidRDefault="00F60315" w:rsidP="005B3761">
    <w:pPr>
      <w:pStyle w:val="Encabezado"/>
      <w:tabs>
        <w:tab w:val="clear" w:pos="4252"/>
        <w:tab w:val="clear" w:pos="8504"/>
        <w:tab w:val="center" w:pos="1351"/>
      </w:tabs>
      <w:jc w:val="left"/>
      <w:rPr>
        <w:rFonts w:ascii="Comic Sans MS" w:hAnsi="Comic Sans MS"/>
        <w:sz w:val="16"/>
        <w:szCs w:val="16"/>
      </w:rPr>
    </w:pPr>
    <w:r w:rsidRPr="00196F7B">
      <w:rPr>
        <w:rFonts w:ascii="Comic Sans MS" w:hAnsi="Comic Sans MS"/>
        <w:i/>
      </w:rPr>
      <w:tab/>
    </w:r>
    <w:r w:rsidRPr="00196F7B">
      <w:rPr>
        <w:rFonts w:ascii="Comic Sans MS" w:hAnsi="Comic Sans MS"/>
        <w:i/>
        <w:sz w:val="18"/>
        <w:szCs w:val="18"/>
      </w:rPr>
      <w:t xml:space="preserve">Academia </w:t>
    </w:r>
    <w:proofErr w:type="spellStart"/>
    <w:r w:rsidRPr="00196F7B">
      <w:rPr>
        <w:rFonts w:ascii="Comic Sans MS" w:hAnsi="Comic Sans MS"/>
        <w:i/>
        <w:sz w:val="18"/>
        <w:szCs w:val="18"/>
      </w:rPr>
      <w:t>βalanus</w:t>
    </w:r>
    <w:proofErr w:type="spellEnd"/>
    <w:r w:rsidRPr="008E38EC">
      <w:rPr>
        <w:rFonts w:ascii="Comic Sans MS" w:hAnsi="Comic Sans MS"/>
        <w:i/>
      </w:rPr>
      <w:t xml:space="preserve">  </w:t>
    </w:r>
    <w:r>
      <w:rPr>
        <w:rFonts w:ascii="Comic Sans MS" w:hAnsi="Comic Sans MS"/>
        <w:sz w:val="20"/>
        <w:szCs w:val="20"/>
      </w:rPr>
      <w:t xml:space="preserve">          </w:t>
    </w:r>
    <w:r w:rsidRPr="00196F7B">
      <w:rPr>
        <w:rFonts w:ascii="Comic Sans MS" w:hAnsi="Comic Sans MS"/>
        <w:sz w:val="16"/>
        <w:szCs w:val="16"/>
      </w:rPr>
      <w:t xml:space="preserve">Curso de contabilidad básica     </w:t>
    </w:r>
    <w:r>
      <w:rPr>
        <w:rFonts w:ascii="Comic Sans MS" w:hAnsi="Comic Sans MS"/>
        <w:sz w:val="16"/>
        <w:szCs w:val="16"/>
      </w:rPr>
      <w:t xml:space="preserve">          </w:t>
    </w:r>
    <w:r w:rsidRPr="00196F7B">
      <w:rPr>
        <w:rFonts w:ascii="Comic Sans MS" w:hAnsi="Comic Sans MS"/>
        <w:sz w:val="16"/>
        <w:szCs w:val="16"/>
      </w:rPr>
      <w:t xml:space="preserve">  Tel: 927486419</w:t>
    </w:r>
  </w:p>
  <w:p w:rsidR="00F60315" w:rsidRDefault="00F60315" w:rsidP="005B3761">
    <w:pPr>
      <w:pStyle w:val="Encabezado"/>
      <w:tabs>
        <w:tab w:val="clear" w:pos="4252"/>
        <w:tab w:val="clear" w:pos="8504"/>
        <w:tab w:val="center" w:pos="1351"/>
      </w:tabs>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15" w:rsidRDefault="00F6031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9953" o:spid="_x0000_s3084" type="#_x0000_t75" style="position:absolute;left:0;text-align:left;margin-left:0;margin-top:0;width:235.85pt;height:300pt;z-index:-251658240;mso-position-horizontal:center;mso-position-horizontal-relative:margin;mso-position-vertical:center;mso-position-vertical-relative:margin" o:allowincell="f">
          <v:imagedata r:id="rId1" o:title="academiabalanu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D55"/>
    <w:multiLevelType w:val="hybridMultilevel"/>
    <w:tmpl w:val="A8F8AE32"/>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
    <w:nsid w:val="02A06A4F"/>
    <w:multiLevelType w:val="hybridMultilevel"/>
    <w:tmpl w:val="8F0E80CA"/>
    <w:lvl w:ilvl="0" w:tplc="9D1486E6">
      <w:start w:val="1"/>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C9114B"/>
    <w:multiLevelType w:val="hybridMultilevel"/>
    <w:tmpl w:val="5ABAEF1E"/>
    <w:lvl w:ilvl="0" w:tplc="D96CAD62">
      <w:start w:val="11"/>
      <w:numFmt w:val="decimal"/>
      <w:lvlText w:val="%1."/>
      <w:lvlJc w:val="left"/>
      <w:pPr>
        <w:ind w:left="1300" w:hanging="6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E07732"/>
    <w:multiLevelType w:val="hybridMultilevel"/>
    <w:tmpl w:val="0276E336"/>
    <w:lvl w:ilvl="0" w:tplc="5ECAD07E">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8A0181"/>
    <w:multiLevelType w:val="hybridMultilevel"/>
    <w:tmpl w:val="A8FEAF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743EEE"/>
    <w:multiLevelType w:val="hybridMultilevel"/>
    <w:tmpl w:val="519A1602"/>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0A771B3A"/>
    <w:multiLevelType w:val="hybridMultilevel"/>
    <w:tmpl w:val="87AEBDE8"/>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7">
    <w:nsid w:val="0B9929DF"/>
    <w:multiLevelType w:val="hybridMultilevel"/>
    <w:tmpl w:val="2F94BA1C"/>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8">
    <w:nsid w:val="0F5C5FAB"/>
    <w:multiLevelType w:val="hybridMultilevel"/>
    <w:tmpl w:val="BAD2BE30"/>
    <w:lvl w:ilvl="0" w:tplc="97FAF698">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9">
    <w:nsid w:val="102C223C"/>
    <w:multiLevelType w:val="hybridMultilevel"/>
    <w:tmpl w:val="71568658"/>
    <w:lvl w:ilvl="0" w:tplc="0C0A0001">
      <w:start w:val="1"/>
      <w:numFmt w:val="bullet"/>
      <w:lvlText w:val=""/>
      <w:lvlJc w:val="left"/>
      <w:pPr>
        <w:ind w:left="700" w:hanging="360"/>
      </w:pPr>
      <w:rPr>
        <w:rFonts w:ascii="Symbol" w:hAnsi="Symbol"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0">
    <w:nsid w:val="117C6332"/>
    <w:multiLevelType w:val="hybridMultilevel"/>
    <w:tmpl w:val="38D23BC2"/>
    <w:lvl w:ilvl="0" w:tplc="D4E4BF68">
      <w:start w:val="8"/>
      <w:numFmt w:val="decimal"/>
      <w:lvlText w:val="%1."/>
      <w:lvlJc w:val="left"/>
      <w:pPr>
        <w:ind w:left="70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2087969"/>
    <w:multiLevelType w:val="hybridMultilevel"/>
    <w:tmpl w:val="62E0A8CC"/>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2">
    <w:nsid w:val="12AD32DC"/>
    <w:multiLevelType w:val="hybridMultilevel"/>
    <w:tmpl w:val="CB421BBE"/>
    <w:lvl w:ilvl="0" w:tplc="096A84D4">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3">
    <w:nsid w:val="13DF1199"/>
    <w:multiLevelType w:val="hybridMultilevel"/>
    <w:tmpl w:val="3516E88A"/>
    <w:lvl w:ilvl="0" w:tplc="92DC938E">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4">
    <w:nsid w:val="160B663B"/>
    <w:multiLevelType w:val="hybridMultilevel"/>
    <w:tmpl w:val="872880D8"/>
    <w:lvl w:ilvl="0" w:tplc="54E40626">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62A6BAA"/>
    <w:multiLevelType w:val="hybridMultilevel"/>
    <w:tmpl w:val="64EC4756"/>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6">
    <w:nsid w:val="17AD769B"/>
    <w:multiLevelType w:val="hybridMultilevel"/>
    <w:tmpl w:val="B5B69878"/>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7">
    <w:nsid w:val="18373470"/>
    <w:multiLevelType w:val="hybridMultilevel"/>
    <w:tmpl w:val="B584F590"/>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8">
    <w:nsid w:val="19EE63B0"/>
    <w:multiLevelType w:val="hybridMultilevel"/>
    <w:tmpl w:val="4D54EC58"/>
    <w:lvl w:ilvl="0" w:tplc="6AE8A8B8">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C5F26ED"/>
    <w:multiLevelType w:val="hybridMultilevel"/>
    <w:tmpl w:val="F0B4CF82"/>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1D661BA0"/>
    <w:multiLevelType w:val="hybridMultilevel"/>
    <w:tmpl w:val="A8FEAF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5CB07EB"/>
    <w:multiLevelType w:val="hybridMultilevel"/>
    <w:tmpl w:val="EC261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5DE6085"/>
    <w:multiLevelType w:val="hybridMultilevel"/>
    <w:tmpl w:val="B4BC12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6F12EF2"/>
    <w:multiLevelType w:val="hybridMultilevel"/>
    <w:tmpl w:val="8DA808AC"/>
    <w:lvl w:ilvl="0" w:tplc="E0641776">
      <w:start w:val="1"/>
      <w:numFmt w:val="decimal"/>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7B460C9"/>
    <w:multiLevelType w:val="hybridMultilevel"/>
    <w:tmpl w:val="7E5AE9BE"/>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5">
    <w:nsid w:val="2A5C4BCF"/>
    <w:multiLevelType w:val="hybridMultilevel"/>
    <w:tmpl w:val="A86A647E"/>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2B616A30"/>
    <w:multiLevelType w:val="hybridMultilevel"/>
    <w:tmpl w:val="0D444FCA"/>
    <w:lvl w:ilvl="0" w:tplc="2326ABA4">
      <w:start w:val="5"/>
      <w:numFmt w:val="decimal"/>
      <w:lvlText w:val="%1."/>
      <w:lvlJc w:val="left"/>
      <w:pPr>
        <w:ind w:left="70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BF87778"/>
    <w:multiLevelType w:val="hybridMultilevel"/>
    <w:tmpl w:val="D5604EA2"/>
    <w:lvl w:ilvl="0" w:tplc="08286A92">
      <w:start w:val="5"/>
      <w:numFmt w:val="bullet"/>
      <w:lvlText w:val="-"/>
      <w:lvlJc w:val="left"/>
      <w:pPr>
        <w:ind w:left="700" w:hanging="360"/>
      </w:pPr>
      <w:rPr>
        <w:rFonts w:ascii="Calibri" w:eastAsiaTheme="minorHAnsi" w:hAnsi="Calibri" w:cstheme="minorBidi"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28">
    <w:nsid w:val="2C310093"/>
    <w:multiLevelType w:val="hybridMultilevel"/>
    <w:tmpl w:val="3F38CB34"/>
    <w:lvl w:ilvl="0" w:tplc="F8A8D390">
      <w:start w:val="1"/>
      <w:numFmt w:val="decimal"/>
      <w:lvlText w:val="%1."/>
      <w:lvlJc w:val="left"/>
      <w:pPr>
        <w:ind w:left="1060" w:hanging="36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9">
    <w:nsid w:val="2CA97ECF"/>
    <w:multiLevelType w:val="multilevel"/>
    <w:tmpl w:val="5FB07764"/>
    <w:lvl w:ilvl="0">
      <w:start w:val="1"/>
      <w:numFmt w:val="decimal"/>
      <w:lvlText w:val="%1."/>
      <w:lvlJc w:val="left"/>
      <w:pPr>
        <w:ind w:left="700" w:hanging="360"/>
      </w:pPr>
      <w:rPr>
        <w:rFonts w:hint="default"/>
      </w:rPr>
    </w:lvl>
    <w:lvl w:ilvl="1">
      <w:start w:val="5"/>
      <w:numFmt w:val="decimal"/>
      <w:isLgl/>
      <w:lvlText w:val="%1.%2"/>
      <w:lvlJc w:val="left"/>
      <w:pPr>
        <w:ind w:left="106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860" w:hanging="1080"/>
      </w:pPr>
      <w:rPr>
        <w:rFonts w:hint="default"/>
      </w:rPr>
    </w:lvl>
    <w:lvl w:ilvl="5">
      <w:start w:val="1"/>
      <w:numFmt w:val="decimal"/>
      <w:isLgl/>
      <w:lvlText w:val="%1.%2.%3.%4.%5.%6"/>
      <w:lvlJc w:val="left"/>
      <w:pPr>
        <w:ind w:left="3220" w:hanging="1080"/>
      </w:pPr>
      <w:rPr>
        <w:rFonts w:hint="default"/>
      </w:rPr>
    </w:lvl>
    <w:lvl w:ilvl="6">
      <w:start w:val="1"/>
      <w:numFmt w:val="decimal"/>
      <w:isLgl/>
      <w:lvlText w:val="%1.%2.%3.%4.%5.%6.%7"/>
      <w:lvlJc w:val="left"/>
      <w:pPr>
        <w:ind w:left="3940" w:hanging="1440"/>
      </w:pPr>
      <w:rPr>
        <w:rFonts w:hint="default"/>
      </w:rPr>
    </w:lvl>
    <w:lvl w:ilvl="7">
      <w:start w:val="1"/>
      <w:numFmt w:val="decimal"/>
      <w:isLgl/>
      <w:lvlText w:val="%1.%2.%3.%4.%5.%6.%7.%8"/>
      <w:lvlJc w:val="left"/>
      <w:pPr>
        <w:ind w:left="4300" w:hanging="1440"/>
      </w:pPr>
      <w:rPr>
        <w:rFonts w:hint="default"/>
      </w:rPr>
    </w:lvl>
    <w:lvl w:ilvl="8">
      <w:start w:val="1"/>
      <w:numFmt w:val="decimal"/>
      <w:isLgl/>
      <w:lvlText w:val="%1.%2.%3.%4.%5.%6.%7.%8.%9"/>
      <w:lvlJc w:val="left"/>
      <w:pPr>
        <w:ind w:left="5020" w:hanging="1800"/>
      </w:pPr>
      <w:rPr>
        <w:rFonts w:hint="default"/>
      </w:rPr>
    </w:lvl>
  </w:abstractNum>
  <w:abstractNum w:abstractNumId="30">
    <w:nsid w:val="2CDB117C"/>
    <w:multiLevelType w:val="hybridMultilevel"/>
    <w:tmpl w:val="0A829F5C"/>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1">
    <w:nsid w:val="2D416259"/>
    <w:multiLevelType w:val="hybridMultilevel"/>
    <w:tmpl w:val="9B1CFEB2"/>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2">
    <w:nsid w:val="2DCC2F71"/>
    <w:multiLevelType w:val="hybridMultilevel"/>
    <w:tmpl w:val="962450E2"/>
    <w:lvl w:ilvl="0" w:tplc="7E2CE92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F311D9A"/>
    <w:multiLevelType w:val="hybridMultilevel"/>
    <w:tmpl w:val="CD98E5FC"/>
    <w:lvl w:ilvl="0" w:tplc="08286A92">
      <w:start w:val="5"/>
      <w:numFmt w:val="bullet"/>
      <w:lvlText w:val="-"/>
      <w:lvlJc w:val="left"/>
      <w:pPr>
        <w:ind w:left="1060" w:hanging="360"/>
      </w:pPr>
      <w:rPr>
        <w:rFonts w:ascii="Calibri" w:eastAsiaTheme="minorHAnsi" w:hAnsi="Calibri" w:cstheme="minorBidi"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4">
    <w:nsid w:val="2FB15588"/>
    <w:multiLevelType w:val="hybridMultilevel"/>
    <w:tmpl w:val="2C701DAE"/>
    <w:lvl w:ilvl="0" w:tplc="149C2936">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0B83E14"/>
    <w:multiLevelType w:val="hybridMultilevel"/>
    <w:tmpl w:val="554831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1222062"/>
    <w:multiLevelType w:val="hybridMultilevel"/>
    <w:tmpl w:val="170C7CEE"/>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7">
    <w:nsid w:val="33B73A31"/>
    <w:multiLevelType w:val="hybridMultilevel"/>
    <w:tmpl w:val="4AD65F64"/>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8">
    <w:nsid w:val="33F613EF"/>
    <w:multiLevelType w:val="multilevel"/>
    <w:tmpl w:val="8FEE0AC8"/>
    <w:lvl w:ilvl="0">
      <w:start w:val="1"/>
      <w:numFmt w:val="decimal"/>
      <w:lvlText w:val="%1."/>
      <w:lvlJc w:val="left"/>
      <w:pPr>
        <w:ind w:left="700" w:hanging="360"/>
      </w:pPr>
      <w:rPr>
        <w:rFonts w:hint="default"/>
      </w:rPr>
    </w:lvl>
    <w:lvl w:ilvl="1">
      <w:start w:val="7"/>
      <w:numFmt w:val="decimal"/>
      <w:isLgl/>
      <w:lvlText w:val="%1.%2"/>
      <w:lvlJc w:val="left"/>
      <w:pPr>
        <w:ind w:left="760" w:hanging="4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1780" w:hanging="1440"/>
      </w:pPr>
      <w:rPr>
        <w:rFonts w:hint="default"/>
      </w:rPr>
    </w:lvl>
  </w:abstractNum>
  <w:abstractNum w:abstractNumId="39">
    <w:nsid w:val="342B0381"/>
    <w:multiLevelType w:val="hybridMultilevel"/>
    <w:tmpl w:val="267EFBB4"/>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0">
    <w:nsid w:val="34B36771"/>
    <w:multiLevelType w:val="hybridMultilevel"/>
    <w:tmpl w:val="0BC8560E"/>
    <w:lvl w:ilvl="0" w:tplc="0C0A0017">
      <w:start w:val="1"/>
      <w:numFmt w:val="lowerLetter"/>
      <w:lvlText w:val="%1)"/>
      <w:lvlJc w:val="left"/>
      <w:pPr>
        <w:ind w:left="720" w:hanging="360"/>
      </w:pPr>
      <w:rPr>
        <w:rFonts w:hint="default"/>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351807DB"/>
    <w:multiLevelType w:val="hybridMultilevel"/>
    <w:tmpl w:val="1E1EB0A4"/>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35AD6C0D"/>
    <w:multiLevelType w:val="hybridMultilevel"/>
    <w:tmpl w:val="F8E4C3D0"/>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43">
    <w:nsid w:val="35BA62AC"/>
    <w:multiLevelType w:val="hybridMultilevel"/>
    <w:tmpl w:val="FBE07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81F2F64"/>
    <w:multiLevelType w:val="hybridMultilevel"/>
    <w:tmpl w:val="7172A814"/>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5">
    <w:nsid w:val="386D5E02"/>
    <w:multiLevelType w:val="hybridMultilevel"/>
    <w:tmpl w:val="88D26F90"/>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6">
    <w:nsid w:val="39326E41"/>
    <w:multiLevelType w:val="hybridMultilevel"/>
    <w:tmpl w:val="141618C6"/>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7">
    <w:nsid w:val="3B817CF3"/>
    <w:multiLevelType w:val="hybridMultilevel"/>
    <w:tmpl w:val="DA2EC1E6"/>
    <w:lvl w:ilvl="0" w:tplc="1646D2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CC62EC9"/>
    <w:multiLevelType w:val="hybridMultilevel"/>
    <w:tmpl w:val="5644027C"/>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3F2B1C06"/>
    <w:multiLevelType w:val="hybridMultilevel"/>
    <w:tmpl w:val="A3F0C4E0"/>
    <w:lvl w:ilvl="0" w:tplc="9E20C588">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FE62974"/>
    <w:multiLevelType w:val="hybridMultilevel"/>
    <w:tmpl w:val="E530012E"/>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51">
    <w:nsid w:val="419A7D76"/>
    <w:multiLevelType w:val="hybridMultilevel"/>
    <w:tmpl w:val="12D60958"/>
    <w:lvl w:ilvl="0" w:tplc="D9448D30">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52">
    <w:nsid w:val="41E36009"/>
    <w:multiLevelType w:val="hybridMultilevel"/>
    <w:tmpl w:val="0A664178"/>
    <w:lvl w:ilvl="0" w:tplc="7C82FA8A">
      <w:numFmt w:val="bullet"/>
      <w:lvlText w:val="-"/>
      <w:lvlJc w:val="left"/>
      <w:pPr>
        <w:ind w:left="700" w:hanging="360"/>
      </w:pPr>
      <w:rPr>
        <w:rFonts w:ascii="Calibri" w:eastAsia="Calibri" w:hAnsi="Calibri" w:cs="Times New Roman"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53">
    <w:nsid w:val="459076DC"/>
    <w:multiLevelType w:val="hybridMultilevel"/>
    <w:tmpl w:val="59E8A9CC"/>
    <w:lvl w:ilvl="0" w:tplc="EEAA7958">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468A571D"/>
    <w:multiLevelType w:val="hybridMultilevel"/>
    <w:tmpl w:val="7EA89350"/>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55">
    <w:nsid w:val="46C12327"/>
    <w:multiLevelType w:val="hybridMultilevel"/>
    <w:tmpl w:val="74624358"/>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56">
    <w:nsid w:val="48C03F35"/>
    <w:multiLevelType w:val="hybridMultilevel"/>
    <w:tmpl w:val="27CAF752"/>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7">
    <w:nsid w:val="4A0611AA"/>
    <w:multiLevelType w:val="hybridMultilevel"/>
    <w:tmpl w:val="C0D679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AC6590A"/>
    <w:multiLevelType w:val="hybridMultilevel"/>
    <w:tmpl w:val="3EC691EE"/>
    <w:lvl w:ilvl="0" w:tplc="5164EC9A">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B9C738B"/>
    <w:multiLevelType w:val="hybridMultilevel"/>
    <w:tmpl w:val="4ECC7C04"/>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4C2D3202"/>
    <w:multiLevelType w:val="hybridMultilevel"/>
    <w:tmpl w:val="C2A276CE"/>
    <w:lvl w:ilvl="0" w:tplc="15D260F6">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61">
    <w:nsid w:val="4E475122"/>
    <w:multiLevelType w:val="hybridMultilevel"/>
    <w:tmpl w:val="A7167DA8"/>
    <w:lvl w:ilvl="0" w:tplc="53A8EB62">
      <w:start w:val="1"/>
      <w:numFmt w:val="decimal"/>
      <w:lvlText w:val="%1."/>
      <w:lvlJc w:val="left"/>
      <w:pPr>
        <w:ind w:left="1300" w:hanging="6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F413AC9"/>
    <w:multiLevelType w:val="hybridMultilevel"/>
    <w:tmpl w:val="FB78EC74"/>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63">
    <w:nsid w:val="52927806"/>
    <w:multiLevelType w:val="hybridMultilevel"/>
    <w:tmpl w:val="4184E810"/>
    <w:lvl w:ilvl="0" w:tplc="35F2FFA6">
      <w:start w:val="2"/>
      <w:numFmt w:val="bullet"/>
      <w:lvlText w:val="-"/>
      <w:lvlJc w:val="left"/>
      <w:pPr>
        <w:ind w:left="1060" w:hanging="360"/>
      </w:pPr>
      <w:rPr>
        <w:rFonts w:ascii="Times New Roman" w:eastAsia="Times New Roman" w:hAnsi="Times New Roman" w:cs="Times New Roman" w:hint="default"/>
      </w:rPr>
    </w:lvl>
    <w:lvl w:ilvl="1" w:tplc="0C0A000F">
      <w:start w:val="1"/>
      <w:numFmt w:val="decimal"/>
      <w:lvlText w:val="%2."/>
      <w:lvlJc w:val="left"/>
      <w:pPr>
        <w:ind w:left="1780" w:hanging="360"/>
      </w:pPr>
      <w:rPr>
        <w:rFonts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4">
    <w:nsid w:val="54B744AB"/>
    <w:multiLevelType w:val="hybridMultilevel"/>
    <w:tmpl w:val="B42A5D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4F46CF7"/>
    <w:multiLevelType w:val="hybridMultilevel"/>
    <w:tmpl w:val="40882FAA"/>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66">
    <w:nsid w:val="55001985"/>
    <w:multiLevelType w:val="hybridMultilevel"/>
    <w:tmpl w:val="A8FEAF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7FD423D"/>
    <w:multiLevelType w:val="hybridMultilevel"/>
    <w:tmpl w:val="468A84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7FD5434"/>
    <w:multiLevelType w:val="hybridMultilevel"/>
    <w:tmpl w:val="C16004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92D69DF"/>
    <w:multiLevelType w:val="hybridMultilevel"/>
    <w:tmpl w:val="9A3EAA94"/>
    <w:lvl w:ilvl="0" w:tplc="95901D08">
      <w:start w:val="1"/>
      <w:numFmt w:val="lowerLetter"/>
      <w:lvlText w:val="%1)"/>
      <w:lvlJc w:val="left"/>
      <w:pPr>
        <w:ind w:left="720" w:hanging="360"/>
      </w:pPr>
      <w:rPr>
        <w:rFonts w:hint="default"/>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0">
    <w:nsid w:val="5BC5592F"/>
    <w:multiLevelType w:val="hybridMultilevel"/>
    <w:tmpl w:val="543CF5D6"/>
    <w:lvl w:ilvl="0" w:tplc="0C0A0019">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71">
    <w:nsid w:val="5E9E0DC5"/>
    <w:multiLevelType w:val="hybridMultilevel"/>
    <w:tmpl w:val="DABAB670"/>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72">
    <w:nsid w:val="5F661A0C"/>
    <w:multiLevelType w:val="hybridMultilevel"/>
    <w:tmpl w:val="EA34528C"/>
    <w:lvl w:ilvl="0" w:tplc="C4BAACB8">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FC5596D"/>
    <w:multiLevelType w:val="hybridMultilevel"/>
    <w:tmpl w:val="917A9AC0"/>
    <w:lvl w:ilvl="0" w:tplc="92DC938E">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74">
    <w:nsid w:val="64BF4B79"/>
    <w:multiLevelType w:val="hybridMultilevel"/>
    <w:tmpl w:val="71262B74"/>
    <w:lvl w:ilvl="0" w:tplc="827E83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5DB4997"/>
    <w:multiLevelType w:val="hybridMultilevel"/>
    <w:tmpl w:val="DEE49012"/>
    <w:lvl w:ilvl="0" w:tplc="BE3C8FDE">
      <w:start w:val="1"/>
      <w:numFmt w:val="lowerLetter"/>
      <w:lvlText w:val="%1."/>
      <w:lvlJc w:val="left"/>
      <w:pPr>
        <w:ind w:left="10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9401233"/>
    <w:multiLevelType w:val="hybridMultilevel"/>
    <w:tmpl w:val="A8FEAF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DAB7D50"/>
    <w:multiLevelType w:val="hybridMultilevel"/>
    <w:tmpl w:val="F9BE7454"/>
    <w:lvl w:ilvl="0" w:tplc="EB3AC1A8">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78">
    <w:nsid w:val="6F235ADF"/>
    <w:multiLevelType w:val="hybridMultilevel"/>
    <w:tmpl w:val="16D2FF1E"/>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nsid w:val="7137255D"/>
    <w:multiLevelType w:val="hybridMultilevel"/>
    <w:tmpl w:val="823A4AAE"/>
    <w:lvl w:ilvl="0" w:tplc="92DC938E">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80">
    <w:nsid w:val="71D0011E"/>
    <w:multiLevelType w:val="hybridMultilevel"/>
    <w:tmpl w:val="C34E12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2213F54"/>
    <w:multiLevelType w:val="hybridMultilevel"/>
    <w:tmpl w:val="5E30AC3E"/>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82">
    <w:nsid w:val="73A554D5"/>
    <w:multiLevelType w:val="hybridMultilevel"/>
    <w:tmpl w:val="08B8DE54"/>
    <w:lvl w:ilvl="0" w:tplc="0220FC20">
      <w:start w:val="1"/>
      <w:numFmt w:val="decimal"/>
      <w:lvlText w:val="%1."/>
      <w:lvlJc w:val="left"/>
      <w:pPr>
        <w:ind w:left="76" w:hanging="360"/>
      </w:pPr>
      <w:rPr>
        <w:rFonts w:hint="default"/>
      </w:rPr>
    </w:lvl>
    <w:lvl w:ilvl="1" w:tplc="0C0A0019">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83">
    <w:nsid w:val="74A35FA3"/>
    <w:multiLevelType w:val="hybridMultilevel"/>
    <w:tmpl w:val="5C1C0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6671195"/>
    <w:multiLevelType w:val="hybridMultilevel"/>
    <w:tmpl w:val="6652E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76A56CCF"/>
    <w:multiLevelType w:val="hybridMultilevel"/>
    <w:tmpl w:val="07AEF370"/>
    <w:lvl w:ilvl="0" w:tplc="53A8EB62">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86">
    <w:nsid w:val="76F15580"/>
    <w:multiLevelType w:val="hybridMultilevel"/>
    <w:tmpl w:val="4C78080A"/>
    <w:lvl w:ilvl="0" w:tplc="B83C613A">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87">
    <w:nsid w:val="7A124BA5"/>
    <w:multiLevelType w:val="hybridMultilevel"/>
    <w:tmpl w:val="7682D7EA"/>
    <w:lvl w:ilvl="0" w:tplc="0C0A0017">
      <w:start w:val="1"/>
      <w:numFmt w:val="lowerLetter"/>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88">
    <w:nsid w:val="7A6D7C8B"/>
    <w:multiLevelType w:val="hybridMultilevel"/>
    <w:tmpl w:val="8226926C"/>
    <w:lvl w:ilvl="0" w:tplc="271848E2">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89">
    <w:nsid w:val="7AD80B6A"/>
    <w:multiLevelType w:val="hybridMultilevel"/>
    <w:tmpl w:val="12D60958"/>
    <w:lvl w:ilvl="0" w:tplc="D9448D30">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num w:numId="1">
    <w:abstractNumId w:val="9"/>
  </w:num>
  <w:num w:numId="2">
    <w:abstractNumId w:val="42"/>
  </w:num>
  <w:num w:numId="3">
    <w:abstractNumId w:val="33"/>
  </w:num>
  <w:num w:numId="4">
    <w:abstractNumId w:val="38"/>
  </w:num>
  <w:num w:numId="5">
    <w:abstractNumId w:val="27"/>
  </w:num>
  <w:num w:numId="6">
    <w:abstractNumId w:val="63"/>
  </w:num>
  <w:num w:numId="7">
    <w:abstractNumId w:val="29"/>
  </w:num>
  <w:num w:numId="8">
    <w:abstractNumId w:val="84"/>
  </w:num>
  <w:num w:numId="9">
    <w:abstractNumId w:val="61"/>
  </w:num>
  <w:num w:numId="10">
    <w:abstractNumId w:val="52"/>
  </w:num>
  <w:num w:numId="11">
    <w:abstractNumId w:val="23"/>
  </w:num>
  <w:num w:numId="12">
    <w:abstractNumId w:val="2"/>
  </w:num>
  <w:num w:numId="13">
    <w:abstractNumId w:val="8"/>
  </w:num>
  <w:num w:numId="14">
    <w:abstractNumId w:val="41"/>
  </w:num>
  <w:num w:numId="15">
    <w:abstractNumId w:val="5"/>
  </w:num>
  <w:num w:numId="16">
    <w:abstractNumId w:val="19"/>
  </w:num>
  <w:num w:numId="17">
    <w:abstractNumId w:val="67"/>
  </w:num>
  <w:num w:numId="18">
    <w:abstractNumId w:val="80"/>
  </w:num>
  <w:num w:numId="19">
    <w:abstractNumId w:val="31"/>
  </w:num>
  <w:num w:numId="20">
    <w:abstractNumId w:val="87"/>
  </w:num>
  <w:num w:numId="21">
    <w:abstractNumId w:val="46"/>
  </w:num>
  <w:num w:numId="22">
    <w:abstractNumId w:val="36"/>
  </w:num>
  <w:num w:numId="23">
    <w:abstractNumId w:val="15"/>
  </w:num>
  <w:num w:numId="24">
    <w:abstractNumId w:val="85"/>
  </w:num>
  <w:num w:numId="25">
    <w:abstractNumId w:val="26"/>
  </w:num>
  <w:num w:numId="26">
    <w:abstractNumId w:val="10"/>
  </w:num>
  <w:num w:numId="27">
    <w:abstractNumId w:val="21"/>
  </w:num>
  <w:num w:numId="28">
    <w:abstractNumId w:val="64"/>
  </w:num>
  <w:num w:numId="29">
    <w:abstractNumId w:val="47"/>
  </w:num>
  <w:num w:numId="30">
    <w:abstractNumId w:val="77"/>
  </w:num>
  <w:num w:numId="31">
    <w:abstractNumId w:val="22"/>
  </w:num>
  <w:num w:numId="32">
    <w:abstractNumId w:val="57"/>
  </w:num>
  <w:num w:numId="33">
    <w:abstractNumId w:val="68"/>
  </w:num>
  <w:num w:numId="34">
    <w:abstractNumId w:val="83"/>
  </w:num>
  <w:num w:numId="35">
    <w:abstractNumId w:val="1"/>
  </w:num>
  <w:num w:numId="36">
    <w:abstractNumId w:val="56"/>
  </w:num>
  <w:num w:numId="37">
    <w:abstractNumId w:val="11"/>
  </w:num>
  <w:num w:numId="38">
    <w:abstractNumId w:val="86"/>
  </w:num>
  <w:num w:numId="39">
    <w:abstractNumId w:val="50"/>
  </w:num>
  <w:num w:numId="40">
    <w:abstractNumId w:val="54"/>
  </w:num>
  <w:num w:numId="41">
    <w:abstractNumId w:val="6"/>
  </w:num>
  <w:num w:numId="42">
    <w:abstractNumId w:val="55"/>
  </w:num>
  <w:num w:numId="43">
    <w:abstractNumId w:val="44"/>
  </w:num>
  <w:num w:numId="44">
    <w:abstractNumId w:val="62"/>
  </w:num>
  <w:num w:numId="45">
    <w:abstractNumId w:val="45"/>
  </w:num>
  <w:num w:numId="46">
    <w:abstractNumId w:val="7"/>
  </w:num>
  <w:num w:numId="47">
    <w:abstractNumId w:val="17"/>
  </w:num>
  <w:num w:numId="48">
    <w:abstractNumId w:val="70"/>
  </w:num>
  <w:num w:numId="49">
    <w:abstractNumId w:val="40"/>
  </w:num>
  <w:num w:numId="50">
    <w:abstractNumId w:val="59"/>
  </w:num>
  <w:num w:numId="51">
    <w:abstractNumId w:val="78"/>
  </w:num>
  <w:num w:numId="52">
    <w:abstractNumId w:val="25"/>
  </w:num>
  <w:num w:numId="53">
    <w:abstractNumId w:val="30"/>
  </w:num>
  <w:num w:numId="54">
    <w:abstractNumId w:val="37"/>
  </w:num>
  <w:num w:numId="55">
    <w:abstractNumId w:val="81"/>
  </w:num>
  <w:num w:numId="56">
    <w:abstractNumId w:val="65"/>
  </w:num>
  <w:num w:numId="57">
    <w:abstractNumId w:val="16"/>
  </w:num>
  <w:num w:numId="58">
    <w:abstractNumId w:val="0"/>
  </w:num>
  <w:num w:numId="59">
    <w:abstractNumId w:val="69"/>
  </w:num>
  <w:num w:numId="60">
    <w:abstractNumId w:val="48"/>
  </w:num>
  <w:num w:numId="61">
    <w:abstractNumId w:val="24"/>
  </w:num>
  <w:num w:numId="62">
    <w:abstractNumId w:val="39"/>
  </w:num>
  <w:num w:numId="63">
    <w:abstractNumId w:val="71"/>
  </w:num>
  <w:num w:numId="64">
    <w:abstractNumId w:val="60"/>
  </w:num>
  <w:num w:numId="65">
    <w:abstractNumId w:val="49"/>
  </w:num>
  <w:num w:numId="66">
    <w:abstractNumId w:val="35"/>
  </w:num>
  <w:num w:numId="67">
    <w:abstractNumId w:val="3"/>
  </w:num>
  <w:num w:numId="68">
    <w:abstractNumId w:val="18"/>
  </w:num>
  <w:num w:numId="69">
    <w:abstractNumId w:val="75"/>
  </w:num>
  <w:num w:numId="70">
    <w:abstractNumId w:val="72"/>
  </w:num>
  <w:num w:numId="71">
    <w:abstractNumId w:val="58"/>
  </w:num>
  <w:num w:numId="72">
    <w:abstractNumId w:val="53"/>
  </w:num>
  <w:num w:numId="73">
    <w:abstractNumId w:val="34"/>
  </w:num>
  <w:num w:numId="74">
    <w:abstractNumId w:val="32"/>
  </w:num>
  <w:num w:numId="75">
    <w:abstractNumId w:val="74"/>
  </w:num>
  <w:num w:numId="76">
    <w:abstractNumId w:val="14"/>
  </w:num>
  <w:num w:numId="77">
    <w:abstractNumId w:val="12"/>
  </w:num>
  <w:num w:numId="78">
    <w:abstractNumId w:val="89"/>
  </w:num>
  <w:num w:numId="79">
    <w:abstractNumId w:val="82"/>
  </w:num>
  <w:num w:numId="80">
    <w:abstractNumId w:val="43"/>
  </w:num>
  <w:num w:numId="81">
    <w:abstractNumId w:val="4"/>
  </w:num>
  <w:num w:numId="82">
    <w:abstractNumId w:val="66"/>
  </w:num>
  <w:num w:numId="83">
    <w:abstractNumId w:val="76"/>
  </w:num>
  <w:num w:numId="84">
    <w:abstractNumId w:val="20"/>
  </w:num>
  <w:num w:numId="85">
    <w:abstractNumId w:val="28"/>
  </w:num>
  <w:num w:numId="86">
    <w:abstractNumId w:val="51"/>
  </w:num>
  <w:num w:numId="87">
    <w:abstractNumId w:val="88"/>
  </w:num>
  <w:num w:numId="88">
    <w:abstractNumId w:val="73"/>
  </w:num>
  <w:num w:numId="89">
    <w:abstractNumId w:val="13"/>
  </w:num>
  <w:num w:numId="90">
    <w:abstractNumId w:val="79"/>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attachedTemplate r:id="rId1"/>
  <w:defaultTabStop w:val="708"/>
  <w:hyphenationZone w:val="425"/>
  <w:bookFoldPrinting/>
  <w:bookFoldPrintingSheets w:val="12"/>
  <w:characterSpacingControl w:val="doNotCompress"/>
  <w:hdrShapeDefaults>
    <o:shapedefaults v:ext="edit" spidmax="18434"/>
    <o:shapelayout v:ext="edit">
      <o:idmap v:ext="edit" data="3"/>
    </o:shapelayout>
  </w:hdrShapeDefaults>
  <w:footnotePr>
    <w:footnote w:id="-1"/>
    <w:footnote w:id="0"/>
  </w:footnotePr>
  <w:endnotePr>
    <w:endnote w:id="-1"/>
    <w:endnote w:id="0"/>
  </w:endnotePr>
  <w:compat/>
  <w:rsids>
    <w:rsidRoot w:val="009E2227"/>
    <w:rsid w:val="00001248"/>
    <w:rsid w:val="000240CA"/>
    <w:rsid w:val="0004577A"/>
    <w:rsid w:val="0005359C"/>
    <w:rsid w:val="00070861"/>
    <w:rsid w:val="00082FBE"/>
    <w:rsid w:val="00115AFC"/>
    <w:rsid w:val="00172357"/>
    <w:rsid w:val="0018108B"/>
    <w:rsid w:val="00196F7B"/>
    <w:rsid w:val="001D772F"/>
    <w:rsid w:val="002D20DD"/>
    <w:rsid w:val="00303F0E"/>
    <w:rsid w:val="003138B0"/>
    <w:rsid w:val="0033646F"/>
    <w:rsid w:val="00363647"/>
    <w:rsid w:val="003A0DE5"/>
    <w:rsid w:val="003B6B9C"/>
    <w:rsid w:val="003D3AEF"/>
    <w:rsid w:val="003F501A"/>
    <w:rsid w:val="00403B9E"/>
    <w:rsid w:val="0046722B"/>
    <w:rsid w:val="004E336B"/>
    <w:rsid w:val="004F31A3"/>
    <w:rsid w:val="0050598C"/>
    <w:rsid w:val="005126BA"/>
    <w:rsid w:val="00531815"/>
    <w:rsid w:val="005362DE"/>
    <w:rsid w:val="00581CC5"/>
    <w:rsid w:val="00585994"/>
    <w:rsid w:val="0059229D"/>
    <w:rsid w:val="005B2437"/>
    <w:rsid w:val="005B3761"/>
    <w:rsid w:val="005D0355"/>
    <w:rsid w:val="005D613D"/>
    <w:rsid w:val="00626AD2"/>
    <w:rsid w:val="00662439"/>
    <w:rsid w:val="00675103"/>
    <w:rsid w:val="00690AEE"/>
    <w:rsid w:val="00730221"/>
    <w:rsid w:val="007351CA"/>
    <w:rsid w:val="007D1DCD"/>
    <w:rsid w:val="007F6B8A"/>
    <w:rsid w:val="008365C6"/>
    <w:rsid w:val="00877188"/>
    <w:rsid w:val="00883DDA"/>
    <w:rsid w:val="008B5235"/>
    <w:rsid w:val="008D76E5"/>
    <w:rsid w:val="008D77D1"/>
    <w:rsid w:val="00917091"/>
    <w:rsid w:val="009C4A57"/>
    <w:rsid w:val="009E2227"/>
    <w:rsid w:val="009F67C2"/>
    <w:rsid w:val="00A5498A"/>
    <w:rsid w:val="00A73912"/>
    <w:rsid w:val="00A74E71"/>
    <w:rsid w:val="00A97ADD"/>
    <w:rsid w:val="00AA5F79"/>
    <w:rsid w:val="00AF77BD"/>
    <w:rsid w:val="00B05EFD"/>
    <w:rsid w:val="00B074C1"/>
    <w:rsid w:val="00B17663"/>
    <w:rsid w:val="00B24ADF"/>
    <w:rsid w:val="00B37E86"/>
    <w:rsid w:val="00B53E75"/>
    <w:rsid w:val="00B618B8"/>
    <w:rsid w:val="00BD00E3"/>
    <w:rsid w:val="00BE3C79"/>
    <w:rsid w:val="00BF154B"/>
    <w:rsid w:val="00C931BD"/>
    <w:rsid w:val="00CC0B35"/>
    <w:rsid w:val="00CD2C7A"/>
    <w:rsid w:val="00D842F9"/>
    <w:rsid w:val="00D845DF"/>
    <w:rsid w:val="00DD7158"/>
    <w:rsid w:val="00DE01C6"/>
    <w:rsid w:val="00DF2E9A"/>
    <w:rsid w:val="00E5065E"/>
    <w:rsid w:val="00E70707"/>
    <w:rsid w:val="00E72CCE"/>
    <w:rsid w:val="00E81108"/>
    <w:rsid w:val="00E97841"/>
    <w:rsid w:val="00F103BA"/>
    <w:rsid w:val="00F4279E"/>
    <w:rsid w:val="00F551B7"/>
    <w:rsid w:val="00F60315"/>
    <w:rsid w:val="00F96680"/>
    <w:rsid w:val="00FA1E4E"/>
    <w:rsid w:val="00FF26D2"/>
    <w:rsid w:val="00FF28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30" type="connector" idref="#_x0000_s1032"/>
        <o:r id="V:Rule31" type="connector" idref="#_x0000_s1060"/>
        <o:r id="V:Rule32" type="connector" idref="#_x0000_s1101"/>
        <o:r id="V:Rule33" type="connector" idref="#_x0000_s1102"/>
        <o:r id="V:Rule34" type="connector" idref="#_x0000_s1037"/>
        <o:r id="V:Rule35" type="connector" idref="#_x0000_s1027"/>
        <o:r id="V:Rule36" type="connector" idref="#_x0000_s1059"/>
        <o:r id="V:Rule37" type="connector" idref="#_x0000_s1065"/>
        <o:r id="V:Rule38" type="connector" idref="#_x0000_s1042"/>
        <o:r id="V:Rule39" type="connector" idref="#_x0000_s1033"/>
        <o:r id="V:Rule40" type="connector" idref="#_x0000_s1039"/>
        <o:r id="V:Rule41" type="connector" idref="#_x0000_s1057"/>
        <o:r id="V:Rule42" type="connector" idref="#_x0000_s1045"/>
        <o:r id="V:Rule43" type="connector" idref="#_x0000_s1100"/>
        <o:r id="V:Rule44" type="connector" idref="#_x0000_s1099"/>
        <o:r id="V:Rule45" type="connector" idref="#_x0000_s1028"/>
        <o:r id="V:Rule46" type="connector" idref="#_x0000_s1031"/>
        <o:r id="V:Rule47" type="connector" idref="#_x0000_s1043"/>
        <o:r id="V:Rule48" type="connector" idref="#_x0000_s1058"/>
        <o:r id="V:Rule49" type="connector" idref="#_x0000_s1040"/>
        <o:r id="V:Rule50" type="connector" idref="#_x0000_s1067"/>
        <o:r id="V:Rule51" type="connector" idref="#_x0000_s1038"/>
        <o:r id="V:Rule52" type="connector" idref="#_x0000_s1034"/>
        <o:r id="V:Rule53" type="connector" idref="#_x0000_s1055"/>
        <o:r id="V:Rule54" type="connector" idref="#_x0000_s1064"/>
        <o:r id="V:Rule55" type="connector" idref="#_x0000_s1046"/>
        <o:r id="V:Rule56" type="connector" idref="#_x0000_s1056"/>
        <o:r id="V:Rule57" type="connector" idref="#_x0000_s1066"/>
        <o:r id="V:Rule58" type="connector" idref="#_x0000_s1063"/>
        <o:r id="V:Rule59" type="connector" idref="#_x0000_s1121"/>
        <o:r id="V:Rule60" type="connector" idref="#_x0000_s1120"/>
        <o:r id="V:Rule61" type="connector" idref="#_x0000_s1118"/>
        <o:r id="V:Rule62" type="connector" idref="#_x0000_s1123"/>
        <o:r id="V:Rule63" type="connector" idref="#_x0000_s1117"/>
        <o:r id="V:Rule64" type="connector" idref="#_x0000_s1122"/>
        <o:r id="V:Rule65" type="connector" idref="#_x0000_s1128"/>
        <o:r id="V:Rule66" type="connector" idref="#_x0000_s1130"/>
        <o:r id="V:Rule67" type="connector" idref="#_x0000_s1131"/>
        <o:r id="V:Rule68" type="connector" idref="#_x0000_s1129"/>
        <o:r id="V:Rule73" type="connector" idref="#_x0000_s1140"/>
        <o:r id="V:Rule74" type="connector" idref="#_x0000_s1142"/>
        <o:r id="V:Rule75" type="connector" idref="#_x0000_s1143"/>
        <o:r id="V:Rule76"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ind w:firstLine="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13D"/>
    <w:pPr>
      <w:ind w:firstLine="0"/>
    </w:pPr>
    <w:rPr>
      <w:rFonts w:ascii="Calibri" w:hAnsi="Calibri"/>
    </w:rPr>
  </w:style>
  <w:style w:type="paragraph" w:styleId="Ttulo1">
    <w:name w:val="heading 1"/>
    <w:basedOn w:val="Normal"/>
    <w:next w:val="Normal"/>
    <w:link w:val="Ttulo1Car"/>
    <w:uiPriority w:val="9"/>
    <w:qFormat/>
    <w:rsid w:val="00B05EFD"/>
    <w:pPr>
      <w:keepNext/>
      <w:keepLines/>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ar"/>
    <w:uiPriority w:val="9"/>
    <w:unhideWhenUsed/>
    <w:qFormat/>
    <w:rsid w:val="007D1D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DF2E9A"/>
    <w:pPr>
      <w:keepNext/>
      <w:keepLines/>
      <w:spacing w:before="240"/>
      <w:outlineLvl w:val="2"/>
    </w:pPr>
    <w:rPr>
      <w:rFonts w:asciiTheme="minorHAnsi" w:eastAsiaTheme="majorEastAsia" w:hAnsiTheme="minorHAnsi" w:cstheme="majorBidi"/>
      <w:b/>
      <w:bCs/>
      <w:color w:val="4F81BD" w:themeColor="accent1"/>
      <w:sz w:val="24"/>
    </w:rPr>
  </w:style>
  <w:style w:type="paragraph" w:styleId="Ttulo4">
    <w:name w:val="heading 4"/>
    <w:basedOn w:val="Normal"/>
    <w:next w:val="Normal"/>
    <w:link w:val="Ttulo4Car"/>
    <w:uiPriority w:val="9"/>
    <w:unhideWhenUsed/>
    <w:qFormat/>
    <w:rsid w:val="00662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AD2"/>
    <w:pPr>
      <w:tabs>
        <w:tab w:val="center" w:pos="4252"/>
        <w:tab w:val="right" w:pos="8504"/>
      </w:tabs>
    </w:pPr>
  </w:style>
  <w:style w:type="character" w:customStyle="1" w:styleId="EncabezadoCar">
    <w:name w:val="Encabezado Car"/>
    <w:basedOn w:val="Fuentedeprrafopredeter"/>
    <w:link w:val="Encabezado"/>
    <w:uiPriority w:val="99"/>
    <w:rsid w:val="00626AD2"/>
  </w:style>
  <w:style w:type="paragraph" w:styleId="Piedepgina">
    <w:name w:val="footer"/>
    <w:basedOn w:val="Normal"/>
    <w:link w:val="PiedepginaCar"/>
    <w:uiPriority w:val="99"/>
    <w:unhideWhenUsed/>
    <w:rsid w:val="00626AD2"/>
    <w:pPr>
      <w:tabs>
        <w:tab w:val="center" w:pos="4252"/>
        <w:tab w:val="right" w:pos="8504"/>
      </w:tabs>
    </w:pPr>
  </w:style>
  <w:style w:type="character" w:customStyle="1" w:styleId="PiedepginaCar">
    <w:name w:val="Pie de página Car"/>
    <w:basedOn w:val="Fuentedeprrafopredeter"/>
    <w:link w:val="Piedepgina"/>
    <w:uiPriority w:val="99"/>
    <w:rsid w:val="00626AD2"/>
  </w:style>
  <w:style w:type="paragraph" w:styleId="Textodeglobo">
    <w:name w:val="Balloon Text"/>
    <w:basedOn w:val="Normal"/>
    <w:link w:val="TextodegloboCar"/>
    <w:uiPriority w:val="99"/>
    <w:semiHidden/>
    <w:unhideWhenUsed/>
    <w:rsid w:val="00626AD2"/>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AD2"/>
    <w:rPr>
      <w:rFonts w:ascii="Tahoma" w:hAnsi="Tahoma" w:cs="Tahoma"/>
      <w:sz w:val="16"/>
      <w:szCs w:val="16"/>
    </w:rPr>
  </w:style>
  <w:style w:type="table" w:styleId="Tablaconcuadrcula">
    <w:name w:val="Table Grid"/>
    <w:basedOn w:val="Tablanormal"/>
    <w:uiPriority w:val="59"/>
    <w:rsid w:val="007D1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05EFD"/>
    <w:rPr>
      <w:rFonts w:asciiTheme="majorHAnsi" w:eastAsiaTheme="majorEastAsia" w:hAnsiTheme="majorHAnsi" w:cstheme="majorBidi"/>
      <w:b/>
      <w:bCs/>
      <w:caps/>
      <w:color w:val="365F91" w:themeColor="accent1" w:themeShade="BF"/>
      <w:sz w:val="28"/>
      <w:szCs w:val="28"/>
    </w:rPr>
  </w:style>
  <w:style w:type="character" w:customStyle="1" w:styleId="Ttulo2Car">
    <w:name w:val="Título 2 Car"/>
    <w:basedOn w:val="Fuentedeprrafopredeter"/>
    <w:link w:val="Ttulo2"/>
    <w:uiPriority w:val="9"/>
    <w:rsid w:val="007D1DC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9E2227"/>
    <w:pPr>
      <w:ind w:left="720"/>
      <w:contextualSpacing/>
    </w:pPr>
  </w:style>
  <w:style w:type="paragraph" w:styleId="NormalWeb">
    <w:name w:val="Normal (Web)"/>
    <w:basedOn w:val="Normal"/>
    <w:uiPriority w:val="99"/>
    <w:unhideWhenUsed/>
    <w:rsid w:val="009E2227"/>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30221"/>
  </w:style>
  <w:style w:type="character" w:styleId="Hipervnculo">
    <w:name w:val="Hyperlink"/>
    <w:basedOn w:val="Fuentedeprrafopredeter"/>
    <w:uiPriority w:val="99"/>
    <w:unhideWhenUsed/>
    <w:rsid w:val="00730221"/>
    <w:rPr>
      <w:color w:val="0000FF"/>
      <w:u w:val="single"/>
    </w:rPr>
  </w:style>
  <w:style w:type="character" w:customStyle="1" w:styleId="Ttulo3Car">
    <w:name w:val="Título 3 Car"/>
    <w:basedOn w:val="Fuentedeprrafopredeter"/>
    <w:link w:val="Ttulo3"/>
    <w:rsid w:val="00DF2E9A"/>
    <w:rPr>
      <w:rFonts w:eastAsiaTheme="majorEastAsia" w:cstheme="majorBidi"/>
      <w:b/>
      <w:bCs/>
      <w:color w:val="4F81BD" w:themeColor="accent1"/>
      <w:sz w:val="24"/>
    </w:rPr>
  </w:style>
  <w:style w:type="character" w:customStyle="1" w:styleId="Ttulo4Car">
    <w:name w:val="Título 4 Car"/>
    <w:basedOn w:val="Fuentedeprrafopredeter"/>
    <w:link w:val="Ttulo4"/>
    <w:uiPriority w:val="9"/>
    <w:rsid w:val="00662439"/>
    <w:rPr>
      <w:rFonts w:asciiTheme="majorHAnsi" w:eastAsiaTheme="majorEastAsia" w:hAnsiTheme="majorHAnsi" w:cstheme="majorBidi"/>
      <w:b/>
      <w:bCs/>
      <w:i/>
      <w:iCs/>
      <w:color w:val="4F81BD" w:themeColor="accent1"/>
    </w:rPr>
  </w:style>
  <w:style w:type="paragraph" w:customStyle="1" w:styleId="default">
    <w:name w:val="default"/>
    <w:basedOn w:val="Normal"/>
    <w:rsid w:val="00DD7158"/>
    <w:pPr>
      <w:spacing w:before="100" w:beforeAutospacing="1" w:after="100" w:afterAutospacing="1"/>
      <w:jc w:val="left"/>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8B5235"/>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B5235"/>
    <w:rPr>
      <w:rFonts w:ascii="Tahoma" w:hAnsi="Tahoma" w:cs="Tahoma"/>
      <w:sz w:val="16"/>
      <w:szCs w:val="16"/>
    </w:rPr>
  </w:style>
  <w:style w:type="paragraph" w:styleId="TDC1">
    <w:name w:val="toc 1"/>
    <w:basedOn w:val="Normal"/>
    <w:next w:val="Normal"/>
    <w:autoRedefine/>
    <w:uiPriority w:val="39"/>
    <w:unhideWhenUsed/>
    <w:rsid w:val="004F31A3"/>
    <w:pPr>
      <w:spacing w:after="100"/>
    </w:pPr>
  </w:style>
  <w:style w:type="paragraph" w:styleId="TDC2">
    <w:name w:val="toc 2"/>
    <w:basedOn w:val="Normal"/>
    <w:next w:val="Normal"/>
    <w:autoRedefine/>
    <w:uiPriority w:val="39"/>
    <w:unhideWhenUsed/>
    <w:rsid w:val="004F31A3"/>
    <w:pPr>
      <w:spacing w:after="100"/>
      <w:ind w:left="220"/>
    </w:pPr>
  </w:style>
  <w:style w:type="paragraph" w:styleId="TDC3">
    <w:name w:val="toc 3"/>
    <w:basedOn w:val="Normal"/>
    <w:next w:val="Normal"/>
    <w:autoRedefine/>
    <w:uiPriority w:val="39"/>
    <w:unhideWhenUsed/>
    <w:rsid w:val="004F31A3"/>
    <w:pPr>
      <w:spacing w:after="100"/>
      <w:ind w:left="440"/>
    </w:pPr>
  </w:style>
  <w:style w:type="paragraph" w:customStyle="1" w:styleId="Pa34">
    <w:name w:val="Pa34"/>
    <w:basedOn w:val="default"/>
    <w:next w:val="default"/>
    <w:uiPriority w:val="99"/>
    <w:rsid w:val="0033646F"/>
    <w:pPr>
      <w:autoSpaceDE w:val="0"/>
      <w:autoSpaceDN w:val="0"/>
      <w:adjustRightInd w:val="0"/>
      <w:spacing w:before="0" w:beforeAutospacing="0" w:after="0" w:afterAutospacing="0" w:line="201" w:lineRule="atLeast"/>
    </w:pPr>
    <w:rPr>
      <w:rFonts w:ascii="Arial" w:eastAsiaTheme="minorHAnsi" w:hAnsi="Arial" w:cs="Arial"/>
      <w:lang w:eastAsia="en-US"/>
    </w:rPr>
  </w:style>
  <w:style w:type="paragraph" w:styleId="Firmadecorreoelectrnico">
    <w:name w:val="E-mail Signature"/>
    <w:basedOn w:val="Normal"/>
    <w:link w:val="FirmadecorreoelectrnicoCar"/>
    <w:uiPriority w:val="99"/>
    <w:semiHidden/>
    <w:unhideWhenUsed/>
    <w:rsid w:val="00303F0E"/>
    <w:pPr>
      <w:jc w:val="left"/>
    </w:pPr>
    <w:rPr>
      <w:rFonts w:ascii="Times New Roman" w:eastAsia="Times New Roman" w:hAnsi="Times New Roman" w:cs="Times New Roman"/>
      <w:sz w:val="24"/>
      <w:szCs w:val="24"/>
      <w:lang w:eastAsia="es-ES"/>
    </w:rPr>
  </w:style>
  <w:style w:type="character" w:customStyle="1" w:styleId="FirmadecorreoelectrnicoCar">
    <w:name w:val="Firma de correo electrónico Car"/>
    <w:basedOn w:val="Fuentedeprrafopredeter"/>
    <w:link w:val="Firmadecorreoelectrnico"/>
    <w:uiPriority w:val="99"/>
    <w:semiHidden/>
    <w:rsid w:val="00303F0E"/>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43877576">
      <w:bodyDiv w:val="1"/>
      <w:marLeft w:val="0"/>
      <w:marRight w:val="0"/>
      <w:marTop w:val="0"/>
      <w:marBottom w:val="0"/>
      <w:divBdr>
        <w:top w:val="none" w:sz="0" w:space="0" w:color="auto"/>
        <w:left w:val="none" w:sz="0" w:space="0" w:color="auto"/>
        <w:bottom w:val="none" w:sz="0" w:space="0" w:color="auto"/>
        <w:right w:val="none" w:sz="0" w:space="0" w:color="auto"/>
      </w:divBdr>
    </w:div>
    <w:div w:id="287905755">
      <w:bodyDiv w:val="1"/>
      <w:marLeft w:val="0"/>
      <w:marRight w:val="0"/>
      <w:marTop w:val="0"/>
      <w:marBottom w:val="0"/>
      <w:divBdr>
        <w:top w:val="none" w:sz="0" w:space="0" w:color="auto"/>
        <w:left w:val="none" w:sz="0" w:space="0" w:color="auto"/>
        <w:bottom w:val="none" w:sz="0" w:space="0" w:color="auto"/>
        <w:right w:val="none" w:sz="0" w:space="0" w:color="auto"/>
      </w:divBdr>
    </w:div>
    <w:div w:id="515657105">
      <w:bodyDiv w:val="1"/>
      <w:marLeft w:val="0"/>
      <w:marRight w:val="0"/>
      <w:marTop w:val="0"/>
      <w:marBottom w:val="0"/>
      <w:divBdr>
        <w:top w:val="none" w:sz="0" w:space="0" w:color="auto"/>
        <w:left w:val="none" w:sz="0" w:space="0" w:color="auto"/>
        <w:bottom w:val="none" w:sz="0" w:space="0" w:color="auto"/>
        <w:right w:val="none" w:sz="0" w:space="0" w:color="auto"/>
      </w:divBdr>
    </w:div>
    <w:div w:id="565729879">
      <w:bodyDiv w:val="1"/>
      <w:marLeft w:val="0"/>
      <w:marRight w:val="0"/>
      <w:marTop w:val="0"/>
      <w:marBottom w:val="0"/>
      <w:divBdr>
        <w:top w:val="none" w:sz="0" w:space="0" w:color="auto"/>
        <w:left w:val="none" w:sz="0" w:space="0" w:color="auto"/>
        <w:bottom w:val="none" w:sz="0" w:space="0" w:color="auto"/>
        <w:right w:val="none" w:sz="0" w:space="0" w:color="auto"/>
      </w:divBdr>
    </w:div>
    <w:div w:id="581767070">
      <w:bodyDiv w:val="1"/>
      <w:marLeft w:val="0"/>
      <w:marRight w:val="0"/>
      <w:marTop w:val="0"/>
      <w:marBottom w:val="0"/>
      <w:divBdr>
        <w:top w:val="none" w:sz="0" w:space="0" w:color="auto"/>
        <w:left w:val="none" w:sz="0" w:space="0" w:color="auto"/>
        <w:bottom w:val="none" w:sz="0" w:space="0" w:color="auto"/>
        <w:right w:val="none" w:sz="0" w:space="0" w:color="auto"/>
      </w:divBdr>
    </w:div>
    <w:div w:id="728920341">
      <w:bodyDiv w:val="1"/>
      <w:marLeft w:val="0"/>
      <w:marRight w:val="0"/>
      <w:marTop w:val="0"/>
      <w:marBottom w:val="0"/>
      <w:divBdr>
        <w:top w:val="none" w:sz="0" w:space="0" w:color="auto"/>
        <w:left w:val="none" w:sz="0" w:space="0" w:color="auto"/>
        <w:bottom w:val="none" w:sz="0" w:space="0" w:color="auto"/>
        <w:right w:val="none" w:sz="0" w:space="0" w:color="auto"/>
      </w:divBdr>
    </w:div>
    <w:div w:id="990599078">
      <w:bodyDiv w:val="1"/>
      <w:marLeft w:val="0"/>
      <w:marRight w:val="0"/>
      <w:marTop w:val="0"/>
      <w:marBottom w:val="0"/>
      <w:divBdr>
        <w:top w:val="none" w:sz="0" w:space="0" w:color="auto"/>
        <w:left w:val="none" w:sz="0" w:space="0" w:color="auto"/>
        <w:bottom w:val="none" w:sz="0" w:space="0" w:color="auto"/>
        <w:right w:val="none" w:sz="0" w:space="0" w:color="auto"/>
      </w:divBdr>
    </w:div>
    <w:div w:id="1025985331">
      <w:bodyDiv w:val="1"/>
      <w:marLeft w:val="0"/>
      <w:marRight w:val="0"/>
      <w:marTop w:val="0"/>
      <w:marBottom w:val="0"/>
      <w:divBdr>
        <w:top w:val="none" w:sz="0" w:space="0" w:color="auto"/>
        <w:left w:val="none" w:sz="0" w:space="0" w:color="auto"/>
        <w:bottom w:val="none" w:sz="0" w:space="0" w:color="auto"/>
        <w:right w:val="none" w:sz="0" w:space="0" w:color="auto"/>
      </w:divBdr>
    </w:div>
    <w:div w:id="1416633186">
      <w:bodyDiv w:val="1"/>
      <w:marLeft w:val="0"/>
      <w:marRight w:val="0"/>
      <w:marTop w:val="0"/>
      <w:marBottom w:val="0"/>
      <w:divBdr>
        <w:top w:val="none" w:sz="0" w:space="0" w:color="auto"/>
        <w:left w:val="none" w:sz="0" w:space="0" w:color="auto"/>
        <w:bottom w:val="none" w:sz="0" w:space="0" w:color="auto"/>
        <w:right w:val="none" w:sz="0" w:space="0" w:color="auto"/>
      </w:divBdr>
    </w:div>
    <w:div w:id="1753551132">
      <w:bodyDiv w:val="1"/>
      <w:marLeft w:val="0"/>
      <w:marRight w:val="0"/>
      <w:marTop w:val="0"/>
      <w:marBottom w:val="0"/>
      <w:divBdr>
        <w:top w:val="none" w:sz="0" w:space="0" w:color="auto"/>
        <w:left w:val="none" w:sz="0" w:space="0" w:color="auto"/>
        <w:bottom w:val="none" w:sz="0" w:space="0" w:color="auto"/>
        <w:right w:val="none" w:sz="0" w:space="0" w:color="auto"/>
      </w:divBdr>
    </w:div>
    <w:div w:id="1856918475">
      <w:bodyDiv w:val="1"/>
      <w:marLeft w:val="0"/>
      <w:marRight w:val="0"/>
      <w:marTop w:val="0"/>
      <w:marBottom w:val="0"/>
      <w:divBdr>
        <w:top w:val="none" w:sz="0" w:space="0" w:color="auto"/>
        <w:left w:val="none" w:sz="0" w:space="0" w:color="auto"/>
        <w:bottom w:val="none" w:sz="0" w:space="0" w:color="auto"/>
        <w:right w:val="none" w:sz="0" w:space="0" w:color="auto"/>
      </w:divBdr>
    </w:div>
    <w:div w:id="19959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Derivados_financieros" TargetMode="External"/><Relationship Id="rId13" Type="http://schemas.openxmlformats.org/officeDocument/2006/relationships/hyperlink" Target="http://academiabalanus.com/comprar-libro-de-contabilidad-y-fiscalidad/?logout=1" TargetMode="External"/><Relationship Id="rId18" Type="http://schemas.openxmlformats.org/officeDocument/2006/relationships/hyperlink" Target="http://www.academiabalanus.com/cursos-en-activo-youtube/curso-en-youtube-de-contabilidad-y-fiscalida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javascript:NuevaVentana('../glosario/glo_definiciones.html"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NuevaVentana('../glosario/glo_definicione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Datos%20de%20programa\Microsoft\Plantillas\Hoja%20Balanu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is%20documentos\LIBROS\CONTA%20y%20FIASCA%20de%20Pymes%20inseparables\GRAFICOS\Estructura%20patrimon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Mis%20documentos\LIBROS\CONTA%20y%20FIASCA%20de%20Pymes%20inseparables\GRAFICOS\Estructura%20patrimoni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8"/>
  <c:chart>
    <c:title>
      <c:tx>
        <c:rich>
          <a:bodyPr/>
          <a:lstStyle/>
          <a:p>
            <a:pPr>
              <a:defRPr sz="1000"/>
            </a:pPr>
            <a:r>
              <a:rPr lang="es-ES" sz="1000"/>
              <a:t>ACTIVO</a:t>
            </a:r>
          </a:p>
        </c:rich>
      </c:tx>
    </c:title>
    <c:view3D>
      <c:rotX val="30"/>
      <c:perspective val="30"/>
    </c:view3D>
    <c:plotArea>
      <c:layout/>
      <c:pie3DChart>
        <c:varyColors val="1"/>
        <c:ser>
          <c:idx val="0"/>
          <c:order val="0"/>
          <c:explosion val="25"/>
          <c:cat>
            <c:strRef>
              <c:f>'Estructura pag20'!$A$2:$A$3</c:f>
              <c:strCache>
                <c:ptCount val="2"/>
                <c:pt idx="0">
                  <c:v>ANC (l/p) 70%</c:v>
                </c:pt>
                <c:pt idx="1">
                  <c:v>AC (c/p) 30%</c:v>
                </c:pt>
              </c:strCache>
            </c:strRef>
          </c:cat>
          <c:val>
            <c:numRef>
              <c:f>'Estructura pag20'!$B$2:$B$3</c:f>
              <c:numCache>
                <c:formatCode>General</c:formatCode>
                <c:ptCount val="2"/>
                <c:pt idx="0">
                  <c:v>70</c:v>
                </c:pt>
                <c:pt idx="1">
                  <c:v>30</c:v>
                </c:pt>
              </c:numCache>
            </c:numRef>
          </c:val>
        </c:ser>
        <c:dLbls>
          <c:showPercent val="1"/>
        </c:dLbls>
      </c:pie3DChart>
    </c:plotArea>
    <c:legend>
      <c:legendPos val="t"/>
      <c:txPr>
        <a:bodyPr/>
        <a:lstStyle/>
        <a:p>
          <a:pPr>
            <a:defRPr sz="900"/>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8"/>
  <c:chart>
    <c:title>
      <c:tx>
        <c:rich>
          <a:bodyPr/>
          <a:lstStyle/>
          <a:p>
            <a:pPr>
              <a:defRPr sz="1000"/>
            </a:pPr>
            <a:r>
              <a:rPr lang="es-ES" sz="1000"/>
              <a:t>PASIVO y</a:t>
            </a:r>
            <a:r>
              <a:rPr lang="es-ES" sz="1000" baseline="0"/>
              <a:t> PATRIMONIO NETO</a:t>
            </a:r>
            <a:endParaRPr lang="es-ES" sz="1000"/>
          </a:p>
        </c:rich>
      </c:tx>
    </c:title>
    <c:view3D>
      <c:rotX val="30"/>
      <c:perspective val="30"/>
    </c:view3D>
    <c:plotArea>
      <c:layout/>
      <c:pie3DChart>
        <c:varyColors val="1"/>
        <c:ser>
          <c:idx val="0"/>
          <c:order val="0"/>
          <c:explosion val="25"/>
          <c:cat>
            <c:strRef>
              <c:f>'Estructura pag20'!$A$20:$A$22</c:f>
              <c:strCache>
                <c:ptCount val="3"/>
                <c:pt idx="0">
                  <c:v>PN (l/p) 50%</c:v>
                </c:pt>
                <c:pt idx="1">
                  <c:v>PNC (l/p) 30%</c:v>
                </c:pt>
                <c:pt idx="2">
                  <c:v>PC (c/p) 20%</c:v>
                </c:pt>
              </c:strCache>
            </c:strRef>
          </c:cat>
          <c:val>
            <c:numRef>
              <c:f>'Estructura pag20'!$B$20:$B$22</c:f>
              <c:numCache>
                <c:formatCode>General</c:formatCode>
                <c:ptCount val="3"/>
                <c:pt idx="0">
                  <c:v>50</c:v>
                </c:pt>
                <c:pt idx="1">
                  <c:v>30</c:v>
                </c:pt>
                <c:pt idx="2">
                  <c:v>20</c:v>
                </c:pt>
              </c:numCache>
            </c:numRef>
          </c:val>
        </c:ser>
        <c:dLbls>
          <c:showPercent val="1"/>
        </c:dLbls>
      </c:pie3DChart>
    </c:plotArea>
    <c:legend>
      <c:legendPos val="t"/>
      <c:txPr>
        <a:bodyPr/>
        <a:lstStyle/>
        <a:p>
          <a:pPr>
            <a:defRPr sz="900"/>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D9C93-D964-41EC-87D3-0AF21899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Balanus</Template>
  <TotalTime>907</TotalTime>
  <Pages>132</Pages>
  <Words>31426</Words>
  <Characters>172848</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Academia Balanus</dc:creator>
  <cp:keywords/>
  <dc:description/>
  <cp:lastModifiedBy>Academia Balanus</cp:lastModifiedBy>
  <cp:revision>16</cp:revision>
  <dcterms:created xsi:type="dcterms:W3CDTF">2012-04-16T07:29:00Z</dcterms:created>
  <dcterms:modified xsi:type="dcterms:W3CDTF">2012-04-20T10:46:00Z</dcterms:modified>
</cp:coreProperties>
</file>